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C17" w:rsidRPr="00FE55FC" w:rsidRDefault="002A58E7">
      <w:pPr>
        <w:rPr>
          <w:rFonts w:ascii="黑体" w:eastAsia="黑体" w:hAnsi="Times New Roman"/>
          <w:b/>
          <w:sz w:val="28"/>
          <w:szCs w:val="28"/>
        </w:rPr>
      </w:pPr>
      <w:bookmarkStart w:id="0" w:name="_Toc10474"/>
      <w:bookmarkStart w:id="1" w:name="_Toc10617"/>
      <w:bookmarkStart w:id="2" w:name="_Toc415760164"/>
      <w:bookmarkStart w:id="3" w:name="_Toc415760157"/>
      <w:bookmarkStart w:id="4" w:name="_Toc9649"/>
      <w:bookmarkStart w:id="5" w:name="_Toc30041"/>
      <w:r w:rsidRPr="00FE55FC">
        <w:rPr>
          <w:rFonts w:ascii="黑体" w:eastAsia="黑体" w:hAnsi="Times New Roman"/>
          <w:b/>
          <w:sz w:val="28"/>
          <w:szCs w:val="28"/>
        </w:rPr>
        <w:t>UDC</w:t>
      </w:r>
    </w:p>
    <w:p w:rsidR="00AD1C17" w:rsidRPr="00FE55FC" w:rsidRDefault="000A2B04" w:rsidP="000A2B04">
      <w:pPr>
        <w:rPr>
          <w:rFonts w:ascii="Times New Roman" w:hAnsi="Times New Roman"/>
          <w:b/>
          <w:sz w:val="32"/>
          <w:szCs w:val="32"/>
        </w:rPr>
      </w:pPr>
      <w:r>
        <w:rPr>
          <w:rFonts w:ascii="Times New Roman" w:eastAsia="黑体fal" w:hAnsi="Times New Roman" w:hint="eastAsia"/>
          <w:kern w:val="0"/>
          <w:sz w:val="36"/>
          <w:szCs w:val="36"/>
        </w:rPr>
        <w:t xml:space="preserve">         </w:t>
      </w:r>
      <w:r w:rsidR="002A58E7" w:rsidRPr="00FE55FC">
        <w:rPr>
          <w:rFonts w:ascii="Times New Roman" w:eastAsia="黑体fal" w:hAnsi="Times New Roman" w:hint="eastAsia"/>
          <w:kern w:val="0"/>
          <w:sz w:val="36"/>
          <w:szCs w:val="36"/>
        </w:rPr>
        <w:t>广西壮族自治区工程建设地方标准</w:t>
      </w:r>
      <w:r w:rsidR="002A58E7" w:rsidRPr="00FE55FC">
        <w:rPr>
          <w:rFonts w:ascii="Times New Roman" w:eastAsia="黑体fal" w:hAnsi="Times New Roman"/>
          <w:kern w:val="0"/>
          <w:sz w:val="36"/>
          <w:szCs w:val="36"/>
        </w:rPr>
        <w:t xml:space="preserve">   </w:t>
      </w:r>
      <w:r w:rsidR="002A58E7" w:rsidRPr="00FE55FC">
        <w:rPr>
          <w:rFonts w:ascii="Times New Roman" w:hAnsi="Times New Roman"/>
          <w:b/>
          <w:sz w:val="96"/>
          <w:szCs w:val="96"/>
        </w:rPr>
        <w:t>DB</w:t>
      </w:r>
    </w:p>
    <w:p w:rsidR="00AD1C17" w:rsidRPr="00FE55FC" w:rsidRDefault="00AD1C17">
      <w:pPr>
        <w:spacing w:line="120" w:lineRule="exact"/>
        <w:ind w:firstLine="720"/>
        <w:rPr>
          <w:rFonts w:ascii="Times New Roman" w:eastAsia="黑体fal" w:hAnsi="Times New Roman"/>
          <w:kern w:val="0"/>
          <w:sz w:val="28"/>
          <w:szCs w:val="28"/>
        </w:rPr>
      </w:pPr>
    </w:p>
    <w:p w:rsidR="00AD1C17" w:rsidRPr="00FE55FC" w:rsidRDefault="002A58E7">
      <w:pPr>
        <w:spacing w:line="360" w:lineRule="exact"/>
        <w:ind w:firstLine="560"/>
        <w:rPr>
          <w:rFonts w:ascii="黑体" w:eastAsia="黑体" w:hAnsi="Times New Roman"/>
          <w:kern w:val="0"/>
          <w:sz w:val="28"/>
          <w:szCs w:val="28"/>
        </w:rPr>
      </w:pPr>
      <w:r w:rsidRPr="00FE55FC">
        <w:rPr>
          <w:rFonts w:ascii="Times New Roman" w:hAnsi="Times New Roman"/>
        </w:rPr>
        <w:tab/>
      </w:r>
      <w:r w:rsidRPr="00FE55FC">
        <w:rPr>
          <w:rFonts w:ascii="Times New Roman" w:hAnsi="Times New Roman"/>
          <w:kern w:val="0"/>
          <w:szCs w:val="28"/>
        </w:rPr>
        <w:t xml:space="preserve"> </w:t>
      </w:r>
      <w:r w:rsidRPr="00FE55FC">
        <w:rPr>
          <w:rFonts w:ascii="Times New Roman" w:hAnsi="Times New Roman"/>
          <w:kern w:val="0"/>
          <w:sz w:val="28"/>
          <w:szCs w:val="28"/>
        </w:rPr>
        <w:t xml:space="preserve">                                        </w:t>
      </w:r>
      <w:r w:rsidRPr="00FE55FC">
        <w:rPr>
          <w:rFonts w:ascii="黑体" w:eastAsia="黑体" w:hAnsi="Times New Roman"/>
          <w:kern w:val="0"/>
          <w:sz w:val="28"/>
          <w:szCs w:val="28"/>
        </w:rPr>
        <w:t>DBJ/T45-xxx-xxxx</w:t>
      </w:r>
    </w:p>
    <w:p w:rsidR="00AD1C17" w:rsidRPr="00FE55FC" w:rsidRDefault="002A58E7" w:rsidP="00CD4862">
      <w:pPr>
        <w:spacing w:line="360" w:lineRule="exact"/>
        <w:ind w:firstLineChars="50" w:firstLine="161"/>
        <w:rPr>
          <w:rFonts w:ascii="黑体" w:eastAsia="黑体" w:hAnsi="Times New Roman"/>
          <w:kern w:val="0"/>
          <w:sz w:val="28"/>
          <w:szCs w:val="28"/>
        </w:rPr>
      </w:pPr>
      <w:r w:rsidRPr="00FE55FC">
        <w:rPr>
          <w:rFonts w:ascii="黑体" w:eastAsia="黑体" w:hAnsi="Times New Roman"/>
          <w:b/>
          <w:kern w:val="0"/>
          <w:sz w:val="32"/>
          <w:szCs w:val="32"/>
        </w:rPr>
        <w:t>P</w:t>
      </w:r>
      <w:r w:rsidRPr="00FE55FC">
        <w:rPr>
          <w:rFonts w:ascii="黑体" w:eastAsia="黑体" w:hAnsi="Times New Roman"/>
          <w:b/>
          <w:kern w:val="0"/>
          <w:sz w:val="28"/>
          <w:szCs w:val="28"/>
        </w:rPr>
        <w:t xml:space="preserve"> </w:t>
      </w:r>
      <w:r w:rsidRPr="00FE55FC">
        <w:rPr>
          <w:rFonts w:ascii="Times New Roman" w:eastAsia="黑体fal" w:hAnsi="Times New Roman"/>
          <w:kern w:val="0"/>
          <w:sz w:val="28"/>
          <w:szCs w:val="28"/>
        </w:rPr>
        <w:t xml:space="preserve">                                         </w:t>
      </w:r>
      <w:r w:rsidRPr="00FE55FC">
        <w:rPr>
          <w:rFonts w:ascii="黑体" w:eastAsia="黑体" w:hAnsi="Times New Roman" w:hint="eastAsia"/>
          <w:kern w:val="0"/>
          <w:sz w:val="28"/>
          <w:szCs w:val="28"/>
        </w:rPr>
        <w:t>备案号：</w:t>
      </w:r>
      <w:r w:rsidRPr="00FE55FC">
        <w:rPr>
          <w:rFonts w:ascii="黑体" w:eastAsia="黑体" w:hAnsi="Times New Roman"/>
          <w:kern w:val="0"/>
          <w:sz w:val="28"/>
          <w:szCs w:val="28"/>
        </w:rPr>
        <w:t>xxxxxx-xxxx</w:t>
      </w:r>
    </w:p>
    <w:p w:rsidR="00AD1C17" w:rsidRPr="00FE55FC" w:rsidRDefault="005C5002">
      <w:pPr>
        <w:tabs>
          <w:tab w:val="left" w:pos="3080"/>
        </w:tabs>
        <w:ind w:firstLine="560"/>
        <w:rPr>
          <w:rFonts w:ascii="Times New Roman" w:hAnsi="Times New Roman"/>
        </w:rPr>
      </w:pPr>
      <w:r w:rsidRPr="005C5002">
        <w:rPr>
          <w:noProof/>
        </w:rPr>
        <w:pict>
          <v:line id="Line 2" o:spid="_x0000_s1026" style="position:absolute;left:0;text-align:left;z-index:251658240" from="-.1pt,10.5pt" to="481.9pt,10.5pt" o:gfxdata="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fk&#10;+9QAAAAHAQAADwAAAAAAAAABACAAAAAiAAAAZHJzL2Rvd25yZXYueG1sUEsBAhQAFAAAAAgAh07i&#10;QFLAIW60AQAAYQMAAA4AAAAAAAAAAQAgAAAAIwEAAGRycy9lMm9Eb2MueG1sUEsFBgAAAAAGAAYA&#10;WQEAAEkFAAAAAA==&#10;" strokecolor="#800008" strokeweight="1pt"/>
        </w:pict>
      </w:r>
    </w:p>
    <w:p w:rsidR="00AD1C17" w:rsidRPr="00FE55FC" w:rsidRDefault="00AD1C17">
      <w:pPr>
        <w:spacing w:line="120" w:lineRule="exact"/>
        <w:rPr>
          <w:rFonts w:ascii="Times New Roman" w:hAnsi="Times New Roman"/>
          <w:sz w:val="28"/>
          <w:szCs w:val="28"/>
          <w:u w:val="single"/>
        </w:rPr>
      </w:pPr>
    </w:p>
    <w:p w:rsidR="00AD1C17" w:rsidRPr="00FE55FC" w:rsidRDefault="002A58E7">
      <w:pPr>
        <w:jc w:val="center"/>
        <w:rPr>
          <w:rFonts w:ascii="黑体" w:eastAsia="黑体" w:hAnsi="Times New Roman"/>
          <w:b/>
          <w:sz w:val="44"/>
          <w:szCs w:val="44"/>
        </w:rPr>
      </w:pPr>
      <w:r w:rsidRPr="00FE55FC">
        <w:rPr>
          <w:rFonts w:ascii="黑体" w:eastAsia="黑体" w:hAnsi="Times New Roman" w:hint="eastAsia"/>
          <w:b/>
          <w:sz w:val="44"/>
          <w:szCs w:val="44"/>
        </w:rPr>
        <w:t>建筑工程建筑信息模型</w:t>
      </w:r>
    </w:p>
    <w:p w:rsidR="00AD1C17" w:rsidRPr="00FE55FC" w:rsidRDefault="002A58E7">
      <w:pPr>
        <w:pStyle w:val="af3"/>
        <w:ind w:firstLineChars="0" w:firstLine="0"/>
        <w:jc w:val="center"/>
        <w:rPr>
          <w:rFonts w:ascii="黑体" w:eastAsia="黑体"/>
          <w:b/>
          <w:sz w:val="44"/>
          <w:szCs w:val="44"/>
        </w:rPr>
      </w:pPr>
      <w:r w:rsidRPr="00FE55FC">
        <w:rPr>
          <w:rFonts w:ascii="黑体" w:eastAsia="黑体" w:hint="eastAsia"/>
          <w:b/>
          <w:sz w:val="44"/>
          <w:szCs w:val="44"/>
        </w:rPr>
        <w:t>设计施工一体化应用标准手册</w:t>
      </w:r>
    </w:p>
    <w:p w:rsidR="00AD1C17" w:rsidRPr="00FE55FC" w:rsidRDefault="002A58E7">
      <w:pPr>
        <w:pStyle w:val="af3"/>
        <w:ind w:firstLineChars="0" w:firstLine="0"/>
        <w:jc w:val="center"/>
        <w:rPr>
          <w:rFonts w:ascii="黑体" w:eastAsia="黑体"/>
          <w:b/>
          <w:bCs/>
          <w:sz w:val="28"/>
          <w:szCs w:val="28"/>
        </w:rPr>
      </w:pPr>
      <w:r w:rsidRPr="00FE55FC">
        <w:rPr>
          <w:rFonts w:ascii="黑体" w:eastAsia="黑体"/>
          <w:b/>
          <w:bCs/>
          <w:sz w:val="28"/>
          <w:szCs w:val="28"/>
        </w:rPr>
        <w:t>Technical manualof building information modeling in intergrated design and construction technology standard general manual</w:t>
      </w:r>
    </w:p>
    <w:p w:rsidR="00AD1C17" w:rsidRPr="00FE55FC" w:rsidRDefault="002A58E7">
      <w:pPr>
        <w:jc w:val="center"/>
        <w:rPr>
          <w:rFonts w:ascii="Times New Roman" w:hAnsi="Times New Roman"/>
          <w:b/>
          <w:sz w:val="32"/>
          <w:szCs w:val="28"/>
        </w:rPr>
      </w:pPr>
      <w:r w:rsidRPr="00FE55FC">
        <w:rPr>
          <w:rFonts w:ascii="Times New Roman" w:hAnsi="Times New Roman" w:hint="eastAsia"/>
          <w:b/>
          <w:sz w:val="32"/>
          <w:szCs w:val="28"/>
        </w:rPr>
        <w:t>（征求意见稿）</w:t>
      </w: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Pr="00FE55FC" w:rsidRDefault="00AD1C17">
      <w:pPr>
        <w:jc w:val="center"/>
        <w:rPr>
          <w:rFonts w:ascii="Times New Roman" w:hAnsi="Times New Roman"/>
        </w:rPr>
      </w:pPr>
    </w:p>
    <w:p w:rsidR="00AD1C17" w:rsidRDefault="00AD1C17">
      <w:pPr>
        <w:jc w:val="center"/>
        <w:rPr>
          <w:rFonts w:ascii="Times New Roman" w:hAnsi="Times New Roman"/>
        </w:rPr>
      </w:pPr>
    </w:p>
    <w:p w:rsidR="000A2B04" w:rsidRDefault="000A2B04">
      <w:pPr>
        <w:jc w:val="center"/>
        <w:rPr>
          <w:rFonts w:ascii="Times New Roman" w:hAnsi="Times New Roman"/>
        </w:rPr>
      </w:pPr>
    </w:p>
    <w:p w:rsidR="000A2B04" w:rsidRDefault="000A2B04">
      <w:pPr>
        <w:jc w:val="center"/>
        <w:rPr>
          <w:rFonts w:ascii="Times New Roman" w:hAnsi="Times New Roman"/>
        </w:rPr>
      </w:pPr>
    </w:p>
    <w:p w:rsidR="000A2B04" w:rsidRDefault="000A2B04">
      <w:pPr>
        <w:jc w:val="center"/>
        <w:rPr>
          <w:rFonts w:ascii="Times New Roman" w:hAnsi="Times New Roman"/>
        </w:rPr>
      </w:pPr>
    </w:p>
    <w:p w:rsidR="000A2B04" w:rsidRDefault="000A2B04">
      <w:pPr>
        <w:jc w:val="center"/>
        <w:rPr>
          <w:rFonts w:ascii="Times New Roman" w:hAnsi="Times New Roman"/>
        </w:rPr>
      </w:pPr>
    </w:p>
    <w:p w:rsidR="000A2B04" w:rsidRDefault="000A2B04">
      <w:pPr>
        <w:jc w:val="center"/>
        <w:rPr>
          <w:rFonts w:ascii="Times New Roman" w:hAnsi="Times New Roman"/>
        </w:rPr>
      </w:pPr>
    </w:p>
    <w:p w:rsidR="000A2B04" w:rsidRPr="00FE55FC" w:rsidRDefault="000A2B04">
      <w:pPr>
        <w:jc w:val="center"/>
        <w:rPr>
          <w:rFonts w:ascii="Times New Roman" w:hAnsi="Times New Roman"/>
        </w:rPr>
      </w:pPr>
    </w:p>
    <w:p w:rsidR="00AD1C17" w:rsidRPr="00FE55FC" w:rsidRDefault="002A58E7">
      <w:pPr>
        <w:ind w:firstLineChars="300" w:firstLine="840"/>
        <w:jc w:val="both"/>
        <w:rPr>
          <w:rFonts w:ascii="黑体" w:eastAsia="黑体" w:hAnsi="Times New Roman"/>
          <w:sz w:val="28"/>
          <w:szCs w:val="28"/>
        </w:rPr>
      </w:pPr>
      <w:bookmarkStart w:id="6" w:name="_Toc436991683"/>
      <w:bookmarkStart w:id="7" w:name="_Toc436988040"/>
      <w:bookmarkStart w:id="8" w:name="_Toc436988273"/>
      <w:bookmarkStart w:id="9" w:name="_Toc436988505"/>
      <w:bookmarkStart w:id="10" w:name="_Toc436987823"/>
      <w:bookmarkStart w:id="11" w:name="_Toc436991914"/>
      <w:bookmarkStart w:id="12" w:name="_Toc436991958"/>
      <w:bookmarkStart w:id="13" w:name="_Toc436988362"/>
      <w:r w:rsidRPr="00FE55FC">
        <w:rPr>
          <w:rFonts w:ascii="黑体" w:eastAsia="黑体" w:hAnsi="Times New Roman"/>
          <w:sz w:val="28"/>
          <w:szCs w:val="28"/>
        </w:rPr>
        <w:t>xxxx</w:t>
      </w:r>
      <w:r w:rsidRPr="00FE55FC">
        <w:rPr>
          <w:rFonts w:ascii="黑体" w:eastAsia="黑体" w:hAnsi="Times New Roman" w:hint="eastAsia"/>
          <w:sz w:val="28"/>
          <w:szCs w:val="28"/>
        </w:rPr>
        <w:t>－</w:t>
      </w:r>
      <w:r w:rsidRPr="00FE55FC">
        <w:rPr>
          <w:rFonts w:ascii="黑体" w:eastAsia="黑体" w:hAnsi="Times New Roman"/>
          <w:sz w:val="28"/>
          <w:szCs w:val="28"/>
        </w:rPr>
        <w:t>xx</w:t>
      </w:r>
      <w:r w:rsidRPr="00FE55FC">
        <w:rPr>
          <w:rFonts w:ascii="黑体" w:eastAsia="黑体" w:hAnsi="Times New Roman" w:hint="eastAsia"/>
          <w:sz w:val="28"/>
          <w:szCs w:val="28"/>
        </w:rPr>
        <w:t>－</w:t>
      </w:r>
      <w:r w:rsidRPr="00FE55FC">
        <w:rPr>
          <w:rFonts w:ascii="黑体" w:eastAsia="黑体" w:hAnsi="Times New Roman"/>
          <w:sz w:val="28"/>
          <w:szCs w:val="28"/>
        </w:rPr>
        <w:t xml:space="preserve">xx </w:t>
      </w:r>
      <w:r w:rsidRPr="00FE55FC">
        <w:rPr>
          <w:rFonts w:ascii="黑体" w:eastAsia="黑体" w:hAnsi="Times New Roman" w:hint="eastAsia"/>
          <w:sz w:val="28"/>
          <w:szCs w:val="28"/>
        </w:rPr>
        <w:t>发布</w:t>
      </w:r>
      <w:r w:rsidRPr="00FE55FC">
        <w:rPr>
          <w:rFonts w:ascii="黑体" w:eastAsia="黑体" w:hAnsi="Times New Roman"/>
          <w:sz w:val="28"/>
          <w:szCs w:val="28"/>
        </w:rPr>
        <w:tab/>
      </w:r>
      <w:r w:rsidRPr="00FE55FC">
        <w:rPr>
          <w:rFonts w:ascii="黑体" w:eastAsia="黑体" w:hAnsi="Times New Roman"/>
          <w:sz w:val="28"/>
          <w:szCs w:val="28"/>
        </w:rPr>
        <w:tab/>
      </w:r>
      <w:r w:rsidRPr="00FE55FC">
        <w:rPr>
          <w:rFonts w:ascii="黑体" w:eastAsia="黑体" w:hAnsi="Times New Roman"/>
          <w:sz w:val="28"/>
          <w:szCs w:val="28"/>
        </w:rPr>
        <w:tab/>
      </w:r>
      <w:r w:rsidRPr="00FE55FC">
        <w:rPr>
          <w:rFonts w:ascii="黑体" w:eastAsia="黑体" w:hAnsi="Times New Roman"/>
          <w:sz w:val="28"/>
          <w:szCs w:val="28"/>
        </w:rPr>
        <w:tab/>
        <w:t xml:space="preserve">      </w:t>
      </w:r>
      <w:r w:rsidRPr="00FE55FC">
        <w:rPr>
          <w:rFonts w:ascii="黑体" w:eastAsia="黑体" w:hAnsi="Times New Roman"/>
          <w:sz w:val="28"/>
          <w:szCs w:val="28"/>
        </w:rPr>
        <w:tab/>
        <w:t>xxxx</w:t>
      </w:r>
      <w:r w:rsidRPr="00FE55FC">
        <w:rPr>
          <w:rFonts w:ascii="黑体" w:eastAsia="黑体" w:hAnsi="Times New Roman" w:hint="eastAsia"/>
          <w:sz w:val="28"/>
          <w:szCs w:val="28"/>
        </w:rPr>
        <w:t>－</w:t>
      </w:r>
      <w:r w:rsidRPr="00FE55FC">
        <w:rPr>
          <w:rFonts w:ascii="黑体" w:eastAsia="黑体" w:hAnsi="Times New Roman"/>
          <w:sz w:val="28"/>
          <w:szCs w:val="28"/>
        </w:rPr>
        <w:t>xx</w:t>
      </w:r>
      <w:r w:rsidRPr="00FE55FC">
        <w:rPr>
          <w:rFonts w:ascii="黑体" w:eastAsia="黑体" w:hAnsi="Times New Roman" w:hint="eastAsia"/>
          <w:sz w:val="28"/>
          <w:szCs w:val="28"/>
        </w:rPr>
        <w:t>－</w:t>
      </w:r>
      <w:r w:rsidRPr="00FE55FC">
        <w:rPr>
          <w:rFonts w:ascii="黑体" w:eastAsia="黑体" w:hAnsi="Times New Roman"/>
          <w:sz w:val="28"/>
          <w:szCs w:val="28"/>
        </w:rPr>
        <w:t xml:space="preserve">xx  </w:t>
      </w:r>
      <w:r w:rsidRPr="00FE55FC">
        <w:rPr>
          <w:rFonts w:ascii="黑体" w:eastAsia="黑体" w:hAnsi="Times New Roman" w:hint="eastAsia"/>
          <w:sz w:val="28"/>
          <w:szCs w:val="28"/>
        </w:rPr>
        <w:t>实施</w:t>
      </w:r>
    </w:p>
    <w:p w:rsidR="00AD1C17" w:rsidRPr="00FE55FC" w:rsidRDefault="002A58E7">
      <w:pPr>
        <w:spacing w:line="120" w:lineRule="exact"/>
        <w:ind w:firstLine="560"/>
        <w:rPr>
          <w:rFonts w:ascii="Times New Roman" w:eastAsia="黑体fal" w:hAnsi="Times New Roman"/>
          <w:kern w:val="0"/>
          <w:sz w:val="28"/>
          <w:szCs w:val="28"/>
        </w:rPr>
      </w:pPr>
      <w:r w:rsidRPr="00FE55FC">
        <w:rPr>
          <w:rFonts w:ascii="Times New Roman" w:hAnsi="Times New Roman"/>
          <w:sz w:val="28"/>
          <w:szCs w:val="28"/>
          <w:u w:val="single"/>
        </w:rPr>
        <w:t xml:space="preserve">                                                              </w:t>
      </w:r>
    </w:p>
    <w:p w:rsidR="00AD1C17" w:rsidRPr="00FE55FC" w:rsidRDefault="002A58E7">
      <w:pPr>
        <w:spacing w:line="360" w:lineRule="auto"/>
        <w:ind w:firstLineChars="500" w:firstLine="1600"/>
        <w:jc w:val="both"/>
        <w:rPr>
          <w:rFonts w:ascii="黑体" w:eastAsia="黑体" w:hAnsi="Times New Roman"/>
          <w:sz w:val="32"/>
          <w:szCs w:val="32"/>
        </w:rPr>
      </w:pPr>
      <w:r w:rsidRPr="00FE55FC">
        <w:rPr>
          <w:rFonts w:ascii="黑体" w:eastAsia="黑体" w:hAnsi="Times New Roman" w:hint="eastAsia"/>
          <w:sz w:val="32"/>
          <w:szCs w:val="32"/>
        </w:rPr>
        <w:t>广西壮族自治区住房和城乡建设厅</w:t>
      </w:r>
      <w:r w:rsidRPr="00FE55FC">
        <w:rPr>
          <w:rFonts w:ascii="黑体" w:eastAsia="黑体" w:hAnsi="Times New Roman"/>
          <w:sz w:val="32"/>
          <w:szCs w:val="32"/>
        </w:rPr>
        <w:t xml:space="preserve">       </w:t>
      </w:r>
      <w:r w:rsidRPr="00FE55FC">
        <w:rPr>
          <w:rFonts w:ascii="黑体" w:eastAsia="黑体" w:hAnsi="Times New Roman" w:hint="eastAsia"/>
          <w:sz w:val="32"/>
          <w:szCs w:val="32"/>
        </w:rPr>
        <w:t>发布</w:t>
      </w:r>
    </w:p>
    <w:p w:rsidR="00AD1C17" w:rsidRPr="00FE55FC" w:rsidRDefault="00AD1C17">
      <w:pPr>
        <w:spacing w:line="360" w:lineRule="auto"/>
        <w:ind w:firstLine="560"/>
        <w:rPr>
          <w:rFonts w:ascii="黑体" w:eastAsia="黑体" w:hAnsi="Times New Roman"/>
        </w:rPr>
      </w:pPr>
    </w:p>
    <w:p w:rsidR="00AD1C17" w:rsidRPr="00FE55FC" w:rsidRDefault="00AD1C17">
      <w:pPr>
        <w:spacing w:line="360" w:lineRule="auto"/>
        <w:rPr>
          <w:rFonts w:ascii="黑体" w:eastAsia="黑体" w:hAnsi="Times New Roman"/>
        </w:rPr>
      </w:pPr>
    </w:p>
    <w:p w:rsidR="00AD1C17" w:rsidRPr="00FE55FC" w:rsidRDefault="00AD1C17">
      <w:pPr>
        <w:spacing w:line="360" w:lineRule="auto"/>
        <w:rPr>
          <w:rFonts w:ascii="黑体" w:eastAsia="黑体" w:hAnsi="Times New Roman"/>
        </w:rPr>
      </w:pPr>
    </w:p>
    <w:p w:rsidR="00AD1C17" w:rsidRPr="00FE55FC" w:rsidRDefault="00AD1C17">
      <w:pPr>
        <w:spacing w:line="360" w:lineRule="auto"/>
        <w:rPr>
          <w:rFonts w:ascii="黑体" w:eastAsia="黑体" w:hAnsi="Times New Roman"/>
        </w:rPr>
      </w:pPr>
    </w:p>
    <w:bookmarkEnd w:id="6"/>
    <w:bookmarkEnd w:id="7"/>
    <w:bookmarkEnd w:id="8"/>
    <w:bookmarkEnd w:id="9"/>
    <w:bookmarkEnd w:id="10"/>
    <w:bookmarkEnd w:id="11"/>
    <w:bookmarkEnd w:id="12"/>
    <w:bookmarkEnd w:id="13"/>
    <w:p w:rsidR="00AD1C17" w:rsidRPr="00FE55FC" w:rsidRDefault="002A58E7">
      <w:pPr>
        <w:jc w:val="center"/>
        <w:rPr>
          <w:rFonts w:ascii="黑体" w:eastAsia="黑体" w:hAnsi="Times New Roman"/>
          <w:kern w:val="0"/>
          <w:sz w:val="30"/>
          <w:szCs w:val="30"/>
        </w:rPr>
      </w:pPr>
      <w:r w:rsidRPr="00FE55FC">
        <w:rPr>
          <w:rFonts w:ascii="黑体" w:eastAsia="黑体" w:hAnsi="Times New Roman" w:hint="eastAsia"/>
          <w:kern w:val="0"/>
          <w:sz w:val="30"/>
          <w:szCs w:val="30"/>
        </w:rPr>
        <w:t>广西壮族自治区工程建设地方标准</w:t>
      </w:r>
    </w:p>
    <w:p w:rsidR="00AD1C17" w:rsidRPr="00FE55FC" w:rsidRDefault="00AD1C17">
      <w:pPr>
        <w:pStyle w:val="af3"/>
        <w:ind w:firstLineChars="0" w:firstLine="0"/>
        <w:jc w:val="center"/>
        <w:rPr>
          <w:rFonts w:ascii="Times New Roman"/>
          <w:b/>
          <w:sz w:val="44"/>
          <w:szCs w:val="44"/>
        </w:rPr>
      </w:pPr>
    </w:p>
    <w:p w:rsidR="00AD1C17" w:rsidRPr="00FE55FC" w:rsidRDefault="002A58E7">
      <w:pPr>
        <w:pStyle w:val="af3"/>
        <w:ind w:firstLineChars="0" w:firstLine="0"/>
        <w:jc w:val="center"/>
        <w:rPr>
          <w:rFonts w:ascii="黑体" w:eastAsia="黑体"/>
          <w:b/>
          <w:sz w:val="32"/>
          <w:szCs w:val="44"/>
        </w:rPr>
      </w:pPr>
      <w:r w:rsidRPr="00FE55FC">
        <w:rPr>
          <w:rFonts w:ascii="黑体" w:eastAsia="黑体" w:hint="eastAsia"/>
          <w:b/>
          <w:sz w:val="32"/>
          <w:szCs w:val="44"/>
        </w:rPr>
        <w:t>建筑工程建筑信息模型</w:t>
      </w:r>
    </w:p>
    <w:p w:rsidR="00AD1C17" w:rsidRPr="00FE55FC" w:rsidRDefault="002A58E7">
      <w:pPr>
        <w:pStyle w:val="af3"/>
        <w:ind w:firstLineChars="0" w:firstLine="0"/>
        <w:jc w:val="center"/>
        <w:rPr>
          <w:rFonts w:ascii="黑体" w:eastAsia="黑体"/>
          <w:b/>
          <w:sz w:val="32"/>
          <w:szCs w:val="44"/>
        </w:rPr>
      </w:pPr>
      <w:r w:rsidRPr="00FE55FC">
        <w:rPr>
          <w:rFonts w:ascii="黑体" w:eastAsia="黑体" w:hint="eastAsia"/>
          <w:b/>
          <w:sz w:val="32"/>
          <w:szCs w:val="44"/>
        </w:rPr>
        <w:t>设计施工一体化应用标准手册</w:t>
      </w:r>
    </w:p>
    <w:p w:rsidR="00AD1C17" w:rsidRPr="00FE55FC" w:rsidRDefault="002A58E7">
      <w:pPr>
        <w:pStyle w:val="af3"/>
        <w:ind w:firstLineChars="0" w:firstLine="0"/>
        <w:jc w:val="center"/>
        <w:rPr>
          <w:rFonts w:ascii="Times New Roman"/>
          <w:b/>
          <w:bCs/>
          <w:sz w:val="30"/>
          <w:szCs w:val="30"/>
        </w:rPr>
      </w:pPr>
      <w:r w:rsidRPr="00FE55FC">
        <w:rPr>
          <w:rFonts w:ascii="Times New Roman"/>
          <w:b/>
          <w:bCs/>
          <w:sz w:val="30"/>
          <w:szCs w:val="30"/>
        </w:rPr>
        <w:t>Technical manual of building information modeling in intergrated design and construction technology standard general manual</w:t>
      </w:r>
    </w:p>
    <w:p w:rsidR="00AD1C17" w:rsidRPr="00FE55FC" w:rsidRDefault="00AD1C17">
      <w:pPr>
        <w:pStyle w:val="af3"/>
        <w:ind w:firstLineChars="0" w:firstLine="0"/>
        <w:jc w:val="center"/>
        <w:rPr>
          <w:rFonts w:ascii="Times New Roman"/>
          <w:b/>
          <w:bCs/>
          <w:sz w:val="24"/>
          <w:szCs w:val="24"/>
        </w:rPr>
      </w:pPr>
    </w:p>
    <w:p w:rsidR="00AD1C17" w:rsidRPr="00FE55FC" w:rsidRDefault="002A58E7">
      <w:pPr>
        <w:pStyle w:val="af3"/>
        <w:ind w:firstLineChars="0" w:firstLine="0"/>
        <w:jc w:val="center"/>
        <w:rPr>
          <w:rFonts w:ascii="Times New Roman" w:eastAsia="黑体fal"/>
          <w:b/>
          <w:sz w:val="28"/>
          <w:szCs w:val="30"/>
        </w:rPr>
      </w:pPr>
      <w:r w:rsidRPr="00FE55FC">
        <w:rPr>
          <w:rFonts w:ascii="Times New Roman" w:eastAsia="黑体fal"/>
          <w:b/>
          <w:sz w:val="28"/>
          <w:szCs w:val="30"/>
        </w:rPr>
        <w:t>DBJ/T45-xxx-xxxx</w:t>
      </w:r>
    </w:p>
    <w:p w:rsidR="00AD1C17" w:rsidRPr="00FE55FC" w:rsidRDefault="00AD1C17">
      <w:pPr>
        <w:pStyle w:val="af3"/>
        <w:ind w:firstLineChars="0" w:firstLine="0"/>
        <w:jc w:val="center"/>
        <w:rPr>
          <w:rFonts w:ascii="Times New Roman"/>
          <w:b/>
          <w:sz w:val="28"/>
          <w:szCs w:val="28"/>
        </w:rPr>
      </w:pPr>
    </w:p>
    <w:p w:rsidR="00AD1C17" w:rsidRPr="00FE55FC" w:rsidRDefault="00AD1C17">
      <w:pPr>
        <w:pStyle w:val="af3"/>
        <w:ind w:firstLineChars="0" w:firstLine="0"/>
        <w:jc w:val="center"/>
        <w:rPr>
          <w:rFonts w:ascii="Times New Roman"/>
          <w:b/>
          <w:sz w:val="28"/>
          <w:szCs w:val="28"/>
        </w:rPr>
      </w:pPr>
    </w:p>
    <w:p w:rsidR="00AD1C17" w:rsidRPr="00FE55FC" w:rsidRDefault="00AD1C17">
      <w:pPr>
        <w:spacing w:line="360" w:lineRule="auto"/>
        <w:jc w:val="center"/>
        <w:rPr>
          <w:rFonts w:ascii="Times New Roman" w:eastAsia="黑体fal" w:hAnsi="Times New Roman"/>
          <w:sz w:val="24"/>
        </w:rPr>
      </w:pPr>
    </w:p>
    <w:p w:rsidR="00AD1C17" w:rsidRPr="00FE55FC" w:rsidRDefault="00AD1C17">
      <w:pPr>
        <w:spacing w:line="360" w:lineRule="auto"/>
        <w:jc w:val="center"/>
        <w:rPr>
          <w:rFonts w:ascii="Times New Roman" w:eastAsia="黑体fal" w:hAnsi="Times New Roman"/>
          <w:sz w:val="24"/>
        </w:rPr>
      </w:pPr>
    </w:p>
    <w:p w:rsidR="00AD1C17" w:rsidRPr="00FE55FC" w:rsidRDefault="002A58E7">
      <w:pPr>
        <w:spacing w:line="360" w:lineRule="auto"/>
        <w:ind w:firstLineChars="700" w:firstLine="1960"/>
        <w:jc w:val="both"/>
        <w:rPr>
          <w:rFonts w:ascii="宋体" w:eastAsia="宋体" w:hAnsi="宋体" w:cs="宋体"/>
          <w:sz w:val="28"/>
          <w:szCs w:val="28"/>
        </w:rPr>
      </w:pPr>
      <w:r w:rsidRPr="00FE55FC">
        <w:rPr>
          <w:rFonts w:ascii="宋体" w:eastAsia="宋体" w:hAnsi="宋体" w:cs="宋体" w:hint="eastAsia"/>
          <w:sz w:val="28"/>
          <w:szCs w:val="28"/>
        </w:rPr>
        <w:t>批准部门：广西壮族自治区住房和城乡建设厅</w:t>
      </w:r>
    </w:p>
    <w:p w:rsidR="00AD1C17" w:rsidRPr="00FE55FC" w:rsidRDefault="002A58E7">
      <w:pPr>
        <w:spacing w:line="360" w:lineRule="auto"/>
        <w:ind w:firstLineChars="700" w:firstLine="1960"/>
        <w:jc w:val="both"/>
        <w:rPr>
          <w:rFonts w:ascii="宋体" w:eastAsia="宋体" w:hAnsi="宋体" w:cs="宋体"/>
          <w:sz w:val="28"/>
          <w:szCs w:val="28"/>
        </w:rPr>
      </w:pPr>
      <w:r w:rsidRPr="00FE55FC">
        <w:rPr>
          <w:rFonts w:ascii="宋体" w:eastAsia="宋体" w:hAnsi="宋体" w:cs="宋体" w:hint="eastAsia"/>
          <w:sz w:val="28"/>
          <w:szCs w:val="28"/>
        </w:rPr>
        <w:t>主编单位：广西壮族自治区建筑科学研究设计院</w:t>
      </w:r>
    </w:p>
    <w:p w:rsidR="00AD1C17" w:rsidRPr="00FE55FC" w:rsidRDefault="002A58E7">
      <w:pPr>
        <w:spacing w:line="360" w:lineRule="auto"/>
        <w:ind w:firstLineChars="700" w:firstLine="1960"/>
        <w:jc w:val="both"/>
        <w:rPr>
          <w:rFonts w:ascii="宋体" w:eastAsia="宋体" w:hAnsi="宋体" w:cs="宋体"/>
          <w:sz w:val="28"/>
          <w:szCs w:val="28"/>
        </w:rPr>
      </w:pPr>
      <w:r w:rsidRPr="00FE55FC">
        <w:rPr>
          <w:rFonts w:ascii="宋体" w:eastAsia="宋体" w:hAnsi="宋体" w:cs="宋体" w:hint="eastAsia"/>
          <w:sz w:val="28"/>
          <w:szCs w:val="28"/>
        </w:rPr>
        <w:t>施行日期：xxxx年xx月xx日</w:t>
      </w:r>
    </w:p>
    <w:p w:rsidR="00AD1C17" w:rsidRPr="00FE55FC" w:rsidRDefault="00AD1C17">
      <w:pPr>
        <w:jc w:val="center"/>
        <w:rPr>
          <w:rFonts w:ascii="Times New Roman" w:hAnsi="Times New Roman"/>
          <w:sz w:val="28"/>
          <w:szCs w:val="28"/>
        </w:rPr>
      </w:pPr>
    </w:p>
    <w:p w:rsidR="00AD1C17" w:rsidRPr="00FE55FC" w:rsidRDefault="00AD1C17">
      <w:pPr>
        <w:jc w:val="right"/>
        <w:rPr>
          <w:rFonts w:ascii="Times New Roman" w:eastAsia="黑体fal" w:hAnsi="Times New Roman"/>
          <w:b/>
          <w:sz w:val="28"/>
          <w:szCs w:val="28"/>
        </w:rPr>
      </w:pPr>
    </w:p>
    <w:p w:rsidR="00AD1C17" w:rsidRPr="00FE55FC" w:rsidRDefault="00AD1C17">
      <w:pPr>
        <w:rPr>
          <w:rFonts w:ascii="Times New Roman" w:eastAsia="黑体fal" w:hAnsi="Times New Roman"/>
          <w:b/>
          <w:sz w:val="28"/>
          <w:szCs w:val="28"/>
        </w:rPr>
      </w:pPr>
    </w:p>
    <w:p w:rsidR="00AD1C17" w:rsidRPr="00FE55FC" w:rsidRDefault="00AD1C17">
      <w:pPr>
        <w:jc w:val="center"/>
        <w:rPr>
          <w:rFonts w:ascii="Times New Roman" w:eastAsia="黑体fal" w:hAnsi="Times New Roman"/>
          <w:b/>
          <w:sz w:val="28"/>
          <w:szCs w:val="28"/>
        </w:rPr>
      </w:pPr>
    </w:p>
    <w:p w:rsidR="00AD1C17" w:rsidRPr="00FE55FC" w:rsidRDefault="002A58E7">
      <w:pPr>
        <w:jc w:val="center"/>
        <w:rPr>
          <w:rFonts w:ascii="黑体" w:eastAsia="黑体" w:hAnsi="Times New Roman"/>
          <w:sz w:val="28"/>
          <w:szCs w:val="28"/>
        </w:rPr>
      </w:pPr>
      <w:r w:rsidRPr="00FE55FC">
        <w:rPr>
          <w:rFonts w:ascii="黑体" w:eastAsia="黑体" w:hAnsi="Times New Roman" w:hint="eastAsia"/>
          <w:sz w:val="28"/>
          <w:szCs w:val="28"/>
        </w:rPr>
        <w:t>广西</w:t>
      </w:r>
      <w:r w:rsidRPr="00FE55FC">
        <w:rPr>
          <w:rFonts w:ascii="黑体" w:eastAsia="黑体" w:hAnsi="Times New Roman"/>
          <w:sz w:val="28"/>
          <w:szCs w:val="28"/>
        </w:rPr>
        <w:t xml:space="preserve">  </w:t>
      </w:r>
      <w:r w:rsidRPr="00FE55FC">
        <w:rPr>
          <w:rFonts w:ascii="黑体" w:eastAsia="黑体" w:hAnsi="Times New Roman" w:hint="eastAsia"/>
          <w:sz w:val="28"/>
          <w:szCs w:val="28"/>
        </w:rPr>
        <w:t>南宁</w:t>
      </w:r>
    </w:p>
    <w:p w:rsidR="00AD1C17" w:rsidRPr="00FE55FC" w:rsidRDefault="002A58E7">
      <w:pPr>
        <w:pStyle w:val="1"/>
        <w:numPr>
          <w:ilvl w:val="0"/>
          <w:numId w:val="0"/>
        </w:numPr>
        <w:rPr>
          <w:rFonts w:ascii="宋体" w:eastAsia="宋体" w:hAnsi="宋体" w:cs="宋体"/>
          <w:sz w:val="24"/>
          <w:szCs w:val="24"/>
        </w:rPr>
      </w:pPr>
      <w:r w:rsidRPr="00FE55FC">
        <w:rPr>
          <w:rFonts w:ascii="Times New Roman" w:hAnsi="Times New Roman"/>
        </w:rPr>
        <w:br w:type="page"/>
      </w:r>
      <w:bookmarkStart w:id="14" w:name="_Toc469913614"/>
      <w:bookmarkStart w:id="15" w:name="_Toc476559523"/>
      <w:bookmarkStart w:id="16" w:name="_Toc482744089"/>
      <w:bookmarkStart w:id="17" w:name="_Toc484624172"/>
      <w:bookmarkStart w:id="18" w:name="_Toc469922748"/>
      <w:bookmarkStart w:id="19" w:name="_Toc484624623"/>
      <w:bookmarkStart w:id="20" w:name="_Toc494482426"/>
      <w:bookmarkStart w:id="21" w:name="_Toc482776928"/>
      <w:bookmarkStart w:id="22" w:name="_Toc484624850"/>
      <w:r w:rsidRPr="00FE55FC">
        <w:rPr>
          <w:rFonts w:ascii="黑体" w:eastAsia="黑体" w:hAnsi="黑体" w:cs="黑体" w:hint="eastAsia"/>
          <w:sz w:val="28"/>
          <w:szCs w:val="28"/>
        </w:rPr>
        <w:lastRenderedPageBreak/>
        <w:t>前  言</w:t>
      </w:r>
      <w:bookmarkEnd w:id="14"/>
      <w:bookmarkEnd w:id="15"/>
      <w:bookmarkEnd w:id="16"/>
      <w:bookmarkEnd w:id="17"/>
      <w:bookmarkEnd w:id="18"/>
      <w:bookmarkEnd w:id="19"/>
      <w:bookmarkEnd w:id="20"/>
      <w:bookmarkEnd w:id="21"/>
      <w:bookmarkEnd w:id="22"/>
    </w:p>
    <w:p w:rsidR="00AD1C17" w:rsidRPr="006234BD" w:rsidRDefault="002A58E7">
      <w:pPr>
        <w:spacing w:line="360" w:lineRule="auto"/>
        <w:ind w:firstLine="480"/>
        <w:rPr>
          <w:rFonts w:ascii="宋体" w:eastAsia="宋体" w:hAnsi="宋体" w:cs="宋体"/>
          <w:sz w:val="24"/>
          <w:szCs w:val="24"/>
        </w:rPr>
      </w:pPr>
      <w:r w:rsidRPr="006234BD">
        <w:rPr>
          <w:rFonts w:ascii="宋体" w:eastAsia="宋体" w:hAnsi="宋体" w:cs="宋体" w:hint="eastAsia"/>
          <w:sz w:val="24"/>
          <w:szCs w:val="24"/>
        </w:rPr>
        <w:t>本技术手册根据广西壮族自治区住房和城乡建设厅桂建标[2017]20号文的要求，在总结近年来广西BIM技术应用实践经验的基础上，结合广西BIM技术推广应用现状和发展需求，参考国内外相关标准和应用研究成果，由广西壮族自治区建筑科学研究设计院、广西建工集团第五建筑工程有限责任公司和北京柏慕进业工程咨询有限公司会同设计、施工、咨询等单位编制完成。</w:t>
      </w:r>
    </w:p>
    <w:p w:rsidR="00AD1C17" w:rsidRPr="006234BD" w:rsidRDefault="002A58E7">
      <w:pPr>
        <w:spacing w:line="360" w:lineRule="auto"/>
        <w:ind w:firstLine="480"/>
        <w:rPr>
          <w:rFonts w:ascii="宋体" w:eastAsia="宋体" w:hAnsi="宋体" w:cs="宋体"/>
          <w:sz w:val="24"/>
          <w:szCs w:val="24"/>
        </w:rPr>
      </w:pPr>
      <w:r w:rsidRPr="006234BD">
        <w:rPr>
          <w:rFonts w:ascii="宋体" w:eastAsia="宋体" w:hAnsi="宋体" w:cs="宋体" w:hint="eastAsia"/>
          <w:sz w:val="24"/>
          <w:szCs w:val="24"/>
        </w:rPr>
        <w:t>本技术手册共分13章，主要技术内容有总则、术语、基本规定、BIM应用策划与管理、BIM建模和制图基础环境设置、BIM材质库、BIM构件库、BIM样板文件设置、BIM模型搭建规则、基于BIM模型的交付成果、BIM模型信息管理、BIM协同工作、BIM审图及相关附件。</w:t>
      </w:r>
    </w:p>
    <w:p w:rsidR="00AD1C17" w:rsidRPr="006234BD" w:rsidRDefault="002A58E7">
      <w:pPr>
        <w:spacing w:line="360" w:lineRule="auto"/>
        <w:ind w:firstLine="480"/>
        <w:rPr>
          <w:rFonts w:ascii="宋体" w:eastAsia="宋体" w:hAnsi="宋体" w:cs="宋体"/>
          <w:sz w:val="24"/>
          <w:szCs w:val="24"/>
        </w:rPr>
      </w:pPr>
      <w:r w:rsidRPr="006234BD">
        <w:rPr>
          <w:rFonts w:ascii="宋体" w:eastAsia="宋体" w:hAnsi="宋体" w:cs="宋体" w:hint="eastAsia"/>
          <w:sz w:val="24"/>
          <w:szCs w:val="24"/>
        </w:rPr>
        <w:t>本技术手册由广西壮族自治区住房和城乡建设厅负责管理，由广西壮族自治区建筑科学研究设计院负责具体技术内容的解释。请各单位在执行本技术手册过程中注意总结经验和积累资料，随时将有关意见和建议反馈给广西壮族自治区住房和城乡建设厅标准定额处（地址：南宁市金湖路58号，邮政编码：530028）和广西壮族自治区建筑科学研究设计院（地址：南宁市北大南路17号；邮政编码：530005），以便今后修订时参考。</w:t>
      </w:r>
    </w:p>
    <w:p w:rsidR="00AD1C17" w:rsidRPr="006234BD" w:rsidRDefault="002A58E7">
      <w:pPr>
        <w:spacing w:line="360" w:lineRule="auto"/>
        <w:ind w:firstLine="480"/>
        <w:rPr>
          <w:rFonts w:ascii="宋体" w:eastAsia="宋体" w:hAnsi="宋体" w:cs="宋体"/>
          <w:sz w:val="24"/>
          <w:szCs w:val="24"/>
        </w:rPr>
      </w:pPr>
      <w:r w:rsidRPr="006234BD">
        <w:rPr>
          <w:rFonts w:ascii="宋体" w:eastAsia="宋体" w:hAnsi="宋体" w:cs="宋体" w:hint="eastAsia"/>
          <w:sz w:val="24"/>
          <w:szCs w:val="24"/>
        </w:rPr>
        <w:t>本技术手册主编单位：广西壮族自治区建筑科学研究设计院</w:t>
      </w:r>
    </w:p>
    <w:p w:rsidR="00AD1C17" w:rsidRPr="006234BD" w:rsidRDefault="002A58E7">
      <w:pPr>
        <w:spacing w:line="360" w:lineRule="auto"/>
        <w:ind w:firstLine="480"/>
        <w:rPr>
          <w:rFonts w:ascii="宋体" w:eastAsia="宋体" w:hAnsi="宋体" w:cs="宋体"/>
          <w:sz w:val="24"/>
          <w:szCs w:val="24"/>
        </w:rPr>
      </w:pPr>
      <w:r w:rsidRPr="006234BD">
        <w:rPr>
          <w:rFonts w:ascii="宋体" w:eastAsia="宋体" w:hAnsi="宋体" w:cs="宋体" w:hint="eastAsia"/>
          <w:sz w:val="24"/>
          <w:szCs w:val="24"/>
        </w:rPr>
        <w:t xml:space="preserve">                    广西建工集团第五建筑工程有限责任公司</w:t>
      </w:r>
    </w:p>
    <w:p w:rsidR="00AD1C17" w:rsidRPr="006234BD" w:rsidRDefault="002A58E7" w:rsidP="006234BD">
      <w:pPr>
        <w:spacing w:line="360" w:lineRule="auto"/>
        <w:ind w:firstLineChars="200" w:firstLine="480"/>
        <w:rPr>
          <w:rFonts w:ascii="宋体" w:eastAsia="宋体" w:hAnsi="宋体" w:cs="宋体"/>
          <w:sz w:val="24"/>
          <w:szCs w:val="24"/>
        </w:rPr>
      </w:pPr>
      <w:r w:rsidRPr="006234BD">
        <w:rPr>
          <w:rFonts w:ascii="宋体" w:eastAsia="宋体" w:hAnsi="宋体" w:cs="宋体" w:hint="eastAsia"/>
          <w:sz w:val="24"/>
          <w:szCs w:val="24"/>
        </w:rPr>
        <w:t>本技术手册参编单位：北京柏慕进业工程咨询有限公司</w:t>
      </w:r>
    </w:p>
    <w:p w:rsidR="00AD1C17" w:rsidRPr="006234BD" w:rsidRDefault="002A58E7" w:rsidP="006234BD">
      <w:pPr>
        <w:spacing w:line="360" w:lineRule="auto"/>
        <w:ind w:firstLineChars="200" w:firstLine="480"/>
        <w:rPr>
          <w:rFonts w:ascii="宋体" w:eastAsia="宋体" w:hAnsi="宋体" w:cs="宋体"/>
          <w:sz w:val="24"/>
          <w:szCs w:val="24"/>
        </w:rPr>
      </w:pPr>
      <w:r w:rsidRPr="006234BD">
        <w:rPr>
          <w:rFonts w:ascii="宋体" w:eastAsia="宋体" w:hAnsi="宋体" w:cs="宋体" w:hint="eastAsia"/>
          <w:sz w:val="24"/>
          <w:szCs w:val="24"/>
        </w:rPr>
        <w:t>本技术手册主要起草人：</w:t>
      </w:r>
    </w:p>
    <w:p w:rsidR="00AD1C17" w:rsidRPr="006234BD" w:rsidRDefault="002A58E7" w:rsidP="006234BD">
      <w:pPr>
        <w:spacing w:line="360" w:lineRule="auto"/>
        <w:ind w:firstLineChars="200" w:firstLine="480"/>
        <w:rPr>
          <w:rFonts w:ascii="宋体" w:eastAsia="宋体" w:hAnsi="宋体" w:cs="宋体"/>
          <w:sz w:val="24"/>
          <w:szCs w:val="24"/>
        </w:rPr>
      </w:pPr>
      <w:r w:rsidRPr="006234BD">
        <w:rPr>
          <w:rFonts w:ascii="宋体" w:eastAsia="宋体" w:hAnsi="宋体" w:cs="宋体" w:hint="eastAsia"/>
          <w:sz w:val="24"/>
          <w:szCs w:val="24"/>
        </w:rPr>
        <w:t>本技术手册主要审查人：</w:t>
      </w:r>
    </w:p>
    <w:p w:rsidR="00AD1C17" w:rsidRPr="006234BD" w:rsidRDefault="00AD1C17">
      <w:pPr>
        <w:spacing w:line="360" w:lineRule="auto"/>
        <w:ind w:firstLine="420"/>
        <w:rPr>
          <w:rFonts w:ascii="Times New Roman" w:hAnsi="Times New Roman"/>
          <w:sz w:val="24"/>
          <w:szCs w:val="24"/>
        </w:rPr>
      </w:pPr>
    </w:p>
    <w:p w:rsidR="00AD1C17" w:rsidRPr="00FE55FC" w:rsidRDefault="00AD1C17">
      <w:pPr>
        <w:spacing w:line="360" w:lineRule="auto"/>
        <w:ind w:firstLine="420"/>
        <w:rPr>
          <w:rFonts w:ascii="Times New Roman" w:hAnsi="Times New Roman"/>
        </w:rPr>
      </w:pPr>
    </w:p>
    <w:p w:rsidR="00AD1C17" w:rsidRPr="00FE55FC" w:rsidRDefault="00AD1C17">
      <w:pPr>
        <w:spacing w:line="360" w:lineRule="auto"/>
        <w:ind w:firstLine="420"/>
        <w:rPr>
          <w:rFonts w:ascii="Times New Roman" w:hAnsi="Times New Roman"/>
        </w:rPr>
      </w:pPr>
    </w:p>
    <w:p w:rsidR="00AD1C17" w:rsidRPr="00FE55FC" w:rsidRDefault="00AD1C17">
      <w:pPr>
        <w:spacing w:line="360" w:lineRule="auto"/>
        <w:ind w:firstLine="420"/>
        <w:rPr>
          <w:rFonts w:ascii="Times New Roman" w:hAnsi="Times New Roman"/>
        </w:rPr>
      </w:pPr>
    </w:p>
    <w:p w:rsidR="00AD1C17" w:rsidRPr="00FE55FC" w:rsidRDefault="00AD1C17">
      <w:pPr>
        <w:spacing w:line="360" w:lineRule="auto"/>
        <w:ind w:firstLine="420"/>
        <w:rPr>
          <w:rFonts w:ascii="Times New Roman" w:hAnsi="Times New Roman"/>
        </w:rPr>
      </w:pPr>
    </w:p>
    <w:p w:rsidR="00AD1C17" w:rsidRPr="00FE55FC" w:rsidRDefault="00AD1C17">
      <w:pPr>
        <w:spacing w:line="360" w:lineRule="auto"/>
        <w:ind w:firstLine="420"/>
        <w:rPr>
          <w:rFonts w:ascii="Times New Roman" w:hAnsi="Times New Roman"/>
        </w:rPr>
      </w:pPr>
    </w:p>
    <w:p w:rsidR="00AD1C17" w:rsidRPr="00FE55FC" w:rsidRDefault="00AD1C17">
      <w:pPr>
        <w:spacing w:line="360" w:lineRule="auto"/>
        <w:ind w:firstLine="420"/>
        <w:rPr>
          <w:rFonts w:ascii="Times New Roman" w:hAnsi="Times New Roman"/>
        </w:rPr>
      </w:pPr>
    </w:p>
    <w:p w:rsidR="00AD1C17" w:rsidRPr="00892D29" w:rsidRDefault="002A58E7" w:rsidP="00892D29">
      <w:pPr>
        <w:pStyle w:val="1"/>
        <w:numPr>
          <w:ilvl w:val="0"/>
          <w:numId w:val="0"/>
        </w:numPr>
        <w:ind w:left="292" w:hangingChars="97" w:hanging="292"/>
        <w:rPr>
          <w:rFonts w:ascii="仿宋" w:eastAsia="仿宋" w:hAnsi="仿宋"/>
          <w:sz w:val="30"/>
          <w:szCs w:val="30"/>
        </w:rPr>
      </w:pPr>
      <w:bookmarkStart w:id="23" w:name="_Toc494482427"/>
      <w:r w:rsidRPr="00892D29">
        <w:rPr>
          <w:rFonts w:ascii="仿宋" w:eastAsia="仿宋" w:hAnsi="仿宋" w:hint="eastAsia"/>
          <w:sz w:val="30"/>
          <w:szCs w:val="30"/>
        </w:rPr>
        <w:lastRenderedPageBreak/>
        <w:t>目</w:t>
      </w:r>
      <w:r w:rsidR="003C4F48" w:rsidRPr="00892D29">
        <w:rPr>
          <w:rFonts w:ascii="仿宋" w:eastAsia="仿宋" w:hAnsi="仿宋" w:hint="eastAsia"/>
          <w:sz w:val="30"/>
          <w:szCs w:val="30"/>
        </w:rPr>
        <w:t xml:space="preserve">  </w:t>
      </w:r>
      <w:bookmarkEnd w:id="23"/>
      <w:r w:rsidR="003C4F48" w:rsidRPr="00892D29">
        <w:rPr>
          <w:rFonts w:ascii="仿宋" w:eastAsia="仿宋" w:hAnsi="仿宋" w:hint="eastAsia"/>
          <w:sz w:val="30"/>
          <w:szCs w:val="30"/>
        </w:rPr>
        <w:t>次</w:t>
      </w:r>
    </w:p>
    <w:p w:rsidR="00AD1C17" w:rsidRPr="007954B2" w:rsidRDefault="005C5002">
      <w:pPr>
        <w:pStyle w:val="12"/>
        <w:tabs>
          <w:tab w:val="right" w:leader="dot" w:pos="9061"/>
        </w:tabs>
        <w:rPr>
          <w:rFonts w:ascii="宋体" w:eastAsia="宋体" w:hAnsi="宋体"/>
          <w:noProof/>
          <w:sz w:val="24"/>
          <w:szCs w:val="24"/>
        </w:rPr>
      </w:pPr>
      <w:r w:rsidRPr="007954B2">
        <w:rPr>
          <w:rFonts w:ascii="Times New Roman" w:hAnsi="Times New Roman"/>
          <w:b/>
          <w:sz w:val="24"/>
          <w:szCs w:val="24"/>
        </w:rPr>
        <w:fldChar w:fldCharType="begin"/>
      </w:r>
      <w:r w:rsidR="002A58E7" w:rsidRPr="007954B2">
        <w:rPr>
          <w:rFonts w:ascii="Times New Roman" w:hAnsi="Times New Roman"/>
          <w:b/>
          <w:sz w:val="24"/>
          <w:szCs w:val="24"/>
        </w:rPr>
        <w:instrText xml:space="preserve"> TOC \o "1-4" \h \z </w:instrText>
      </w:r>
      <w:r w:rsidRPr="007954B2">
        <w:rPr>
          <w:rFonts w:ascii="Times New Roman" w:hAnsi="Times New Roman"/>
          <w:b/>
          <w:sz w:val="24"/>
          <w:szCs w:val="24"/>
        </w:rPr>
        <w:fldChar w:fldCharType="separate"/>
      </w:r>
    </w:p>
    <w:p w:rsidR="00AD1C17" w:rsidRPr="007954B2" w:rsidRDefault="005C5002">
      <w:pPr>
        <w:pStyle w:val="12"/>
        <w:tabs>
          <w:tab w:val="left" w:pos="420"/>
          <w:tab w:val="right" w:leader="dot" w:pos="9061"/>
        </w:tabs>
        <w:rPr>
          <w:rFonts w:ascii="宋体" w:eastAsia="宋体" w:hAnsi="宋体"/>
          <w:noProof/>
          <w:sz w:val="24"/>
          <w:szCs w:val="24"/>
        </w:rPr>
      </w:pPr>
      <w:hyperlink w:anchor="_Toc494482428" w:history="1">
        <w:r w:rsidR="002A58E7" w:rsidRPr="007954B2">
          <w:rPr>
            <w:rStyle w:val="ad"/>
            <w:rFonts w:ascii="宋体" w:eastAsia="宋体" w:hAnsi="宋体"/>
            <w:noProof/>
            <w:color w:val="auto"/>
            <w:sz w:val="24"/>
            <w:szCs w:val="24"/>
          </w:rPr>
          <w:t>1.</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总则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_Toc494482428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29" w:history="1">
        <w:r w:rsidR="002A58E7" w:rsidRPr="007954B2">
          <w:rPr>
            <w:rStyle w:val="ad"/>
            <w:rFonts w:ascii="宋体" w:eastAsia="宋体" w:hAnsi="宋体"/>
            <w:noProof/>
            <w:color w:val="auto"/>
            <w:sz w:val="24"/>
            <w:szCs w:val="24"/>
          </w:rPr>
          <w:t>2.</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术语</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_Toc494482429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30" w:history="1">
        <w:r w:rsidR="002A58E7" w:rsidRPr="007954B2">
          <w:rPr>
            <w:rStyle w:val="ad"/>
            <w:rFonts w:ascii="宋体" w:eastAsia="宋体" w:hAnsi="宋体"/>
            <w:noProof/>
            <w:color w:val="auto"/>
            <w:sz w:val="24"/>
            <w:szCs w:val="24"/>
          </w:rPr>
          <w:t>3.</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基本规定</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2</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31" w:history="1">
        <w:r w:rsidR="002A58E7" w:rsidRPr="007954B2">
          <w:rPr>
            <w:rStyle w:val="ad"/>
            <w:rFonts w:ascii="宋体" w:eastAsia="宋体" w:hAnsi="宋体"/>
            <w:noProof/>
            <w:color w:val="auto"/>
            <w:sz w:val="24"/>
            <w:szCs w:val="24"/>
          </w:rPr>
          <w:t>4.</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应用策划与管理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2" w:history="1">
        <w:r w:rsidR="002A58E7" w:rsidRPr="007954B2">
          <w:rPr>
            <w:rStyle w:val="ad"/>
            <w:rFonts w:ascii="宋体" w:eastAsia="宋体" w:hAnsi="宋体"/>
            <w:noProof/>
            <w:color w:val="auto"/>
            <w:sz w:val="24"/>
            <w:szCs w:val="24"/>
          </w:rPr>
          <w:t>4.1</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一般规定</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_Toc494482432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3" w:history="1">
        <w:r w:rsidR="002A58E7" w:rsidRPr="007954B2">
          <w:rPr>
            <w:rStyle w:val="ad"/>
            <w:rFonts w:ascii="宋体" w:eastAsia="宋体" w:hAnsi="宋体"/>
            <w:noProof/>
            <w:color w:val="auto"/>
            <w:sz w:val="24"/>
            <w:szCs w:val="24"/>
          </w:rPr>
          <w:t>4.2</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应用策划</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_Toc494482433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4" w:history="1">
        <w:r w:rsidR="002A58E7" w:rsidRPr="007954B2">
          <w:rPr>
            <w:rStyle w:val="ad"/>
            <w:rFonts w:ascii="宋体" w:eastAsia="宋体" w:hAnsi="宋体"/>
            <w:noProof/>
            <w:color w:val="auto"/>
            <w:sz w:val="24"/>
            <w:szCs w:val="24"/>
          </w:rPr>
          <w:t>4.3</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应用管理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_Toc494482434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5" w:history="1">
        <w:r w:rsidR="002A58E7" w:rsidRPr="007954B2">
          <w:rPr>
            <w:rStyle w:val="ad"/>
            <w:rFonts w:ascii="宋体" w:eastAsia="宋体" w:hAnsi="宋体"/>
            <w:noProof/>
            <w:color w:val="auto"/>
            <w:sz w:val="24"/>
            <w:szCs w:val="24"/>
          </w:rPr>
          <w:t>4.4</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应用流程</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_Toc494482435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36" w:history="1">
        <w:r w:rsidR="002A58E7" w:rsidRPr="007954B2">
          <w:rPr>
            <w:rStyle w:val="ad"/>
            <w:rFonts w:ascii="宋体" w:eastAsia="宋体" w:hAnsi="宋体"/>
            <w:noProof/>
            <w:color w:val="auto"/>
            <w:sz w:val="24"/>
            <w:szCs w:val="24"/>
          </w:rPr>
          <w:t>5.</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建模和制图基础环境设置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_Toc494482436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7" w:history="1">
        <w:r w:rsidR="002A58E7" w:rsidRPr="007954B2">
          <w:rPr>
            <w:rStyle w:val="ad"/>
            <w:rFonts w:ascii="宋体" w:eastAsia="宋体" w:hAnsi="宋体"/>
            <w:noProof/>
            <w:color w:val="auto"/>
            <w:sz w:val="24"/>
            <w:szCs w:val="24"/>
          </w:rPr>
          <w:t>5.1</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地理位置与高程</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_Toc494482437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8" w:history="1">
        <w:r w:rsidR="002A58E7" w:rsidRPr="007954B2">
          <w:rPr>
            <w:rStyle w:val="ad"/>
            <w:rFonts w:ascii="宋体" w:eastAsia="宋体" w:hAnsi="宋体"/>
            <w:noProof/>
            <w:color w:val="auto"/>
            <w:sz w:val="24"/>
            <w:szCs w:val="24"/>
          </w:rPr>
          <w:t>5.2</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单位</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_Toc494482438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8</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39" w:history="1">
        <w:r w:rsidR="002A58E7" w:rsidRPr="007954B2">
          <w:rPr>
            <w:rStyle w:val="ad"/>
            <w:rFonts w:ascii="宋体" w:eastAsia="宋体" w:hAnsi="宋体"/>
            <w:noProof/>
            <w:color w:val="auto"/>
            <w:sz w:val="24"/>
            <w:szCs w:val="24"/>
          </w:rPr>
          <w:t>5.3</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线样式</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_Toc494482439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9</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0" w:history="1">
        <w:r w:rsidR="002A58E7" w:rsidRPr="007954B2">
          <w:rPr>
            <w:rStyle w:val="ad"/>
            <w:rFonts w:ascii="宋体" w:eastAsia="宋体" w:hAnsi="宋体"/>
            <w:noProof/>
            <w:color w:val="auto"/>
            <w:sz w:val="24"/>
            <w:szCs w:val="24"/>
          </w:rPr>
          <w:t>5.4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填充样式</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11</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1" w:history="1">
        <w:r w:rsidR="002A58E7" w:rsidRPr="007954B2">
          <w:rPr>
            <w:rStyle w:val="ad"/>
            <w:rFonts w:ascii="宋体" w:eastAsia="宋体" w:hAnsi="宋体"/>
            <w:noProof/>
            <w:color w:val="auto"/>
            <w:sz w:val="24"/>
            <w:szCs w:val="24"/>
          </w:rPr>
          <w:t>5.5</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对象样式</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12</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2" w:history="1">
        <w:r w:rsidR="002A58E7" w:rsidRPr="007954B2">
          <w:rPr>
            <w:rStyle w:val="ad"/>
            <w:rFonts w:ascii="宋体" w:eastAsia="宋体" w:hAnsi="宋体"/>
            <w:noProof/>
            <w:color w:val="auto"/>
            <w:sz w:val="24"/>
            <w:szCs w:val="24"/>
          </w:rPr>
          <w:t>5.6</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文字、尺寸与标记样式</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_Toc494482442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12</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3" w:history="1">
        <w:r w:rsidR="002A58E7" w:rsidRPr="007954B2">
          <w:rPr>
            <w:rStyle w:val="ad"/>
            <w:rFonts w:ascii="宋体" w:eastAsia="宋体" w:hAnsi="宋体"/>
            <w:noProof/>
            <w:color w:val="auto"/>
            <w:sz w:val="24"/>
            <w:szCs w:val="24"/>
          </w:rPr>
          <w:t>5.7</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其他专业设置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_Toc494482443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16</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44" w:history="1">
        <w:r w:rsidR="002A58E7" w:rsidRPr="007954B2">
          <w:rPr>
            <w:rStyle w:val="ad"/>
            <w:rFonts w:ascii="宋体" w:eastAsia="宋体" w:hAnsi="宋体"/>
            <w:noProof/>
            <w:color w:val="auto"/>
            <w:sz w:val="24"/>
            <w:szCs w:val="24"/>
          </w:rPr>
          <w:t>6.</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材质库</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_Toc494482444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17</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5" w:history="1">
        <w:r w:rsidR="002A58E7" w:rsidRPr="007954B2">
          <w:rPr>
            <w:rStyle w:val="ad"/>
            <w:rFonts w:ascii="宋体" w:eastAsia="宋体" w:hAnsi="宋体"/>
            <w:noProof/>
            <w:color w:val="auto"/>
            <w:sz w:val="24"/>
            <w:szCs w:val="24"/>
          </w:rPr>
          <w:t>6.1</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 xml:space="preserve">BIM </w:t>
        </w:r>
        <w:r w:rsidR="002A58E7" w:rsidRPr="007954B2">
          <w:rPr>
            <w:rStyle w:val="ad"/>
            <w:rFonts w:ascii="宋体" w:eastAsia="宋体" w:hAnsi="宋体" w:hint="eastAsia"/>
            <w:noProof/>
            <w:color w:val="auto"/>
            <w:sz w:val="24"/>
            <w:szCs w:val="24"/>
          </w:rPr>
          <w:t>材质参数设置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_Toc494482445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17</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6" w:history="1">
        <w:r w:rsidR="002A58E7" w:rsidRPr="007954B2">
          <w:rPr>
            <w:rStyle w:val="ad"/>
            <w:rFonts w:ascii="宋体" w:eastAsia="宋体" w:hAnsi="宋体"/>
            <w:noProof/>
            <w:color w:val="auto"/>
            <w:sz w:val="24"/>
            <w:szCs w:val="24"/>
          </w:rPr>
          <w:t>6.2</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 xml:space="preserve">BIM </w:t>
        </w:r>
        <w:r w:rsidR="002A58E7" w:rsidRPr="007954B2">
          <w:rPr>
            <w:rStyle w:val="ad"/>
            <w:rFonts w:ascii="宋体" w:eastAsia="宋体" w:hAnsi="宋体" w:hint="eastAsia"/>
            <w:noProof/>
            <w:color w:val="auto"/>
            <w:sz w:val="24"/>
            <w:szCs w:val="24"/>
          </w:rPr>
          <w:t>材质库建立</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_Toc494482446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19</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7" w:history="1">
        <w:r w:rsidR="002A58E7" w:rsidRPr="007954B2">
          <w:rPr>
            <w:rStyle w:val="ad"/>
            <w:rFonts w:ascii="宋体" w:eastAsia="宋体" w:hAnsi="宋体"/>
            <w:noProof/>
            <w:color w:val="auto"/>
            <w:sz w:val="24"/>
            <w:szCs w:val="24"/>
          </w:rPr>
          <w:t>6.3</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模型构件填充图案</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_Toc494482447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24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48" w:history="1">
        <w:r w:rsidR="002A58E7" w:rsidRPr="007954B2">
          <w:rPr>
            <w:rStyle w:val="ad"/>
            <w:rFonts w:ascii="宋体" w:eastAsia="宋体" w:hAnsi="宋体"/>
            <w:noProof/>
            <w:color w:val="auto"/>
            <w:sz w:val="24"/>
            <w:szCs w:val="24"/>
          </w:rPr>
          <w:t>6.4</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模型构件贴图库</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_Toc494482448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25</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49" w:history="1">
        <w:r w:rsidR="002A58E7" w:rsidRPr="007954B2">
          <w:rPr>
            <w:rStyle w:val="ad"/>
            <w:rFonts w:ascii="宋体" w:eastAsia="宋体" w:hAnsi="宋体"/>
            <w:noProof/>
            <w:color w:val="auto"/>
            <w:sz w:val="24"/>
            <w:szCs w:val="24"/>
          </w:rPr>
          <w:t>7.</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构件库</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_Toc494482449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26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0" w:history="1">
        <w:r w:rsidR="002A58E7" w:rsidRPr="007954B2">
          <w:rPr>
            <w:rStyle w:val="ad"/>
            <w:rFonts w:ascii="宋体" w:eastAsia="宋体" w:hAnsi="宋体"/>
            <w:noProof/>
            <w:color w:val="auto"/>
            <w:sz w:val="24"/>
            <w:szCs w:val="24"/>
          </w:rPr>
          <w:t>7.1</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标准化构件库创建</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26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1" w:history="1">
        <w:r w:rsidR="002A58E7" w:rsidRPr="007954B2">
          <w:rPr>
            <w:rStyle w:val="ad"/>
            <w:rFonts w:ascii="宋体" w:eastAsia="宋体" w:hAnsi="宋体"/>
            <w:noProof/>
            <w:color w:val="auto"/>
            <w:sz w:val="24"/>
            <w:szCs w:val="24"/>
          </w:rPr>
          <w:t>7.2</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标准化二维族库创建</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29</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2" w:history="1">
        <w:r w:rsidR="002A58E7" w:rsidRPr="007954B2">
          <w:rPr>
            <w:rStyle w:val="ad"/>
            <w:rFonts w:ascii="宋体" w:eastAsia="宋体" w:hAnsi="宋体"/>
            <w:noProof/>
            <w:color w:val="auto"/>
            <w:sz w:val="24"/>
            <w:szCs w:val="24"/>
          </w:rPr>
          <w:t>7.3</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模型构件命名规则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_Toc494482452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30</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3" w:history="1">
        <w:r w:rsidR="002A58E7" w:rsidRPr="007954B2">
          <w:rPr>
            <w:rStyle w:val="ad"/>
            <w:rFonts w:ascii="宋体" w:eastAsia="宋体" w:hAnsi="宋体"/>
            <w:noProof/>
            <w:color w:val="auto"/>
            <w:sz w:val="24"/>
            <w:szCs w:val="24"/>
          </w:rPr>
          <w:t>7.4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构件（族）的元素信息</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_Toc494482453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32</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4" w:history="1">
        <w:r w:rsidR="002A58E7" w:rsidRPr="007954B2">
          <w:rPr>
            <w:rStyle w:val="ad"/>
            <w:rFonts w:ascii="宋体" w:eastAsia="宋体" w:hAnsi="宋体"/>
            <w:noProof/>
            <w:color w:val="auto"/>
            <w:sz w:val="24"/>
            <w:szCs w:val="24"/>
          </w:rPr>
          <w:t>7.5</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构件族的二维显示设置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_Toc494482454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32</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55" w:history="1">
        <w:r w:rsidR="002A58E7" w:rsidRPr="007954B2">
          <w:rPr>
            <w:rStyle w:val="ad"/>
            <w:rFonts w:ascii="宋体" w:eastAsia="宋体" w:hAnsi="宋体"/>
            <w:noProof/>
            <w:color w:val="auto"/>
            <w:sz w:val="24"/>
            <w:szCs w:val="24"/>
          </w:rPr>
          <w:t>8.</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样板文件设置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_Toc494482455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6" w:history="1">
        <w:r w:rsidR="002A58E7" w:rsidRPr="007954B2">
          <w:rPr>
            <w:rStyle w:val="ad"/>
            <w:rFonts w:ascii="宋体" w:eastAsia="宋体" w:hAnsi="宋体"/>
            <w:noProof/>
            <w:color w:val="auto"/>
            <w:sz w:val="24"/>
            <w:szCs w:val="24"/>
          </w:rPr>
          <w:t>8.1</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样板文件分类</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_Toc494482456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7" w:history="1">
        <w:r w:rsidR="002A58E7" w:rsidRPr="007954B2">
          <w:rPr>
            <w:rStyle w:val="ad"/>
            <w:rFonts w:ascii="宋体" w:eastAsia="宋体" w:hAnsi="宋体"/>
            <w:noProof/>
            <w:color w:val="auto"/>
            <w:sz w:val="24"/>
            <w:szCs w:val="24"/>
          </w:rPr>
          <w:t>8.2</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视图样板创建</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_Toc494482457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35</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8" w:history="1">
        <w:r w:rsidR="002A58E7" w:rsidRPr="007954B2">
          <w:rPr>
            <w:rStyle w:val="ad"/>
            <w:rFonts w:ascii="宋体" w:eastAsia="宋体" w:hAnsi="宋体"/>
            <w:noProof/>
            <w:color w:val="auto"/>
            <w:sz w:val="24"/>
            <w:szCs w:val="24"/>
          </w:rPr>
          <w:t>8.3</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项目浏览器视图设置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_Toc494482458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59" w:history="1">
        <w:r w:rsidR="002A58E7" w:rsidRPr="007954B2">
          <w:rPr>
            <w:rStyle w:val="ad"/>
            <w:rFonts w:ascii="宋体" w:eastAsia="宋体" w:hAnsi="宋体"/>
            <w:noProof/>
            <w:color w:val="auto"/>
            <w:sz w:val="24"/>
            <w:szCs w:val="24"/>
          </w:rPr>
          <w:t>8.4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图纸出图视图设置</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_Toc494482459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39</w:t>
        </w:r>
        <w:r w:rsidRPr="007954B2">
          <w:rPr>
            <w:rFonts w:ascii="宋体" w:eastAsia="宋体" w:hAnsi="宋体"/>
            <w:noProof/>
            <w:sz w:val="24"/>
            <w:szCs w:val="24"/>
          </w:rPr>
          <w:fldChar w:fldCharType="end"/>
        </w:r>
      </w:hyperlink>
    </w:p>
    <w:p w:rsidR="00AD1C17" w:rsidRPr="007954B2" w:rsidRDefault="005C5002">
      <w:pPr>
        <w:pStyle w:val="12"/>
        <w:tabs>
          <w:tab w:val="left" w:pos="420"/>
          <w:tab w:val="right" w:leader="dot" w:pos="9061"/>
        </w:tabs>
        <w:rPr>
          <w:rFonts w:ascii="宋体" w:eastAsia="宋体" w:hAnsi="宋体"/>
          <w:noProof/>
          <w:sz w:val="24"/>
          <w:szCs w:val="24"/>
        </w:rPr>
      </w:pPr>
      <w:hyperlink w:anchor="_Toc494482460" w:history="1">
        <w:r w:rsidR="002A58E7" w:rsidRPr="007954B2">
          <w:rPr>
            <w:rStyle w:val="ad"/>
            <w:rFonts w:ascii="宋体" w:eastAsia="宋体" w:hAnsi="宋体"/>
            <w:noProof/>
            <w:color w:val="auto"/>
            <w:sz w:val="24"/>
            <w:szCs w:val="24"/>
          </w:rPr>
          <w:t>9.</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模型搭建规则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40</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1" w:history="1">
        <w:r w:rsidR="002A58E7" w:rsidRPr="007954B2">
          <w:rPr>
            <w:rStyle w:val="ad"/>
            <w:rFonts w:ascii="宋体" w:eastAsia="宋体" w:hAnsi="宋体"/>
            <w:noProof/>
            <w:color w:val="auto"/>
            <w:sz w:val="24"/>
            <w:szCs w:val="24"/>
          </w:rPr>
          <w:t>9.1</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应用阶段与模型细度（</w:t>
        </w:r>
        <w:r w:rsidR="002A58E7" w:rsidRPr="007954B2">
          <w:rPr>
            <w:rStyle w:val="ad"/>
            <w:rFonts w:ascii="宋体" w:eastAsia="宋体" w:hAnsi="宋体"/>
            <w:noProof/>
            <w:color w:val="auto"/>
            <w:sz w:val="24"/>
            <w:szCs w:val="24"/>
          </w:rPr>
          <w:t>LOD</w:t>
        </w:r>
        <w:r w:rsidR="002A58E7" w:rsidRPr="007954B2">
          <w:rPr>
            <w:rStyle w:val="ad"/>
            <w:rFonts w:ascii="宋体" w:eastAsia="宋体" w:hAnsi="宋体" w:hint="eastAsia"/>
            <w:noProof/>
            <w:color w:val="auto"/>
            <w:sz w:val="24"/>
            <w:szCs w:val="24"/>
          </w:rPr>
          <w:t>）</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40</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2" w:history="1">
        <w:r w:rsidR="002A58E7" w:rsidRPr="007954B2">
          <w:rPr>
            <w:rStyle w:val="ad"/>
            <w:rFonts w:ascii="宋体" w:eastAsia="宋体" w:hAnsi="宋体"/>
            <w:noProof/>
            <w:color w:val="auto"/>
            <w:sz w:val="24"/>
            <w:szCs w:val="24"/>
          </w:rPr>
          <w:t>9.2</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建模与模型应用流程</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_Toc494482462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41</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Theme="minorEastAsia" w:eastAsiaTheme="minorEastAsia" w:hAnsiTheme="minorEastAsia"/>
          <w:noProof/>
          <w:sz w:val="24"/>
          <w:szCs w:val="24"/>
        </w:rPr>
      </w:pPr>
      <w:hyperlink w:anchor="_Toc494482463" w:history="1">
        <w:r w:rsidR="002A58E7" w:rsidRPr="007954B2">
          <w:rPr>
            <w:rStyle w:val="ad"/>
            <w:rFonts w:asciiTheme="minorEastAsia" w:eastAsiaTheme="minorEastAsia" w:hAnsiTheme="minorEastAsia"/>
            <w:noProof/>
            <w:color w:val="auto"/>
            <w:sz w:val="24"/>
            <w:szCs w:val="24"/>
          </w:rPr>
          <w:t>9.3</w:t>
        </w:r>
        <w:r w:rsidR="002A58E7" w:rsidRPr="007954B2">
          <w:rPr>
            <w:rFonts w:asciiTheme="minorEastAsia" w:eastAsiaTheme="minorEastAsia" w:hAnsiTheme="minorEastAsia"/>
            <w:noProof/>
            <w:sz w:val="24"/>
            <w:szCs w:val="24"/>
          </w:rPr>
          <w:tab/>
        </w:r>
        <w:r w:rsidR="002A58E7" w:rsidRPr="007954B2">
          <w:rPr>
            <w:rStyle w:val="ad"/>
            <w:rFonts w:asciiTheme="minorEastAsia" w:eastAsiaTheme="minorEastAsia" w:hAnsiTheme="minorEastAsia" w:hint="eastAsia"/>
            <w:noProof/>
            <w:color w:val="auto"/>
            <w:sz w:val="24"/>
            <w:szCs w:val="24"/>
          </w:rPr>
          <w:t>模型项目拆分原则</w:t>
        </w:r>
        <w:r w:rsidR="002A58E7" w:rsidRPr="007954B2">
          <w:rPr>
            <w:rFonts w:asciiTheme="minorEastAsia" w:eastAsiaTheme="minorEastAsia" w:hAnsiTheme="minorEastAsia"/>
            <w:noProof/>
            <w:sz w:val="24"/>
            <w:szCs w:val="24"/>
          </w:rPr>
          <w:tab/>
        </w:r>
        <w:r w:rsidRPr="007954B2">
          <w:rPr>
            <w:rFonts w:asciiTheme="minorEastAsia" w:eastAsiaTheme="minorEastAsia" w:hAnsiTheme="minorEastAsia"/>
            <w:noProof/>
            <w:sz w:val="24"/>
            <w:szCs w:val="24"/>
          </w:rPr>
          <w:fldChar w:fldCharType="begin"/>
        </w:r>
        <w:r w:rsidR="002A58E7" w:rsidRPr="007954B2">
          <w:rPr>
            <w:rFonts w:asciiTheme="minorEastAsia" w:eastAsiaTheme="minorEastAsia" w:hAnsiTheme="minorEastAsia"/>
            <w:noProof/>
            <w:sz w:val="24"/>
            <w:szCs w:val="24"/>
          </w:rPr>
          <w:instrText xml:space="preserve"> PAGEREF _Toc494482463 \h </w:instrText>
        </w:r>
        <w:r w:rsidRPr="007954B2">
          <w:rPr>
            <w:rFonts w:asciiTheme="minorEastAsia" w:eastAsiaTheme="minorEastAsia" w:hAnsiTheme="minorEastAsia"/>
            <w:noProof/>
            <w:sz w:val="24"/>
            <w:szCs w:val="24"/>
          </w:rPr>
        </w:r>
        <w:r w:rsidRPr="007954B2">
          <w:rPr>
            <w:rFonts w:asciiTheme="minorEastAsia" w:eastAsiaTheme="minorEastAsia" w:hAnsiTheme="minorEastAsia"/>
            <w:noProof/>
            <w:sz w:val="24"/>
            <w:szCs w:val="24"/>
          </w:rPr>
          <w:fldChar w:fldCharType="separate"/>
        </w:r>
        <w:r w:rsidR="003C4F48" w:rsidRPr="007954B2">
          <w:rPr>
            <w:rFonts w:asciiTheme="minorEastAsia" w:eastAsiaTheme="minorEastAsia" w:hAnsiTheme="minorEastAsia"/>
            <w:noProof/>
            <w:sz w:val="24"/>
            <w:szCs w:val="24"/>
          </w:rPr>
          <w:t>42</w:t>
        </w:r>
        <w:r w:rsidRPr="007954B2">
          <w:rPr>
            <w:rFonts w:asciiTheme="minorEastAsia" w:eastAsiaTheme="minorEastAsia" w:hAnsiTheme="minorEastAsia"/>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4" w:history="1">
        <w:r w:rsidR="002A58E7" w:rsidRPr="007954B2">
          <w:rPr>
            <w:rStyle w:val="ad"/>
            <w:rFonts w:ascii="宋体" w:eastAsia="宋体" w:hAnsi="宋体"/>
            <w:noProof/>
            <w:color w:val="auto"/>
            <w:sz w:val="24"/>
            <w:szCs w:val="24"/>
          </w:rPr>
          <w:t>9.4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模型搭建规则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_Toc494482464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43</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5" w:history="1">
        <w:r w:rsidR="002A58E7" w:rsidRPr="007954B2">
          <w:rPr>
            <w:rStyle w:val="ad"/>
            <w:rFonts w:ascii="宋体" w:eastAsia="宋体" w:hAnsi="宋体"/>
            <w:noProof/>
            <w:color w:val="auto"/>
            <w:sz w:val="24"/>
            <w:szCs w:val="24"/>
          </w:rPr>
          <w:t>9.5</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上下游模型深化规则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_Toc494482465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6" w:history="1">
        <w:r w:rsidR="002A58E7" w:rsidRPr="007954B2">
          <w:rPr>
            <w:rStyle w:val="ad"/>
            <w:rFonts w:ascii="宋体" w:eastAsia="宋体" w:hAnsi="宋体"/>
            <w:noProof/>
            <w:color w:val="auto"/>
            <w:sz w:val="24"/>
            <w:szCs w:val="24"/>
          </w:rPr>
          <w:t>9.6</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特殊构件模型搭建技巧</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_Toc494482466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45</w:t>
        </w:r>
        <w:r w:rsidRPr="007954B2">
          <w:rPr>
            <w:rFonts w:ascii="宋体" w:eastAsia="宋体" w:hAnsi="宋体"/>
            <w:noProof/>
            <w:sz w:val="24"/>
            <w:szCs w:val="24"/>
          </w:rPr>
          <w:fldChar w:fldCharType="end"/>
        </w:r>
      </w:hyperlink>
    </w:p>
    <w:p w:rsidR="00AD1C17" w:rsidRPr="007954B2" w:rsidRDefault="005C5002">
      <w:pPr>
        <w:pStyle w:val="12"/>
        <w:tabs>
          <w:tab w:val="left" w:pos="840"/>
          <w:tab w:val="right" w:leader="dot" w:pos="9061"/>
        </w:tabs>
        <w:rPr>
          <w:rFonts w:ascii="宋体" w:eastAsia="宋体" w:hAnsi="宋体"/>
          <w:noProof/>
          <w:sz w:val="24"/>
          <w:szCs w:val="24"/>
        </w:rPr>
      </w:pPr>
      <w:hyperlink w:anchor="_Toc494482467" w:history="1">
        <w:r w:rsidR="002A58E7" w:rsidRPr="007954B2">
          <w:rPr>
            <w:rStyle w:val="ad"/>
            <w:rFonts w:ascii="宋体" w:eastAsia="宋体" w:hAnsi="宋体"/>
            <w:noProof/>
            <w:color w:val="auto"/>
            <w:sz w:val="24"/>
            <w:szCs w:val="24"/>
          </w:rPr>
          <w:t>10.</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基于</w:t>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模型的交付成果</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_Toc494482467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8" w:history="1">
        <w:r w:rsidR="002A58E7" w:rsidRPr="007954B2">
          <w:rPr>
            <w:rStyle w:val="ad"/>
            <w:rFonts w:ascii="宋体" w:eastAsia="宋体" w:hAnsi="宋体"/>
            <w:noProof/>
            <w:color w:val="auto"/>
            <w:sz w:val="24"/>
            <w:szCs w:val="24"/>
          </w:rPr>
          <w:t>10.1</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成果交付标准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_Toc494482468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69" w:history="1">
        <w:r w:rsidR="002A58E7" w:rsidRPr="007954B2">
          <w:rPr>
            <w:rStyle w:val="ad"/>
            <w:rFonts w:ascii="宋体" w:eastAsia="宋体" w:hAnsi="宋体"/>
            <w:noProof/>
            <w:color w:val="auto"/>
            <w:sz w:val="24"/>
            <w:szCs w:val="24"/>
          </w:rPr>
          <w:t>10.2</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成果交付类型与格式</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_Toc494482469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46</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0" w:history="1">
        <w:r w:rsidR="002A58E7" w:rsidRPr="007954B2">
          <w:rPr>
            <w:rStyle w:val="ad"/>
            <w:rFonts w:ascii="宋体" w:eastAsia="宋体" w:hAnsi="宋体"/>
            <w:noProof/>
            <w:color w:val="auto"/>
            <w:sz w:val="24"/>
            <w:szCs w:val="24"/>
          </w:rPr>
          <w:t>10.3</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模型直接出图要点</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48</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1" w:history="1">
        <w:r w:rsidR="002A58E7" w:rsidRPr="007954B2">
          <w:rPr>
            <w:rStyle w:val="ad"/>
            <w:rFonts w:ascii="宋体" w:eastAsia="宋体" w:hAnsi="宋体"/>
            <w:noProof/>
            <w:color w:val="auto"/>
            <w:sz w:val="24"/>
            <w:szCs w:val="24"/>
          </w:rPr>
          <w:t>10.4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导出</w:t>
        </w:r>
        <w:r w:rsidR="002A58E7" w:rsidRPr="007954B2">
          <w:rPr>
            <w:rStyle w:val="ad"/>
            <w:rFonts w:ascii="宋体" w:eastAsia="宋体" w:hAnsi="宋体"/>
            <w:noProof/>
            <w:color w:val="auto"/>
            <w:sz w:val="24"/>
            <w:szCs w:val="24"/>
          </w:rPr>
          <w:t xml:space="preserve">CAD </w:t>
        </w:r>
        <w:r w:rsidR="002A58E7" w:rsidRPr="007954B2">
          <w:rPr>
            <w:rStyle w:val="ad"/>
            <w:rFonts w:ascii="宋体" w:eastAsia="宋体" w:hAnsi="宋体" w:hint="eastAsia"/>
            <w:noProof/>
            <w:color w:val="auto"/>
            <w:sz w:val="24"/>
            <w:szCs w:val="24"/>
          </w:rPr>
          <w:t>出图设置规则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51</w:t>
        </w:r>
        <w:r w:rsidRPr="007954B2">
          <w:rPr>
            <w:rFonts w:ascii="宋体" w:eastAsia="宋体" w:hAnsi="宋体"/>
            <w:noProof/>
            <w:sz w:val="24"/>
            <w:szCs w:val="24"/>
          </w:rPr>
          <w:fldChar w:fldCharType="end"/>
        </w:r>
      </w:hyperlink>
    </w:p>
    <w:p w:rsidR="00AD1C17" w:rsidRPr="007954B2" w:rsidRDefault="005C5002">
      <w:pPr>
        <w:pStyle w:val="12"/>
        <w:tabs>
          <w:tab w:val="left" w:pos="840"/>
          <w:tab w:val="right" w:leader="dot" w:pos="9061"/>
        </w:tabs>
        <w:rPr>
          <w:rFonts w:ascii="宋体" w:eastAsia="宋体" w:hAnsi="宋体"/>
          <w:noProof/>
          <w:sz w:val="24"/>
          <w:szCs w:val="24"/>
        </w:rPr>
      </w:pPr>
      <w:hyperlink w:anchor="_Toc494482472" w:history="1">
        <w:r w:rsidR="002A58E7" w:rsidRPr="007954B2">
          <w:rPr>
            <w:rStyle w:val="ad"/>
            <w:rFonts w:ascii="宋体" w:eastAsia="宋体" w:hAnsi="宋体"/>
            <w:noProof/>
            <w:color w:val="auto"/>
            <w:sz w:val="24"/>
            <w:szCs w:val="24"/>
          </w:rPr>
          <w:t>11.</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模型信息管理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_Toc494482472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52</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3" w:history="1">
        <w:r w:rsidR="002A58E7" w:rsidRPr="007954B2">
          <w:rPr>
            <w:rStyle w:val="ad"/>
            <w:rFonts w:ascii="宋体" w:eastAsia="宋体" w:hAnsi="宋体"/>
            <w:noProof/>
            <w:color w:val="auto"/>
            <w:sz w:val="24"/>
            <w:szCs w:val="24"/>
          </w:rPr>
          <w:t>11.1</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模型信息管理内容</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_Toc494482473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52</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4" w:history="1">
        <w:r w:rsidR="002A58E7" w:rsidRPr="007954B2">
          <w:rPr>
            <w:rStyle w:val="ad"/>
            <w:rFonts w:ascii="宋体" w:eastAsia="宋体" w:hAnsi="宋体"/>
            <w:noProof/>
            <w:color w:val="auto"/>
            <w:sz w:val="24"/>
            <w:szCs w:val="24"/>
          </w:rPr>
          <w:t>11.2</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项目信息与项目参数</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_Toc494482474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53</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5" w:history="1">
        <w:r w:rsidR="002A58E7" w:rsidRPr="007954B2">
          <w:rPr>
            <w:rStyle w:val="ad"/>
            <w:rFonts w:ascii="宋体" w:eastAsia="宋体" w:hAnsi="宋体"/>
            <w:noProof/>
            <w:color w:val="auto"/>
            <w:sz w:val="24"/>
            <w:szCs w:val="24"/>
          </w:rPr>
          <w:t>11.3</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共享参数</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_Toc494482475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54</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6" w:history="1">
        <w:r w:rsidR="002A58E7" w:rsidRPr="007954B2">
          <w:rPr>
            <w:rStyle w:val="ad"/>
            <w:rFonts w:ascii="宋体" w:eastAsia="宋体" w:hAnsi="宋体"/>
            <w:noProof/>
            <w:color w:val="auto"/>
            <w:sz w:val="24"/>
            <w:szCs w:val="24"/>
          </w:rPr>
          <w:t>11.4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通用构件（族）参数要求</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_Toc494482476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55</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7" w:history="1">
        <w:r w:rsidR="002A58E7" w:rsidRPr="007954B2">
          <w:rPr>
            <w:rStyle w:val="ad"/>
            <w:rFonts w:ascii="宋体" w:eastAsia="宋体" w:hAnsi="宋体"/>
            <w:noProof/>
            <w:color w:val="auto"/>
            <w:sz w:val="24"/>
            <w:szCs w:val="24"/>
          </w:rPr>
          <w:t>11.5</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明细表</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_Toc494482477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57</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78" w:history="1">
        <w:r w:rsidR="002A58E7" w:rsidRPr="007954B2">
          <w:rPr>
            <w:rStyle w:val="ad"/>
            <w:rFonts w:ascii="宋体" w:eastAsia="宋体" w:hAnsi="宋体"/>
            <w:noProof/>
            <w:color w:val="auto"/>
            <w:sz w:val="24"/>
            <w:szCs w:val="24"/>
          </w:rPr>
          <w:t>11.6</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数据库与信息化管理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_Toc494482478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59</w:t>
        </w:r>
        <w:r w:rsidRPr="007954B2">
          <w:rPr>
            <w:rFonts w:ascii="宋体" w:eastAsia="宋体" w:hAnsi="宋体"/>
            <w:noProof/>
            <w:sz w:val="24"/>
            <w:szCs w:val="24"/>
          </w:rPr>
          <w:fldChar w:fldCharType="end"/>
        </w:r>
      </w:hyperlink>
    </w:p>
    <w:p w:rsidR="00AD1C17" w:rsidRPr="007954B2" w:rsidRDefault="005C5002">
      <w:pPr>
        <w:pStyle w:val="12"/>
        <w:tabs>
          <w:tab w:val="left" w:pos="840"/>
          <w:tab w:val="right" w:leader="dot" w:pos="9061"/>
        </w:tabs>
        <w:rPr>
          <w:rFonts w:ascii="宋体" w:eastAsia="宋体" w:hAnsi="宋体"/>
          <w:noProof/>
          <w:sz w:val="24"/>
          <w:szCs w:val="24"/>
        </w:rPr>
      </w:pPr>
      <w:hyperlink w:anchor="_Toc494482479" w:history="1">
        <w:r w:rsidR="002A58E7" w:rsidRPr="007954B2">
          <w:rPr>
            <w:rStyle w:val="ad"/>
            <w:rFonts w:ascii="宋体" w:eastAsia="宋体" w:hAnsi="宋体"/>
            <w:noProof/>
            <w:color w:val="auto"/>
            <w:sz w:val="24"/>
            <w:szCs w:val="24"/>
          </w:rPr>
          <w:t>12.</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协同工作</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_Toc494482479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60</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80" w:history="1">
        <w:r w:rsidR="002A58E7" w:rsidRPr="007954B2">
          <w:rPr>
            <w:rStyle w:val="ad"/>
            <w:rFonts w:ascii="宋体" w:eastAsia="宋体" w:hAnsi="宋体"/>
            <w:noProof/>
            <w:color w:val="auto"/>
            <w:sz w:val="24"/>
            <w:szCs w:val="24"/>
          </w:rPr>
          <w:t>12.1</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模型与信息共享原则</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60</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81" w:history="1">
        <w:r w:rsidR="002A58E7" w:rsidRPr="007954B2">
          <w:rPr>
            <w:rStyle w:val="ad"/>
            <w:rFonts w:ascii="宋体" w:eastAsia="宋体" w:hAnsi="宋体"/>
            <w:noProof/>
            <w:color w:val="auto"/>
            <w:sz w:val="24"/>
            <w:szCs w:val="24"/>
          </w:rPr>
          <w:t>12.2</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协同工作平台建立</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60</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82" w:history="1">
        <w:r w:rsidR="002A58E7" w:rsidRPr="007954B2">
          <w:rPr>
            <w:rStyle w:val="ad"/>
            <w:rFonts w:ascii="宋体" w:eastAsia="宋体" w:hAnsi="宋体"/>
            <w:noProof/>
            <w:color w:val="auto"/>
            <w:sz w:val="24"/>
            <w:szCs w:val="24"/>
          </w:rPr>
          <w:t>12.3</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项目协同工作实施标准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_Toc494482482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62</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83" w:history="1">
        <w:r w:rsidR="002A58E7" w:rsidRPr="007954B2">
          <w:rPr>
            <w:rStyle w:val="ad"/>
            <w:rFonts w:ascii="宋体" w:eastAsia="宋体" w:hAnsi="宋体"/>
            <w:noProof/>
            <w:color w:val="auto"/>
            <w:sz w:val="24"/>
            <w:szCs w:val="24"/>
          </w:rPr>
          <w:t>12.4</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模型协同工作方式</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_Toc494482483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63</w:t>
        </w:r>
        <w:r w:rsidRPr="007954B2">
          <w:rPr>
            <w:rFonts w:ascii="宋体" w:eastAsia="宋体" w:hAnsi="宋体"/>
            <w:noProof/>
            <w:sz w:val="24"/>
            <w:szCs w:val="24"/>
          </w:rPr>
          <w:fldChar w:fldCharType="end"/>
        </w:r>
      </w:hyperlink>
    </w:p>
    <w:p w:rsidR="00AD1C17" w:rsidRPr="007954B2" w:rsidRDefault="005C5002" w:rsidP="00CD4862">
      <w:pPr>
        <w:pStyle w:val="20"/>
        <w:tabs>
          <w:tab w:val="left" w:pos="1260"/>
          <w:tab w:val="right" w:leader="dot" w:pos="9061"/>
        </w:tabs>
        <w:rPr>
          <w:rFonts w:ascii="宋体" w:eastAsia="宋体" w:hAnsi="宋体"/>
          <w:noProof/>
          <w:sz w:val="24"/>
          <w:szCs w:val="24"/>
        </w:rPr>
      </w:pPr>
      <w:hyperlink w:anchor="_Toc494482484" w:history="1">
        <w:r w:rsidR="002A58E7" w:rsidRPr="007954B2">
          <w:rPr>
            <w:rStyle w:val="ad"/>
            <w:rFonts w:ascii="宋体" w:eastAsia="宋体" w:hAnsi="宋体"/>
            <w:noProof/>
            <w:color w:val="auto"/>
            <w:sz w:val="24"/>
            <w:szCs w:val="24"/>
          </w:rPr>
          <w:t>12.5</w:t>
        </w:r>
        <w:r w:rsidR="002A58E7" w:rsidRPr="007954B2">
          <w:rPr>
            <w:rFonts w:ascii="宋体" w:eastAsia="宋体" w:hAnsi="宋体"/>
            <w:noProof/>
            <w:sz w:val="24"/>
            <w:szCs w:val="24"/>
          </w:rPr>
          <w:tab/>
        </w:r>
        <w:r w:rsidR="002A58E7" w:rsidRPr="007954B2">
          <w:rPr>
            <w:rStyle w:val="ad"/>
            <w:rFonts w:ascii="宋体" w:eastAsia="宋体" w:hAnsi="宋体" w:hint="eastAsia"/>
            <w:noProof/>
            <w:color w:val="auto"/>
            <w:sz w:val="24"/>
            <w:szCs w:val="24"/>
          </w:rPr>
          <w:t>文件结构及文件命名标准</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_Toc494482484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66</w:t>
        </w:r>
        <w:r w:rsidRPr="007954B2">
          <w:rPr>
            <w:rFonts w:ascii="宋体" w:eastAsia="宋体" w:hAnsi="宋体"/>
            <w:noProof/>
            <w:sz w:val="24"/>
            <w:szCs w:val="24"/>
          </w:rPr>
          <w:fldChar w:fldCharType="end"/>
        </w:r>
      </w:hyperlink>
    </w:p>
    <w:p w:rsidR="00AD1C17" w:rsidRPr="007954B2" w:rsidRDefault="005C5002">
      <w:pPr>
        <w:pStyle w:val="12"/>
        <w:tabs>
          <w:tab w:val="left" w:pos="840"/>
          <w:tab w:val="right" w:leader="dot" w:pos="9061"/>
        </w:tabs>
        <w:rPr>
          <w:rFonts w:ascii="宋体" w:eastAsia="宋体" w:hAnsi="宋体"/>
          <w:noProof/>
          <w:sz w:val="24"/>
          <w:szCs w:val="24"/>
        </w:rPr>
      </w:pPr>
      <w:hyperlink w:anchor="_Toc494482485" w:history="1">
        <w:r w:rsidR="002A58E7" w:rsidRPr="007954B2">
          <w:rPr>
            <w:rStyle w:val="ad"/>
            <w:rFonts w:ascii="宋体" w:eastAsia="宋体" w:hAnsi="宋体"/>
            <w:noProof/>
            <w:color w:val="auto"/>
            <w:sz w:val="24"/>
            <w:szCs w:val="24"/>
          </w:rPr>
          <w:t>13.</w:t>
        </w:r>
        <w:r w:rsidR="002A58E7" w:rsidRPr="007954B2">
          <w:rPr>
            <w:rFonts w:ascii="宋体" w:eastAsia="宋体" w:hAnsi="宋体"/>
            <w:noProof/>
            <w:sz w:val="24"/>
            <w:szCs w:val="24"/>
          </w:rPr>
          <w:tab/>
        </w:r>
        <w:r w:rsidR="002A58E7" w:rsidRPr="007954B2">
          <w:rPr>
            <w:rStyle w:val="ad"/>
            <w:rFonts w:ascii="宋体" w:eastAsia="宋体" w:hAnsi="宋体"/>
            <w:noProof/>
            <w:color w:val="auto"/>
            <w:sz w:val="24"/>
            <w:szCs w:val="24"/>
          </w:rPr>
          <w:t>BIM</w:t>
        </w:r>
        <w:r w:rsidR="002A58E7" w:rsidRPr="007954B2">
          <w:rPr>
            <w:rStyle w:val="ad"/>
            <w:rFonts w:ascii="宋体" w:eastAsia="宋体" w:hAnsi="宋体" w:hint="eastAsia"/>
            <w:noProof/>
            <w:color w:val="auto"/>
            <w:sz w:val="24"/>
            <w:szCs w:val="24"/>
          </w:rPr>
          <w:t>审图</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_Toc494482485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69</w:t>
        </w:r>
        <w:r w:rsidRPr="007954B2">
          <w:rPr>
            <w:rFonts w:ascii="宋体" w:eastAsia="宋体" w:hAnsi="宋体"/>
            <w:noProof/>
            <w:sz w:val="24"/>
            <w:szCs w:val="24"/>
          </w:rPr>
          <w:fldChar w:fldCharType="end"/>
        </w:r>
      </w:hyperlink>
    </w:p>
    <w:p w:rsidR="00AD1C17" w:rsidRPr="007954B2" w:rsidRDefault="005C5002">
      <w:pPr>
        <w:pStyle w:val="12"/>
        <w:tabs>
          <w:tab w:val="right" w:leader="dot" w:pos="9061"/>
        </w:tabs>
        <w:rPr>
          <w:rFonts w:ascii="宋体" w:eastAsia="宋体" w:hAnsi="宋体"/>
          <w:noProof/>
          <w:sz w:val="24"/>
          <w:szCs w:val="24"/>
        </w:rPr>
      </w:pPr>
      <w:hyperlink w:anchor="_Toc494482486" w:history="1">
        <w:r w:rsidR="002A58E7" w:rsidRPr="007954B2">
          <w:rPr>
            <w:rStyle w:val="ad"/>
            <w:rFonts w:ascii="宋体" w:eastAsia="宋体" w:hAnsi="宋体" w:hint="eastAsia"/>
            <w:noProof/>
            <w:color w:val="auto"/>
            <w:sz w:val="24"/>
            <w:szCs w:val="24"/>
          </w:rPr>
          <w:t>本技术手册用词说明</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_Toc494482486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71</w:t>
        </w:r>
        <w:r w:rsidRPr="007954B2">
          <w:rPr>
            <w:rFonts w:ascii="宋体" w:eastAsia="宋体" w:hAnsi="宋体"/>
            <w:noProof/>
            <w:sz w:val="24"/>
            <w:szCs w:val="24"/>
          </w:rPr>
          <w:fldChar w:fldCharType="end"/>
        </w:r>
      </w:hyperlink>
    </w:p>
    <w:p w:rsidR="00AD1C17" w:rsidRPr="007954B2" w:rsidRDefault="005C5002">
      <w:pPr>
        <w:pStyle w:val="12"/>
        <w:tabs>
          <w:tab w:val="right" w:leader="dot" w:pos="9061"/>
        </w:tabs>
        <w:rPr>
          <w:rFonts w:ascii="宋体" w:eastAsia="宋体" w:hAnsi="宋体"/>
          <w:noProof/>
          <w:sz w:val="24"/>
          <w:szCs w:val="24"/>
        </w:rPr>
      </w:pPr>
      <w:hyperlink w:anchor="_Toc494482487" w:history="1">
        <w:r w:rsidR="002A58E7" w:rsidRPr="007954B2">
          <w:rPr>
            <w:rStyle w:val="ad"/>
            <w:rFonts w:ascii="宋体" w:eastAsia="宋体" w:hAnsi="宋体" w:hint="eastAsia"/>
            <w:noProof/>
            <w:color w:val="auto"/>
            <w:sz w:val="24"/>
            <w:szCs w:val="24"/>
          </w:rPr>
          <w:t>引用标准名录</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_Toc494482487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71</w:t>
        </w:r>
        <w:r w:rsidRPr="007954B2">
          <w:rPr>
            <w:rFonts w:ascii="宋体" w:eastAsia="宋体" w:hAnsi="宋体"/>
            <w:noProof/>
            <w:sz w:val="24"/>
            <w:szCs w:val="24"/>
          </w:rPr>
          <w:fldChar w:fldCharType="end"/>
        </w:r>
      </w:hyperlink>
    </w:p>
    <w:p w:rsidR="00AD1C17" w:rsidRPr="007954B2" w:rsidRDefault="005C5002">
      <w:pPr>
        <w:pStyle w:val="12"/>
        <w:tabs>
          <w:tab w:val="right" w:leader="dot" w:pos="9061"/>
        </w:tabs>
        <w:rPr>
          <w:rFonts w:ascii="宋体" w:eastAsia="宋体" w:hAnsi="宋体"/>
          <w:noProof/>
          <w:sz w:val="24"/>
          <w:szCs w:val="24"/>
        </w:rPr>
      </w:pPr>
      <w:hyperlink w:anchor="_Toc494482489" w:history="1">
        <w:r w:rsidR="002A58E7" w:rsidRPr="007954B2">
          <w:rPr>
            <w:rStyle w:val="ad"/>
            <w:rFonts w:ascii="宋体" w:eastAsia="宋体" w:hAnsi="宋体" w:hint="eastAsia"/>
            <w:noProof/>
            <w:color w:val="auto"/>
            <w:sz w:val="24"/>
            <w:szCs w:val="24"/>
          </w:rPr>
          <w:t>附录</w:t>
        </w:r>
        <w:r w:rsidR="002A58E7" w:rsidRPr="007954B2">
          <w:rPr>
            <w:rStyle w:val="ad"/>
            <w:rFonts w:ascii="宋体" w:eastAsia="宋体" w:hAnsi="宋体"/>
            <w:noProof/>
            <w:color w:val="auto"/>
            <w:sz w:val="24"/>
            <w:szCs w:val="24"/>
          </w:rPr>
          <w:t xml:space="preserve">A  </w:t>
        </w:r>
        <w:r w:rsidR="002A58E7" w:rsidRPr="007954B2">
          <w:rPr>
            <w:rStyle w:val="ad"/>
            <w:rFonts w:ascii="宋体" w:eastAsia="宋体" w:hAnsi="宋体" w:hint="eastAsia"/>
            <w:noProof/>
            <w:color w:val="auto"/>
            <w:sz w:val="24"/>
            <w:szCs w:val="24"/>
          </w:rPr>
          <w:t>共享参数表</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_Toc494482489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72</w:t>
        </w:r>
        <w:r w:rsidRPr="007954B2">
          <w:rPr>
            <w:rFonts w:ascii="宋体" w:eastAsia="宋体" w:hAnsi="宋体"/>
            <w:noProof/>
            <w:sz w:val="24"/>
            <w:szCs w:val="24"/>
          </w:rPr>
          <w:fldChar w:fldCharType="end"/>
        </w:r>
      </w:hyperlink>
    </w:p>
    <w:p w:rsidR="00AD1C17" w:rsidRPr="007954B2" w:rsidRDefault="005C5002">
      <w:pPr>
        <w:pStyle w:val="12"/>
        <w:tabs>
          <w:tab w:val="right" w:leader="dot" w:pos="9061"/>
        </w:tabs>
        <w:rPr>
          <w:rFonts w:ascii="宋体" w:eastAsia="宋体" w:hAnsi="宋体"/>
          <w:noProof/>
          <w:sz w:val="24"/>
          <w:szCs w:val="24"/>
        </w:rPr>
      </w:pPr>
      <w:hyperlink w:anchor="_Toc494482490" w:history="1">
        <w:r w:rsidR="002A58E7" w:rsidRPr="007954B2">
          <w:rPr>
            <w:rStyle w:val="ad"/>
            <w:rFonts w:ascii="宋体" w:eastAsia="宋体" w:hAnsi="宋体" w:hint="eastAsia"/>
            <w:noProof/>
            <w:color w:val="auto"/>
            <w:sz w:val="24"/>
            <w:szCs w:val="24"/>
          </w:rPr>
          <w:t>附表</w:t>
        </w:r>
        <w:r w:rsidR="002A58E7" w:rsidRPr="007954B2">
          <w:rPr>
            <w:rStyle w:val="ad"/>
            <w:rFonts w:ascii="宋体" w:eastAsia="宋体" w:hAnsi="宋体"/>
            <w:noProof/>
            <w:color w:val="auto"/>
            <w:sz w:val="24"/>
            <w:szCs w:val="24"/>
          </w:rPr>
          <w:t>B  BIM</w:t>
        </w:r>
        <w:r w:rsidR="002A58E7" w:rsidRPr="007954B2">
          <w:rPr>
            <w:rStyle w:val="ad"/>
            <w:rFonts w:ascii="宋体" w:eastAsia="宋体" w:hAnsi="宋体" w:hint="eastAsia"/>
            <w:noProof/>
            <w:color w:val="auto"/>
            <w:sz w:val="24"/>
            <w:szCs w:val="24"/>
          </w:rPr>
          <w:t>常用软件</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_Toc494482490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75</w:t>
        </w:r>
        <w:r w:rsidRPr="007954B2">
          <w:rPr>
            <w:rFonts w:ascii="宋体" w:eastAsia="宋体" w:hAnsi="宋体"/>
            <w:noProof/>
            <w:sz w:val="24"/>
            <w:szCs w:val="24"/>
          </w:rPr>
          <w:fldChar w:fldCharType="end"/>
        </w:r>
      </w:hyperlink>
    </w:p>
    <w:p w:rsidR="00AD1C17" w:rsidRPr="007954B2" w:rsidRDefault="005C5002">
      <w:pPr>
        <w:pStyle w:val="12"/>
        <w:tabs>
          <w:tab w:val="right" w:leader="dot" w:pos="9061"/>
        </w:tabs>
        <w:rPr>
          <w:rFonts w:ascii="Times New Roman" w:hAnsi="Times New Roman"/>
          <w:noProof/>
          <w:sz w:val="24"/>
          <w:szCs w:val="24"/>
        </w:rPr>
      </w:pPr>
      <w:hyperlink w:anchor="_Toc494482491" w:history="1">
        <w:r w:rsidR="002A58E7" w:rsidRPr="007954B2">
          <w:rPr>
            <w:rStyle w:val="ad"/>
            <w:rFonts w:ascii="宋体" w:eastAsia="宋体" w:hAnsi="宋体" w:hint="eastAsia"/>
            <w:noProof/>
            <w:color w:val="auto"/>
            <w:sz w:val="24"/>
            <w:szCs w:val="24"/>
          </w:rPr>
          <w:t>附表</w:t>
        </w:r>
        <w:r w:rsidR="002A58E7" w:rsidRPr="007954B2">
          <w:rPr>
            <w:rStyle w:val="ad"/>
            <w:rFonts w:ascii="宋体" w:eastAsia="宋体" w:hAnsi="宋体"/>
            <w:noProof/>
            <w:color w:val="auto"/>
            <w:sz w:val="24"/>
            <w:szCs w:val="24"/>
          </w:rPr>
          <w:t>C  BIM</w:t>
        </w:r>
        <w:r w:rsidR="002A58E7" w:rsidRPr="007954B2">
          <w:rPr>
            <w:rStyle w:val="ad"/>
            <w:rFonts w:ascii="宋体" w:eastAsia="宋体" w:hAnsi="宋体" w:hint="eastAsia"/>
            <w:noProof/>
            <w:color w:val="auto"/>
            <w:sz w:val="24"/>
            <w:szCs w:val="24"/>
          </w:rPr>
          <w:t>项目实施硬件资源</w:t>
        </w:r>
        <w:r w:rsidR="002A58E7" w:rsidRPr="007954B2">
          <w:rPr>
            <w:rFonts w:ascii="宋体" w:eastAsia="宋体" w:hAnsi="宋体"/>
            <w:noProof/>
            <w:sz w:val="24"/>
            <w:szCs w:val="24"/>
          </w:rPr>
          <w:tab/>
        </w:r>
        <w:r w:rsidRPr="007954B2">
          <w:rPr>
            <w:rFonts w:ascii="宋体" w:eastAsia="宋体" w:hAnsi="宋体"/>
            <w:noProof/>
            <w:sz w:val="24"/>
            <w:szCs w:val="24"/>
          </w:rPr>
          <w:fldChar w:fldCharType="begin"/>
        </w:r>
        <w:r w:rsidR="002A58E7" w:rsidRPr="007954B2">
          <w:rPr>
            <w:rFonts w:ascii="宋体" w:eastAsia="宋体" w:hAnsi="宋体"/>
            <w:noProof/>
            <w:sz w:val="24"/>
            <w:szCs w:val="24"/>
          </w:rPr>
          <w:instrText xml:space="preserve"> PAGEREF _Toc494482491 \h </w:instrText>
        </w:r>
        <w:r w:rsidRPr="007954B2">
          <w:rPr>
            <w:rFonts w:ascii="宋体" w:eastAsia="宋体" w:hAnsi="宋体"/>
            <w:noProof/>
            <w:sz w:val="24"/>
            <w:szCs w:val="24"/>
          </w:rPr>
        </w:r>
        <w:r w:rsidRPr="007954B2">
          <w:rPr>
            <w:rFonts w:ascii="宋体" w:eastAsia="宋体" w:hAnsi="宋体"/>
            <w:noProof/>
            <w:sz w:val="24"/>
            <w:szCs w:val="24"/>
          </w:rPr>
          <w:fldChar w:fldCharType="separate"/>
        </w:r>
        <w:r w:rsidR="003C4F48" w:rsidRPr="007954B2">
          <w:rPr>
            <w:rFonts w:ascii="宋体" w:eastAsia="宋体" w:hAnsi="宋体"/>
            <w:noProof/>
            <w:sz w:val="24"/>
            <w:szCs w:val="24"/>
          </w:rPr>
          <w:t>76</w:t>
        </w:r>
        <w:r w:rsidRPr="007954B2">
          <w:rPr>
            <w:rFonts w:ascii="宋体" w:eastAsia="宋体" w:hAnsi="宋体"/>
            <w:noProof/>
            <w:sz w:val="24"/>
            <w:szCs w:val="24"/>
          </w:rPr>
          <w:fldChar w:fldCharType="end"/>
        </w:r>
      </w:hyperlink>
    </w:p>
    <w:p w:rsidR="00AD1C17" w:rsidRPr="00FE55FC" w:rsidRDefault="005C5002" w:rsidP="007954B2">
      <w:pPr>
        <w:ind w:firstLineChars="177" w:firstLine="425"/>
        <w:rPr>
          <w:rFonts w:ascii="Times New Roman" w:hAnsi="Times New Roman"/>
          <w:b/>
          <w:sz w:val="44"/>
          <w:szCs w:val="44"/>
        </w:rPr>
      </w:pPr>
      <w:r w:rsidRPr="007954B2">
        <w:rPr>
          <w:rFonts w:ascii="Times New Roman" w:hAnsi="Times New Roman"/>
          <w:b/>
          <w:sz w:val="24"/>
          <w:szCs w:val="24"/>
        </w:rPr>
        <w:fldChar w:fldCharType="end"/>
      </w:r>
    </w:p>
    <w:p w:rsidR="00AD1C17" w:rsidRPr="00FE55FC" w:rsidRDefault="00AD1C17" w:rsidP="00CD4862">
      <w:pPr>
        <w:ind w:firstLineChars="177" w:firstLine="779"/>
        <w:rPr>
          <w:rFonts w:ascii="Times New Roman" w:hAnsi="Times New Roman"/>
          <w:b/>
          <w:sz w:val="44"/>
          <w:szCs w:val="44"/>
        </w:rPr>
      </w:pPr>
    </w:p>
    <w:p w:rsidR="00CD4862" w:rsidRPr="00FE55FC" w:rsidRDefault="00CD4862" w:rsidP="00CD4862">
      <w:pPr>
        <w:ind w:firstLineChars="177" w:firstLine="779"/>
        <w:rPr>
          <w:rFonts w:ascii="Times New Roman" w:hAnsi="Times New Roman"/>
          <w:b/>
          <w:sz w:val="44"/>
          <w:szCs w:val="44"/>
        </w:rPr>
      </w:pPr>
    </w:p>
    <w:p w:rsidR="00CD4862" w:rsidRPr="00FE55FC" w:rsidRDefault="00CD4862" w:rsidP="00CD4862">
      <w:pPr>
        <w:ind w:firstLineChars="177" w:firstLine="779"/>
        <w:rPr>
          <w:rFonts w:ascii="Times New Roman" w:hAnsi="Times New Roman"/>
          <w:b/>
          <w:sz w:val="44"/>
          <w:szCs w:val="44"/>
        </w:rPr>
      </w:pPr>
    </w:p>
    <w:p w:rsidR="00AD1C17" w:rsidRPr="00FE55FC" w:rsidRDefault="00AD1C17" w:rsidP="00CD4862">
      <w:pPr>
        <w:ind w:firstLineChars="177" w:firstLine="779"/>
        <w:rPr>
          <w:rFonts w:ascii="Times New Roman" w:hAnsi="Times New Roman"/>
          <w:b/>
          <w:sz w:val="44"/>
          <w:szCs w:val="44"/>
        </w:rPr>
      </w:pPr>
    </w:p>
    <w:p w:rsidR="00AD1C17" w:rsidRPr="00FE55FC" w:rsidRDefault="00AD1C17" w:rsidP="00CD4862">
      <w:pPr>
        <w:ind w:firstLineChars="177" w:firstLine="779"/>
        <w:rPr>
          <w:rFonts w:ascii="Times New Roman" w:hAnsi="Times New Roman"/>
          <w:b/>
          <w:sz w:val="44"/>
          <w:szCs w:val="44"/>
        </w:rPr>
      </w:pPr>
    </w:p>
    <w:p w:rsidR="00AD1C17" w:rsidRPr="00FE55FC" w:rsidRDefault="00AD1C17" w:rsidP="00CD4862">
      <w:pPr>
        <w:ind w:firstLineChars="177" w:firstLine="779"/>
        <w:rPr>
          <w:rFonts w:ascii="Times New Roman" w:hAnsi="Times New Roman"/>
          <w:b/>
          <w:sz w:val="44"/>
          <w:szCs w:val="44"/>
        </w:rPr>
      </w:pPr>
    </w:p>
    <w:p w:rsidR="00AD1C17" w:rsidRPr="00FE55FC" w:rsidRDefault="00AD1C17" w:rsidP="00CD4862">
      <w:pPr>
        <w:ind w:firstLineChars="177" w:firstLine="779"/>
        <w:rPr>
          <w:rFonts w:ascii="Times New Roman" w:hAnsi="Times New Roman"/>
          <w:b/>
          <w:sz w:val="44"/>
          <w:szCs w:val="44"/>
        </w:rPr>
      </w:pPr>
    </w:p>
    <w:p w:rsidR="00AD1C17" w:rsidRPr="00FE55FC" w:rsidRDefault="00AD1C17" w:rsidP="00CD4862">
      <w:pPr>
        <w:ind w:firstLineChars="177" w:firstLine="779"/>
        <w:rPr>
          <w:rFonts w:ascii="Times New Roman" w:hAnsi="Times New Roman"/>
          <w:b/>
          <w:sz w:val="44"/>
          <w:szCs w:val="44"/>
        </w:rPr>
      </w:pPr>
    </w:p>
    <w:p w:rsidR="00AD1C17" w:rsidRPr="00FE55FC" w:rsidRDefault="00AD1C17" w:rsidP="00CD4862">
      <w:pPr>
        <w:ind w:firstLineChars="177" w:firstLine="779"/>
        <w:rPr>
          <w:rFonts w:ascii="Times New Roman" w:hAnsi="Times New Roman"/>
          <w:b/>
          <w:sz w:val="44"/>
          <w:szCs w:val="44"/>
        </w:rPr>
      </w:pPr>
    </w:p>
    <w:p w:rsidR="00DF29DD" w:rsidRDefault="00DF29DD">
      <w:pPr>
        <w:pStyle w:val="1"/>
        <w:widowControl w:val="0"/>
        <w:numPr>
          <w:ilvl w:val="0"/>
          <w:numId w:val="4"/>
        </w:numPr>
        <w:spacing w:before="0" w:after="0" w:line="240" w:lineRule="auto"/>
        <w:ind w:left="0" w:firstLine="0"/>
        <w:rPr>
          <w:rFonts w:ascii="黑体" w:eastAsia="黑体" w:hAnsi="黑体fal"/>
          <w:b w:val="0"/>
          <w:bCs w:val="0"/>
          <w:sz w:val="28"/>
          <w:szCs w:val="28"/>
        </w:rPr>
        <w:sectPr w:rsidR="00DF29DD" w:rsidSect="00DF29DD">
          <w:headerReference w:type="default" r:id="rId9"/>
          <w:footerReference w:type="default" r:id="rId10"/>
          <w:pgSz w:w="11906" w:h="16838"/>
          <w:pgMar w:top="1418" w:right="1418" w:bottom="1418" w:left="1418" w:header="851" w:footer="992" w:gutter="0"/>
          <w:pgNumType w:start="1"/>
          <w:cols w:space="425"/>
          <w:docGrid w:type="linesAndChars" w:linePitch="312"/>
        </w:sectPr>
      </w:pPr>
      <w:bookmarkStart w:id="24" w:name="_Toc455656546"/>
      <w:bookmarkStart w:id="25" w:name="_Toc494482428"/>
    </w:p>
    <w:p w:rsidR="00AD1C17" w:rsidRPr="00FE55FC" w:rsidRDefault="002A58E7">
      <w:pPr>
        <w:pStyle w:val="1"/>
        <w:widowControl w:val="0"/>
        <w:numPr>
          <w:ilvl w:val="0"/>
          <w:numId w:val="4"/>
        </w:numPr>
        <w:spacing w:before="0" w:after="0" w:line="240" w:lineRule="auto"/>
        <w:ind w:left="0" w:firstLine="0"/>
        <w:rPr>
          <w:rFonts w:ascii="黑体" w:eastAsia="黑体"/>
        </w:rPr>
      </w:pPr>
      <w:r w:rsidRPr="00FE55FC">
        <w:rPr>
          <w:rFonts w:ascii="黑体" w:eastAsia="黑体" w:hAnsi="黑体fal" w:hint="eastAsia"/>
          <w:b w:val="0"/>
          <w:bCs w:val="0"/>
          <w:sz w:val="28"/>
          <w:szCs w:val="28"/>
        </w:rPr>
        <w:lastRenderedPageBreak/>
        <w:t>总则</w:t>
      </w:r>
      <w:bookmarkEnd w:id="24"/>
      <w:bookmarkEnd w:id="25"/>
    </w:p>
    <w:p w:rsidR="00AD1C17" w:rsidRPr="00FE55FC" w:rsidRDefault="00AD1C17"/>
    <w:p w:rsidR="00AD1C17" w:rsidRPr="006234BD" w:rsidRDefault="002A58E7">
      <w:pPr>
        <w:pStyle w:val="101a"/>
        <w:spacing w:line="300" w:lineRule="auto"/>
        <w:ind w:left="0" w:rightChars="0" w:right="0" w:firstLine="0"/>
        <w:jc w:val="both"/>
        <w:rPr>
          <w:bCs w:val="0"/>
          <w:dstrike/>
          <w:sz w:val="24"/>
        </w:rPr>
      </w:pPr>
      <w:r w:rsidRPr="006234BD">
        <w:rPr>
          <w:b/>
          <w:sz w:val="24"/>
        </w:rPr>
        <w:t xml:space="preserve">1.0.1  </w:t>
      </w:r>
      <w:r w:rsidRPr="006234BD">
        <w:rPr>
          <w:rFonts w:ascii="宋体" w:eastAsia="宋体" w:hAnsi="宋体" w:hint="eastAsia"/>
          <w:bCs w:val="0"/>
          <w:sz w:val="24"/>
        </w:rPr>
        <w:t>为推进广西建筑工程建筑信息模型（以下简称</w:t>
      </w:r>
      <w:r w:rsidRPr="006234BD">
        <w:rPr>
          <w:rFonts w:ascii="宋体" w:eastAsia="宋体" w:hAnsi="宋体"/>
          <w:bCs w:val="0"/>
          <w:sz w:val="24"/>
        </w:rPr>
        <w:t>BIM</w:t>
      </w:r>
      <w:r w:rsidRPr="006234BD">
        <w:rPr>
          <w:rFonts w:ascii="宋体" w:eastAsia="宋体" w:hAnsi="宋体" w:hint="eastAsia"/>
          <w:bCs w:val="0"/>
          <w:sz w:val="24"/>
        </w:rPr>
        <w:t>）技术的发展和应用，提高广西相关行业信息化水平，制定本技术手册。</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1.0.2  </w:t>
      </w:r>
      <w:r w:rsidRPr="006234BD">
        <w:rPr>
          <w:rFonts w:ascii="宋体" w:eastAsia="宋体" w:hAnsi="宋体" w:hint="eastAsia"/>
          <w:kern w:val="2"/>
          <w:sz w:val="24"/>
          <w:szCs w:val="24"/>
        </w:rPr>
        <w:t>本技术手册是广西建筑工程</w:t>
      </w:r>
      <w:r w:rsidRPr="006234BD">
        <w:rPr>
          <w:rFonts w:ascii="宋体" w:eastAsia="宋体" w:hAnsi="宋体"/>
          <w:kern w:val="2"/>
          <w:sz w:val="24"/>
          <w:szCs w:val="24"/>
        </w:rPr>
        <w:t>BIM</w:t>
      </w:r>
      <w:r w:rsidRPr="006234BD">
        <w:rPr>
          <w:rFonts w:ascii="宋体" w:eastAsia="宋体" w:hAnsi="宋体" w:hint="eastAsia"/>
          <w:kern w:val="2"/>
          <w:sz w:val="24"/>
          <w:szCs w:val="24"/>
        </w:rPr>
        <w:t>设计、施工应用的通用原则和基础标准，适用于新建、改建、扩建工程中从设计到施工的</w:t>
      </w:r>
      <w:r w:rsidRPr="006234BD">
        <w:rPr>
          <w:rFonts w:ascii="宋体" w:eastAsia="宋体" w:hAnsi="宋体"/>
          <w:kern w:val="2"/>
          <w:sz w:val="24"/>
          <w:szCs w:val="24"/>
        </w:rPr>
        <w:t>BIM</w:t>
      </w:r>
      <w:r w:rsidRPr="006234BD">
        <w:rPr>
          <w:rFonts w:ascii="宋体" w:eastAsia="宋体" w:hAnsi="宋体" w:hint="eastAsia"/>
          <w:kern w:val="2"/>
          <w:sz w:val="24"/>
          <w:szCs w:val="24"/>
        </w:rPr>
        <w:t>技术应用。</w:t>
      </w:r>
    </w:p>
    <w:p w:rsidR="00AD1C17" w:rsidRPr="006234BD" w:rsidRDefault="002A58E7">
      <w:pPr>
        <w:pStyle w:val="101a"/>
        <w:spacing w:line="300" w:lineRule="auto"/>
        <w:ind w:left="0" w:rightChars="0" w:right="0" w:firstLine="0"/>
        <w:jc w:val="both"/>
        <w:rPr>
          <w:rFonts w:ascii="宋体" w:eastAsia="宋体" w:hAnsi="宋体"/>
          <w:sz w:val="24"/>
        </w:rPr>
      </w:pPr>
      <w:r w:rsidRPr="006234BD">
        <w:rPr>
          <w:b/>
          <w:sz w:val="24"/>
        </w:rPr>
        <w:t xml:space="preserve">1.0.3 </w:t>
      </w:r>
      <w:r w:rsidRPr="006234BD">
        <w:rPr>
          <w:rFonts w:ascii="宋体" w:eastAsia="宋体" w:hAnsi="宋体" w:cs="宋体fal"/>
          <w:b/>
          <w:sz w:val="24"/>
        </w:rPr>
        <w:t xml:space="preserve"> </w:t>
      </w:r>
      <w:r w:rsidRPr="006234BD">
        <w:rPr>
          <w:rFonts w:ascii="宋体" w:eastAsia="宋体" w:hAnsi="宋体" w:hint="eastAsia"/>
          <w:bCs w:val="0"/>
          <w:sz w:val="24"/>
        </w:rPr>
        <w:t>建筑工程</w:t>
      </w:r>
      <w:r w:rsidRPr="006234BD">
        <w:rPr>
          <w:rFonts w:ascii="宋体" w:eastAsia="宋体" w:hAnsi="宋体"/>
          <w:bCs w:val="0"/>
          <w:sz w:val="24"/>
        </w:rPr>
        <w:t>BIM</w:t>
      </w:r>
      <w:r w:rsidRPr="006234BD">
        <w:rPr>
          <w:rFonts w:ascii="宋体" w:eastAsia="宋体" w:hAnsi="宋体" w:hint="eastAsia"/>
          <w:bCs w:val="0"/>
          <w:sz w:val="24"/>
        </w:rPr>
        <w:t>设计、施工应用除应符合本技术手册的规定外，尚应符合国家、行业及广西现行有关标准的规定。</w:t>
      </w:r>
    </w:p>
    <w:p w:rsidR="00AD1C17" w:rsidRPr="006234BD" w:rsidRDefault="00AD1C17">
      <w:pPr>
        <w:pStyle w:val="101a"/>
        <w:spacing w:line="300" w:lineRule="auto"/>
        <w:ind w:left="0" w:rightChars="0" w:right="0" w:firstLine="0"/>
        <w:jc w:val="both"/>
        <w:rPr>
          <w:rFonts w:ascii="宋体" w:eastAsia="宋体" w:hAnsi="宋体"/>
          <w:bCs w:val="0"/>
          <w:sz w:val="24"/>
        </w:rPr>
      </w:pPr>
    </w:p>
    <w:p w:rsidR="00AD1C17" w:rsidRPr="00FE55FC" w:rsidRDefault="002A58E7">
      <w:pPr>
        <w:pStyle w:val="1"/>
        <w:widowControl w:val="0"/>
        <w:numPr>
          <w:ilvl w:val="0"/>
          <w:numId w:val="4"/>
        </w:numPr>
        <w:spacing w:before="0" w:after="0" w:line="240" w:lineRule="auto"/>
        <w:ind w:left="0" w:firstLine="0"/>
        <w:rPr>
          <w:rFonts w:ascii="黑体" w:eastAsia="黑体"/>
        </w:rPr>
      </w:pPr>
      <w:bookmarkStart w:id="26" w:name="_Toc455656547"/>
      <w:bookmarkStart w:id="27" w:name="_Toc494482429"/>
      <w:r w:rsidRPr="00FE55FC">
        <w:rPr>
          <w:rFonts w:ascii="黑体" w:eastAsia="黑体" w:hAnsi="黑体fal" w:hint="eastAsia"/>
          <w:b w:val="0"/>
          <w:bCs w:val="0"/>
          <w:sz w:val="28"/>
          <w:szCs w:val="28"/>
        </w:rPr>
        <w:t>术语</w:t>
      </w:r>
      <w:bookmarkEnd w:id="26"/>
      <w:bookmarkEnd w:id="27"/>
    </w:p>
    <w:p w:rsidR="00AD1C17" w:rsidRPr="00FE55FC" w:rsidRDefault="00AD1C17"/>
    <w:p w:rsidR="00AD1C17" w:rsidRPr="006234BD" w:rsidRDefault="002A58E7">
      <w:pPr>
        <w:pStyle w:val="ListParagraph1"/>
        <w:spacing w:line="300" w:lineRule="auto"/>
        <w:ind w:firstLine="0"/>
        <w:jc w:val="both"/>
        <w:rPr>
          <w:rFonts w:ascii="宋体" w:eastAsia="宋体" w:hAnsi="宋体"/>
          <w:kern w:val="0"/>
          <w:sz w:val="24"/>
          <w:szCs w:val="24"/>
        </w:rPr>
      </w:pPr>
      <w:r w:rsidRPr="006234BD">
        <w:rPr>
          <w:rFonts w:ascii="Times New Roman" w:hAnsi="Times New Roman"/>
          <w:b/>
          <w:sz w:val="24"/>
          <w:szCs w:val="24"/>
        </w:rPr>
        <w:t xml:space="preserve">2.0.1  </w:t>
      </w:r>
      <w:r w:rsidRPr="006234BD">
        <w:rPr>
          <w:rFonts w:ascii="宋体" w:eastAsia="宋体" w:hAnsi="宋体" w:hint="eastAsia"/>
          <w:sz w:val="24"/>
          <w:szCs w:val="24"/>
        </w:rPr>
        <w:t>建筑信息模型</w:t>
      </w:r>
      <w:r w:rsidRPr="006234BD">
        <w:rPr>
          <w:rFonts w:ascii="宋体" w:eastAsia="宋体" w:hAnsi="宋体"/>
          <w:sz w:val="24"/>
          <w:szCs w:val="24"/>
        </w:rPr>
        <w:t xml:space="preserve"> </w:t>
      </w:r>
      <w:r w:rsidRPr="006234BD">
        <w:rPr>
          <w:rFonts w:ascii="宋体" w:eastAsia="宋体" w:hAnsi="宋体" w:hint="eastAsia"/>
          <w:sz w:val="24"/>
          <w:szCs w:val="24"/>
        </w:rPr>
        <w:t>（</w:t>
      </w:r>
      <w:r w:rsidRPr="006234BD">
        <w:rPr>
          <w:rFonts w:ascii="宋体" w:eastAsia="宋体" w:hAnsi="宋体"/>
          <w:sz w:val="24"/>
          <w:szCs w:val="24"/>
        </w:rPr>
        <w:t>Building Information Model</w:t>
      </w:r>
      <w:r w:rsidRPr="006234BD">
        <w:rPr>
          <w:rFonts w:ascii="宋体" w:eastAsia="宋体" w:hAnsi="宋体" w:hint="eastAsia"/>
          <w:sz w:val="24"/>
          <w:szCs w:val="24"/>
        </w:rPr>
        <w:t>，简称</w:t>
      </w:r>
      <w:r w:rsidRPr="006234BD">
        <w:rPr>
          <w:rFonts w:ascii="宋体" w:eastAsia="宋体" w:hAnsi="宋体"/>
          <w:sz w:val="24"/>
          <w:szCs w:val="24"/>
        </w:rPr>
        <w:t>BIM</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cs="宋体fal"/>
          <w:sz w:val="24"/>
          <w:szCs w:val="24"/>
        </w:rPr>
      </w:pPr>
      <w:r w:rsidRPr="006234BD">
        <w:rPr>
          <w:rFonts w:ascii="宋体" w:eastAsia="宋体" w:hAnsi="宋体" w:hint="eastAsia"/>
          <w:sz w:val="24"/>
          <w:szCs w:val="24"/>
        </w:rPr>
        <w:t>建筑信息模型即</w:t>
      </w:r>
      <w:r w:rsidRPr="006234BD">
        <w:rPr>
          <w:rFonts w:ascii="宋体" w:eastAsia="宋体" w:hAnsi="宋体"/>
          <w:sz w:val="24"/>
          <w:szCs w:val="24"/>
        </w:rPr>
        <w:t>BIM</w:t>
      </w:r>
      <w:r w:rsidRPr="006234BD">
        <w:rPr>
          <w:rFonts w:ascii="宋体" w:eastAsia="宋体" w:hAnsi="宋体" w:hint="eastAsia"/>
          <w:sz w:val="24"/>
          <w:szCs w:val="24"/>
        </w:rPr>
        <w:t>，是指创建并利用数字化模型对建设工程项目的设计、建造和运营全过程进行管理和优化的过程、方法和技术。</w:t>
      </w:r>
    </w:p>
    <w:p w:rsidR="00AD1C17" w:rsidRPr="006234BD" w:rsidRDefault="002A58E7">
      <w:pPr>
        <w:pStyle w:val="ListParagraph1"/>
        <w:spacing w:line="300" w:lineRule="auto"/>
        <w:ind w:firstLine="0"/>
        <w:jc w:val="both"/>
        <w:rPr>
          <w:rFonts w:ascii="宋体" w:eastAsia="宋体" w:hAnsi="宋体"/>
          <w:kern w:val="0"/>
          <w:sz w:val="24"/>
          <w:szCs w:val="24"/>
        </w:rPr>
      </w:pPr>
      <w:r w:rsidRPr="006234BD">
        <w:rPr>
          <w:rFonts w:ascii="Times New Roman" w:hAnsi="Times New Roman"/>
          <w:b/>
          <w:sz w:val="24"/>
          <w:szCs w:val="24"/>
        </w:rPr>
        <w:t xml:space="preserve">2.0.2  </w:t>
      </w:r>
      <w:r w:rsidRPr="006234BD">
        <w:rPr>
          <w:rFonts w:ascii="宋体" w:eastAsia="宋体" w:hAnsi="宋体" w:hint="eastAsia"/>
          <w:sz w:val="24"/>
          <w:szCs w:val="24"/>
        </w:rPr>
        <w:t>建筑信息模型（</w:t>
      </w:r>
      <w:r w:rsidRPr="006234BD">
        <w:rPr>
          <w:rFonts w:ascii="宋体" w:eastAsia="宋体" w:hAnsi="宋体"/>
          <w:sz w:val="24"/>
          <w:szCs w:val="24"/>
        </w:rPr>
        <w:t>BIM</w:t>
      </w:r>
      <w:r w:rsidRPr="006234BD">
        <w:rPr>
          <w:rFonts w:ascii="宋体" w:eastAsia="宋体" w:hAnsi="宋体" w:hint="eastAsia"/>
          <w:sz w:val="24"/>
          <w:szCs w:val="24"/>
        </w:rPr>
        <w:t>）应用（</w:t>
      </w:r>
      <w:r w:rsidRPr="006234BD">
        <w:rPr>
          <w:rFonts w:ascii="宋体" w:eastAsia="宋体" w:hAnsi="宋体"/>
          <w:sz w:val="24"/>
          <w:szCs w:val="24"/>
        </w:rPr>
        <w:t>Application of Building Information Model</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cs="宋体fal"/>
          <w:sz w:val="24"/>
          <w:szCs w:val="24"/>
        </w:rPr>
      </w:pPr>
      <w:r w:rsidRPr="006234BD">
        <w:rPr>
          <w:rFonts w:ascii="宋体" w:eastAsia="宋体" w:hAnsi="宋体" w:hint="eastAsia"/>
          <w:sz w:val="24"/>
          <w:szCs w:val="24"/>
        </w:rPr>
        <w:t>建筑信息模型（</w:t>
      </w:r>
      <w:r w:rsidRPr="006234BD">
        <w:rPr>
          <w:rFonts w:ascii="宋体" w:eastAsia="宋体" w:hAnsi="宋体"/>
          <w:sz w:val="24"/>
          <w:szCs w:val="24"/>
        </w:rPr>
        <w:t>BIM</w:t>
      </w:r>
      <w:r w:rsidRPr="006234BD">
        <w:rPr>
          <w:rFonts w:ascii="宋体" w:eastAsia="宋体" w:hAnsi="宋体" w:hint="eastAsia"/>
          <w:sz w:val="24"/>
          <w:szCs w:val="24"/>
        </w:rPr>
        <w:t>）应用指建筑信息模型在工程项目中的各种应用及项目业务流程中信息管理的统称。</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2.0.3  </w:t>
      </w:r>
      <w:r w:rsidRPr="006234BD">
        <w:rPr>
          <w:rFonts w:ascii="宋体" w:eastAsia="宋体" w:hAnsi="宋体"/>
          <w:sz w:val="24"/>
          <w:szCs w:val="24"/>
        </w:rPr>
        <w:t>BIM</w:t>
      </w:r>
      <w:r w:rsidRPr="006234BD">
        <w:rPr>
          <w:rFonts w:ascii="宋体" w:eastAsia="宋体" w:hAnsi="宋体" w:hint="eastAsia"/>
          <w:sz w:val="24"/>
          <w:szCs w:val="24"/>
        </w:rPr>
        <w:t>模型资源（</w:t>
      </w:r>
      <w:r w:rsidRPr="006234BD">
        <w:rPr>
          <w:rFonts w:ascii="宋体" w:eastAsia="宋体" w:hAnsi="宋体"/>
          <w:sz w:val="24"/>
          <w:szCs w:val="24"/>
        </w:rPr>
        <w:t>BIM Model Resources</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sz w:val="24"/>
          <w:szCs w:val="24"/>
        </w:rPr>
        <w:t>BIM</w:t>
      </w:r>
      <w:r w:rsidRPr="006234BD">
        <w:rPr>
          <w:rFonts w:ascii="宋体" w:eastAsia="宋体" w:hAnsi="宋体" w:hint="eastAsia"/>
          <w:sz w:val="24"/>
          <w:szCs w:val="24"/>
        </w:rPr>
        <w:t>模型资源一般是指在</w:t>
      </w:r>
      <w:r w:rsidRPr="006234BD">
        <w:rPr>
          <w:rFonts w:ascii="宋体" w:eastAsia="宋体" w:hAnsi="宋体"/>
          <w:sz w:val="24"/>
          <w:szCs w:val="24"/>
        </w:rPr>
        <w:t>BIM</w:t>
      </w:r>
      <w:r w:rsidRPr="006234BD">
        <w:rPr>
          <w:rFonts w:ascii="宋体" w:eastAsia="宋体" w:hAnsi="宋体" w:hint="eastAsia"/>
          <w:sz w:val="24"/>
          <w:szCs w:val="24"/>
        </w:rPr>
        <w:t>实施过程中开发、积累并经过加工处理，形成可重复利用的</w:t>
      </w:r>
      <w:r w:rsidRPr="006234BD">
        <w:rPr>
          <w:rFonts w:ascii="宋体" w:eastAsia="宋体" w:hAnsi="宋体"/>
          <w:sz w:val="24"/>
          <w:szCs w:val="24"/>
        </w:rPr>
        <w:t>BIM</w:t>
      </w:r>
      <w:r w:rsidRPr="006234BD">
        <w:rPr>
          <w:rFonts w:ascii="宋体" w:eastAsia="宋体" w:hAnsi="宋体" w:hint="eastAsia"/>
          <w:sz w:val="24"/>
          <w:szCs w:val="24"/>
        </w:rPr>
        <w:t>模型及其构件的总称。</w:t>
      </w:r>
    </w:p>
    <w:p w:rsidR="00AD1C17" w:rsidRPr="006234BD" w:rsidRDefault="002A58E7">
      <w:pPr>
        <w:pStyle w:val="ListParagraph1"/>
        <w:spacing w:line="300" w:lineRule="auto"/>
        <w:ind w:firstLine="0"/>
        <w:jc w:val="both"/>
        <w:rPr>
          <w:rFonts w:ascii="宋体" w:eastAsia="宋体" w:hAnsi="宋体"/>
          <w:kern w:val="0"/>
          <w:sz w:val="24"/>
          <w:szCs w:val="24"/>
        </w:rPr>
      </w:pPr>
      <w:r w:rsidRPr="006234BD">
        <w:rPr>
          <w:rFonts w:ascii="Times New Roman" w:hAnsi="Times New Roman"/>
          <w:b/>
          <w:sz w:val="24"/>
          <w:szCs w:val="24"/>
        </w:rPr>
        <w:t xml:space="preserve">2.0.4  </w:t>
      </w:r>
      <w:r w:rsidRPr="006234BD">
        <w:rPr>
          <w:rFonts w:ascii="宋体" w:eastAsia="宋体" w:hAnsi="宋体"/>
          <w:sz w:val="24"/>
          <w:szCs w:val="24"/>
        </w:rPr>
        <w:t>BIM</w:t>
      </w:r>
      <w:r w:rsidRPr="006234BD">
        <w:rPr>
          <w:rFonts w:ascii="宋体" w:eastAsia="宋体" w:hAnsi="宋体" w:hint="eastAsia"/>
          <w:sz w:val="24"/>
          <w:szCs w:val="24"/>
        </w:rPr>
        <w:t>模型构件（</w:t>
      </w:r>
      <w:r w:rsidRPr="006234BD">
        <w:rPr>
          <w:rFonts w:ascii="宋体" w:eastAsia="宋体" w:hAnsi="宋体"/>
          <w:sz w:val="24"/>
          <w:szCs w:val="24"/>
        </w:rPr>
        <w:t>BIM Components</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模型构件是指构成</w:t>
      </w:r>
      <w:r w:rsidRPr="006234BD">
        <w:rPr>
          <w:rFonts w:ascii="宋体" w:eastAsia="宋体" w:hAnsi="宋体"/>
          <w:sz w:val="24"/>
          <w:szCs w:val="24"/>
        </w:rPr>
        <w:t>BIM</w:t>
      </w:r>
      <w:r w:rsidRPr="006234BD">
        <w:rPr>
          <w:rFonts w:ascii="宋体" w:eastAsia="宋体" w:hAnsi="宋体" w:hint="eastAsia"/>
          <w:sz w:val="24"/>
          <w:szCs w:val="24"/>
        </w:rPr>
        <w:t>模型的基本对象或组件。</w:t>
      </w:r>
    </w:p>
    <w:p w:rsidR="00AD1C17" w:rsidRPr="006234BD" w:rsidRDefault="002A58E7">
      <w:pPr>
        <w:pStyle w:val="ListParagraph1"/>
        <w:spacing w:line="300" w:lineRule="auto"/>
        <w:ind w:firstLine="0"/>
        <w:jc w:val="both"/>
        <w:rPr>
          <w:rFonts w:ascii="宋体" w:eastAsia="宋体" w:hAnsi="宋体"/>
          <w:kern w:val="0"/>
          <w:sz w:val="24"/>
          <w:szCs w:val="24"/>
        </w:rPr>
      </w:pPr>
      <w:r w:rsidRPr="006234BD">
        <w:rPr>
          <w:rFonts w:ascii="Times New Roman" w:hAnsi="Times New Roman"/>
          <w:b/>
          <w:sz w:val="24"/>
          <w:szCs w:val="24"/>
        </w:rPr>
        <w:t xml:space="preserve">2.0.5  </w:t>
      </w:r>
      <w:r w:rsidRPr="006234BD">
        <w:rPr>
          <w:rFonts w:ascii="宋体" w:eastAsia="宋体" w:hAnsi="宋体" w:hint="eastAsia"/>
          <w:sz w:val="24"/>
          <w:szCs w:val="24"/>
        </w:rPr>
        <w:t>建筑信息元素（</w:t>
      </w:r>
      <w:r w:rsidRPr="006234BD">
        <w:rPr>
          <w:rFonts w:ascii="宋体" w:eastAsia="宋体" w:hAnsi="宋体"/>
          <w:sz w:val="24"/>
          <w:szCs w:val="24"/>
        </w:rPr>
        <w:t>BIM Elements</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简称模型元素，是建筑信息模型的基本组成单元。</w:t>
      </w:r>
    </w:p>
    <w:p w:rsidR="00AD1C17" w:rsidRPr="006234BD" w:rsidRDefault="002A58E7">
      <w:pPr>
        <w:pStyle w:val="ListParagraph1"/>
        <w:spacing w:line="300" w:lineRule="auto"/>
        <w:ind w:firstLine="0"/>
        <w:jc w:val="both"/>
        <w:rPr>
          <w:rFonts w:ascii="宋体" w:eastAsia="宋体" w:hAnsi="宋体"/>
          <w:kern w:val="0"/>
          <w:sz w:val="24"/>
          <w:szCs w:val="24"/>
        </w:rPr>
      </w:pPr>
      <w:r w:rsidRPr="006234BD">
        <w:rPr>
          <w:rFonts w:ascii="Times New Roman" w:hAnsi="Times New Roman"/>
          <w:b/>
          <w:sz w:val="24"/>
          <w:szCs w:val="24"/>
        </w:rPr>
        <w:t xml:space="preserve">2.0.6  </w:t>
      </w:r>
      <w:r w:rsidRPr="006234BD">
        <w:rPr>
          <w:rFonts w:ascii="宋体" w:eastAsia="宋体" w:hAnsi="宋体" w:hint="eastAsia"/>
          <w:sz w:val="24"/>
          <w:szCs w:val="24"/>
        </w:rPr>
        <w:t>几何信息（</w:t>
      </w:r>
      <w:r w:rsidRPr="006234BD">
        <w:rPr>
          <w:rFonts w:ascii="宋体" w:eastAsia="宋体" w:hAnsi="宋体"/>
          <w:sz w:val="24"/>
          <w:szCs w:val="24"/>
        </w:rPr>
        <w:t>Geometrical Information</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几何信息是反映建筑模型内外空间中的形状、大小及位置的信息统称。</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2.0.7  </w:t>
      </w:r>
      <w:r w:rsidRPr="006234BD">
        <w:rPr>
          <w:rFonts w:ascii="宋体" w:eastAsia="宋体" w:hAnsi="宋体" w:hint="eastAsia"/>
          <w:sz w:val="24"/>
          <w:szCs w:val="24"/>
        </w:rPr>
        <w:t>非几何信息（</w:t>
      </w:r>
      <w:r w:rsidRPr="006234BD">
        <w:rPr>
          <w:rFonts w:ascii="宋体" w:eastAsia="宋体" w:hAnsi="宋体"/>
          <w:sz w:val="24"/>
          <w:szCs w:val="24"/>
        </w:rPr>
        <w:t>Non-Geometrical Information</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非几何信息是反映建筑模型内外空间除几何信息之外的其它特征信息的统称。</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2.0.8  </w:t>
      </w:r>
      <w:r w:rsidRPr="006234BD">
        <w:rPr>
          <w:rFonts w:ascii="宋体" w:eastAsia="宋体" w:hAnsi="宋体"/>
          <w:bCs/>
          <w:kern w:val="0"/>
          <w:sz w:val="24"/>
          <w:szCs w:val="24"/>
        </w:rPr>
        <w:t>BIM</w:t>
      </w:r>
      <w:r w:rsidRPr="006234BD">
        <w:rPr>
          <w:rFonts w:ascii="宋体" w:eastAsia="宋体" w:hAnsi="宋体" w:hint="eastAsia"/>
          <w:bCs/>
          <w:kern w:val="0"/>
          <w:sz w:val="24"/>
          <w:szCs w:val="24"/>
        </w:rPr>
        <w:t>模型深度</w:t>
      </w:r>
      <w:r w:rsidRPr="006234BD">
        <w:rPr>
          <w:rFonts w:ascii="宋体" w:eastAsia="宋体" w:hAnsi="宋体" w:hint="eastAsia"/>
          <w:sz w:val="24"/>
          <w:szCs w:val="24"/>
        </w:rPr>
        <w:t>（</w:t>
      </w:r>
      <w:r w:rsidRPr="006234BD">
        <w:rPr>
          <w:rFonts w:ascii="宋体" w:eastAsia="宋体" w:hAnsi="宋体"/>
          <w:sz w:val="24"/>
          <w:szCs w:val="24"/>
        </w:rPr>
        <w:t>BIM Model Depth</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Times New Roman" w:hAnsi="Times New Roman"/>
          <w:sz w:val="24"/>
          <w:szCs w:val="24"/>
        </w:rPr>
      </w:pPr>
      <w:r w:rsidRPr="006234BD">
        <w:rPr>
          <w:rFonts w:ascii="宋体" w:eastAsia="宋体" w:hAnsi="宋体"/>
          <w:sz w:val="24"/>
          <w:szCs w:val="24"/>
        </w:rPr>
        <w:t>BIM</w:t>
      </w:r>
      <w:r w:rsidRPr="006234BD">
        <w:rPr>
          <w:rFonts w:ascii="宋体" w:eastAsia="宋体" w:hAnsi="宋体" w:hint="eastAsia"/>
          <w:sz w:val="24"/>
          <w:szCs w:val="24"/>
        </w:rPr>
        <w:t>模型深度是指模型中信息的详细程度。包括几何信息深度和非几何信息深度。</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2.0.9  </w:t>
      </w:r>
      <w:r w:rsidRPr="006234BD">
        <w:rPr>
          <w:rFonts w:ascii="宋体" w:eastAsia="宋体" w:hAnsi="宋体"/>
          <w:sz w:val="24"/>
          <w:szCs w:val="24"/>
        </w:rPr>
        <w:t>BIM</w:t>
      </w:r>
      <w:r w:rsidRPr="006234BD">
        <w:rPr>
          <w:rFonts w:ascii="宋体" w:eastAsia="宋体" w:hAnsi="宋体" w:hint="eastAsia"/>
          <w:sz w:val="24"/>
          <w:szCs w:val="24"/>
        </w:rPr>
        <w:t>模型细度（</w:t>
      </w:r>
      <w:r w:rsidRPr="006234BD">
        <w:rPr>
          <w:rFonts w:ascii="宋体" w:eastAsia="宋体" w:hAnsi="宋体"/>
          <w:sz w:val="24"/>
          <w:szCs w:val="24"/>
        </w:rPr>
        <w:t>LOD</w:t>
      </w:r>
      <w:r w:rsidRPr="006234BD">
        <w:rPr>
          <w:rFonts w:ascii="宋体" w:eastAsia="宋体" w:hAnsi="宋体" w:hint="eastAsia"/>
          <w:sz w:val="24"/>
          <w:szCs w:val="24"/>
        </w:rPr>
        <w:t>，</w:t>
      </w:r>
      <w:r w:rsidRPr="006234BD">
        <w:rPr>
          <w:rFonts w:ascii="宋体" w:eastAsia="宋体" w:hAnsi="宋体"/>
          <w:sz w:val="24"/>
          <w:szCs w:val="24"/>
        </w:rPr>
        <w:t>Level of Development</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sz w:val="24"/>
          <w:szCs w:val="24"/>
        </w:rPr>
        <w:t>BIM</w:t>
      </w:r>
      <w:r w:rsidRPr="006234BD">
        <w:rPr>
          <w:rFonts w:ascii="宋体" w:eastAsia="宋体" w:hAnsi="宋体" w:hint="eastAsia"/>
          <w:sz w:val="24"/>
          <w:szCs w:val="24"/>
        </w:rPr>
        <w:t>模型细度是模型元素组织及其几何和非几何信息的详细程度。</w:t>
      </w:r>
    </w:p>
    <w:p w:rsidR="00AD1C17" w:rsidRPr="006234BD" w:rsidRDefault="002A58E7">
      <w:pPr>
        <w:pStyle w:val="ListParagraph1"/>
        <w:spacing w:line="300" w:lineRule="auto"/>
        <w:ind w:firstLine="0"/>
        <w:jc w:val="both"/>
        <w:rPr>
          <w:rFonts w:ascii="宋体" w:eastAsia="宋体" w:hAnsi="宋体"/>
          <w:bCs/>
          <w:kern w:val="0"/>
          <w:sz w:val="24"/>
          <w:szCs w:val="24"/>
        </w:rPr>
      </w:pPr>
      <w:r w:rsidRPr="006234BD">
        <w:rPr>
          <w:rFonts w:ascii="Times New Roman" w:hAnsi="Times New Roman"/>
          <w:b/>
          <w:sz w:val="24"/>
          <w:szCs w:val="24"/>
        </w:rPr>
        <w:t>2.0.10</w:t>
      </w:r>
      <w:r w:rsidRPr="006234BD">
        <w:rPr>
          <w:rFonts w:ascii="宋体" w:eastAsia="宋体" w:hAnsi="宋体" w:hint="eastAsia"/>
          <w:sz w:val="24"/>
          <w:szCs w:val="24"/>
        </w:rPr>
        <w:t>上下游设计模型（</w:t>
      </w:r>
      <w:r w:rsidRPr="006234BD">
        <w:rPr>
          <w:rFonts w:ascii="宋体" w:eastAsia="宋体" w:hAnsi="宋体"/>
          <w:sz w:val="24"/>
          <w:szCs w:val="24"/>
        </w:rPr>
        <w:t xml:space="preserve">Upstream or Downstream Model </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上下游设计模型是指：其他专业提资给本专业的模型或本专业上个或下个设计阶段的模型，以此模型为基础进行阶段设计或深化及模型信息传递。</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lastRenderedPageBreak/>
        <w:t xml:space="preserve">2.0.11 </w:t>
      </w:r>
      <w:r w:rsidRPr="006234BD">
        <w:rPr>
          <w:rFonts w:ascii="Times New Roman" w:hAnsi="Times New Roman"/>
          <w:bCs/>
          <w:kern w:val="0"/>
          <w:sz w:val="24"/>
          <w:szCs w:val="24"/>
        </w:rPr>
        <w:t xml:space="preserve"> </w:t>
      </w:r>
      <w:r w:rsidRPr="006234BD">
        <w:rPr>
          <w:rFonts w:ascii="宋体" w:eastAsia="宋体" w:hAnsi="宋体"/>
          <w:sz w:val="24"/>
          <w:szCs w:val="24"/>
        </w:rPr>
        <w:t>BIM</w:t>
      </w:r>
      <w:r w:rsidRPr="006234BD">
        <w:rPr>
          <w:rFonts w:ascii="宋体" w:eastAsia="宋体" w:hAnsi="宋体" w:hint="eastAsia"/>
          <w:sz w:val="24"/>
          <w:szCs w:val="24"/>
        </w:rPr>
        <w:t>建模软件（</w:t>
      </w:r>
      <w:r w:rsidRPr="006234BD">
        <w:rPr>
          <w:rFonts w:ascii="宋体" w:eastAsia="宋体" w:hAnsi="宋体"/>
          <w:sz w:val="24"/>
          <w:szCs w:val="24"/>
        </w:rPr>
        <w:t>BIM Modeling Software</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指用于创建</w:t>
      </w:r>
      <w:r w:rsidRPr="006234BD">
        <w:rPr>
          <w:rFonts w:ascii="宋体" w:eastAsia="宋体" w:hAnsi="宋体"/>
          <w:sz w:val="24"/>
          <w:szCs w:val="24"/>
        </w:rPr>
        <w:t>BIM</w:t>
      </w:r>
      <w:r w:rsidRPr="006234BD">
        <w:rPr>
          <w:rFonts w:ascii="宋体" w:eastAsia="宋体" w:hAnsi="宋体" w:hint="eastAsia"/>
          <w:sz w:val="24"/>
          <w:szCs w:val="24"/>
        </w:rPr>
        <w:t>模型的软件，应具备三维数字化建模、非几何信息录入、多专业协同设计、二维图纸生成等基本功能。</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2.0.12 </w:t>
      </w:r>
      <w:r w:rsidRPr="006234BD">
        <w:rPr>
          <w:rFonts w:ascii="宋体" w:eastAsia="宋体" w:hAnsi="宋体"/>
          <w:bCs/>
          <w:kern w:val="0"/>
          <w:sz w:val="24"/>
          <w:szCs w:val="24"/>
        </w:rPr>
        <w:t xml:space="preserve"> </w:t>
      </w:r>
      <w:r w:rsidRPr="006234BD">
        <w:rPr>
          <w:rFonts w:ascii="宋体" w:eastAsia="宋体" w:hAnsi="宋体"/>
          <w:sz w:val="24"/>
          <w:szCs w:val="24"/>
        </w:rPr>
        <w:t>BIM</w:t>
      </w:r>
      <w:r w:rsidRPr="006234BD">
        <w:rPr>
          <w:rFonts w:ascii="宋体" w:eastAsia="宋体" w:hAnsi="宋体" w:hint="eastAsia"/>
          <w:sz w:val="24"/>
          <w:szCs w:val="24"/>
        </w:rPr>
        <w:t>计算分析软件（</w:t>
      </w:r>
      <w:r w:rsidRPr="006234BD">
        <w:rPr>
          <w:rFonts w:ascii="宋体" w:eastAsia="宋体" w:hAnsi="宋体"/>
          <w:sz w:val="24"/>
          <w:szCs w:val="24"/>
        </w:rPr>
        <w:t>BIM Analyzing Software</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bCs/>
          <w:smallCaps/>
          <w:sz w:val="24"/>
          <w:szCs w:val="24"/>
        </w:rPr>
      </w:pPr>
      <w:r w:rsidRPr="006234BD">
        <w:rPr>
          <w:rFonts w:ascii="宋体" w:eastAsia="宋体" w:hAnsi="宋体" w:hint="eastAsia"/>
          <w:sz w:val="24"/>
          <w:szCs w:val="24"/>
        </w:rPr>
        <w:t>是指用于对设计模型进行专项模拟性能分析和专业计算，生成符合国家规范或专项报审要求的模型、计算书、报告等。常用</w:t>
      </w:r>
      <w:r w:rsidRPr="006234BD">
        <w:rPr>
          <w:rFonts w:ascii="宋体" w:eastAsia="宋体" w:hAnsi="宋体"/>
          <w:sz w:val="24"/>
          <w:szCs w:val="24"/>
        </w:rPr>
        <w:t xml:space="preserve">BIM </w:t>
      </w:r>
      <w:r w:rsidRPr="006234BD">
        <w:rPr>
          <w:rFonts w:ascii="宋体" w:eastAsia="宋体" w:hAnsi="宋体" w:hint="eastAsia"/>
          <w:sz w:val="24"/>
          <w:szCs w:val="24"/>
        </w:rPr>
        <w:t>分析计算软件包括</w:t>
      </w:r>
      <w:r w:rsidRPr="006234BD">
        <w:rPr>
          <w:rFonts w:ascii="宋体" w:eastAsia="宋体" w:hAnsi="宋体" w:hint="eastAsia"/>
          <w:bCs/>
          <w:smallCaps/>
          <w:sz w:val="24"/>
          <w:szCs w:val="24"/>
        </w:rPr>
        <w:t>绿色建筑（可持续设计）分析软件、节能分析软件、结构计算软件、给排水计算软件、暖通计算软件和电气计算软件等。</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2.0.13  </w:t>
      </w:r>
      <w:r w:rsidRPr="006234BD">
        <w:rPr>
          <w:rFonts w:ascii="宋体" w:eastAsia="宋体" w:hAnsi="宋体"/>
          <w:sz w:val="24"/>
          <w:szCs w:val="24"/>
        </w:rPr>
        <w:t xml:space="preserve">BIM </w:t>
      </w:r>
      <w:r w:rsidRPr="006234BD">
        <w:rPr>
          <w:rFonts w:ascii="宋体" w:eastAsia="宋体" w:hAnsi="宋体" w:hint="eastAsia"/>
          <w:sz w:val="24"/>
          <w:szCs w:val="24"/>
        </w:rPr>
        <w:t>应用管理软件（平台）（</w:t>
      </w:r>
      <w:r w:rsidRPr="006234BD">
        <w:rPr>
          <w:rFonts w:ascii="宋体" w:eastAsia="宋体" w:hAnsi="宋体"/>
          <w:sz w:val="24"/>
          <w:szCs w:val="24"/>
        </w:rPr>
        <w:t>BIM Managing Software</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是指用于对</w:t>
      </w:r>
      <w:r w:rsidRPr="006234BD">
        <w:rPr>
          <w:rFonts w:ascii="宋体" w:eastAsia="宋体" w:hAnsi="宋体"/>
          <w:sz w:val="24"/>
          <w:szCs w:val="24"/>
        </w:rPr>
        <w:t>BIM</w:t>
      </w:r>
      <w:r w:rsidRPr="006234BD">
        <w:rPr>
          <w:rFonts w:ascii="宋体" w:eastAsia="宋体" w:hAnsi="宋体" w:hint="eastAsia"/>
          <w:sz w:val="24"/>
          <w:szCs w:val="24"/>
        </w:rPr>
        <w:t>模型和信息进行全方面管理和应用的平台，包括各类</w:t>
      </w:r>
      <w:r w:rsidRPr="006234BD">
        <w:rPr>
          <w:rFonts w:ascii="宋体" w:eastAsia="宋体" w:hAnsi="宋体" w:hint="eastAsia"/>
          <w:bCs/>
          <w:smallCaps/>
          <w:sz w:val="24"/>
          <w:szCs w:val="24"/>
        </w:rPr>
        <w:t>报审报批软件、工程量与造价软件、施工项目管理软件、运维管理软件等。</w:t>
      </w:r>
    </w:p>
    <w:p w:rsidR="00AD1C17" w:rsidRPr="006234BD" w:rsidRDefault="002A58E7">
      <w:pPr>
        <w:pStyle w:val="ListParagraph1"/>
        <w:spacing w:line="300" w:lineRule="auto"/>
        <w:ind w:firstLine="0"/>
        <w:jc w:val="both"/>
        <w:rPr>
          <w:rFonts w:ascii="宋体" w:eastAsia="宋体" w:hAnsi="宋体"/>
          <w:bCs/>
          <w:kern w:val="0"/>
          <w:sz w:val="24"/>
          <w:szCs w:val="24"/>
        </w:rPr>
      </w:pPr>
      <w:r w:rsidRPr="006234BD">
        <w:rPr>
          <w:rFonts w:ascii="Times New Roman" w:hAnsi="Times New Roman"/>
          <w:b/>
          <w:sz w:val="24"/>
          <w:szCs w:val="24"/>
        </w:rPr>
        <w:t xml:space="preserve">2.0.14  </w:t>
      </w:r>
      <w:r w:rsidRPr="006234BD">
        <w:rPr>
          <w:rFonts w:ascii="宋体" w:eastAsia="宋体" w:hAnsi="宋体"/>
          <w:sz w:val="24"/>
          <w:szCs w:val="24"/>
        </w:rPr>
        <w:t>BIM</w:t>
      </w:r>
      <w:r w:rsidRPr="006234BD">
        <w:rPr>
          <w:rFonts w:ascii="宋体" w:eastAsia="宋体" w:hAnsi="宋体" w:hint="eastAsia"/>
          <w:sz w:val="24"/>
          <w:szCs w:val="24"/>
        </w:rPr>
        <w:t>协同平台（</w:t>
      </w:r>
      <w:r w:rsidRPr="006234BD">
        <w:rPr>
          <w:rFonts w:ascii="宋体" w:eastAsia="宋体" w:hAnsi="宋体"/>
          <w:sz w:val="24"/>
          <w:szCs w:val="24"/>
        </w:rPr>
        <w:t>BIM-Based Collaboration Platform</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是指企业建立的多专业、多参与方间的协同工作的软硬件环境。</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2.0.15  </w:t>
      </w:r>
      <w:r w:rsidRPr="006234BD">
        <w:rPr>
          <w:rFonts w:ascii="宋体" w:eastAsia="宋体" w:hAnsi="宋体"/>
          <w:sz w:val="24"/>
          <w:szCs w:val="24"/>
        </w:rPr>
        <w:t>BIM</w:t>
      </w:r>
      <w:r w:rsidRPr="006234BD">
        <w:rPr>
          <w:rFonts w:ascii="宋体" w:eastAsia="宋体" w:hAnsi="宋体" w:hint="eastAsia"/>
          <w:sz w:val="24"/>
          <w:szCs w:val="24"/>
        </w:rPr>
        <w:t>设计成果交付（</w:t>
      </w:r>
      <w:r w:rsidRPr="006234BD">
        <w:rPr>
          <w:rFonts w:ascii="宋体" w:eastAsia="宋体" w:hAnsi="宋体"/>
          <w:sz w:val="24"/>
          <w:szCs w:val="24"/>
        </w:rPr>
        <w:t>BIM Deliverables</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是指在建筑设计工作中，应用</w:t>
      </w:r>
      <w:r w:rsidRPr="006234BD">
        <w:rPr>
          <w:rFonts w:ascii="宋体" w:eastAsia="宋体" w:hAnsi="宋体"/>
          <w:sz w:val="24"/>
          <w:szCs w:val="24"/>
        </w:rPr>
        <w:t>BIM</w:t>
      </w:r>
      <w:r w:rsidRPr="006234BD">
        <w:rPr>
          <w:rFonts w:ascii="宋体" w:eastAsia="宋体" w:hAnsi="宋体" w:hint="eastAsia"/>
          <w:sz w:val="24"/>
          <w:szCs w:val="24"/>
        </w:rPr>
        <w:t>软件导入、创建、传递和共享模型数据并按照一定设计流程所产生的设计成果交付，包括建筑、结构、机电等多种</w:t>
      </w:r>
      <w:r w:rsidRPr="006234BD">
        <w:rPr>
          <w:rFonts w:ascii="宋体" w:eastAsia="宋体" w:hAnsi="宋体"/>
          <w:sz w:val="24"/>
          <w:szCs w:val="24"/>
        </w:rPr>
        <w:t>BIM</w:t>
      </w:r>
      <w:r w:rsidRPr="006234BD">
        <w:rPr>
          <w:rFonts w:ascii="宋体" w:eastAsia="宋体" w:hAnsi="宋体" w:hint="eastAsia"/>
          <w:sz w:val="24"/>
          <w:szCs w:val="24"/>
        </w:rPr>
        <w:t>模型和与之对应的图纸、工程表格、设计说明，以及综合协调、模拟分析、可视化等成果文件。</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设计院归档（包括过程节点）交付属于此范畴。</w:t>
      </w:r>
    </w:p>
    <w:p w:rsidR="00AD1C17" w:rsidRPr="006234BD" w:rsidRDefault="002A58E7">
      <w:pPr>
        <w:pStyle w:val="ListParagraph1"/>
        <w:spacing w:line="300" w:lineRule="auto"/>
        <w:ind w:firstLine="0"/>
        <w:jc w:val="both"/>
        <w:rPr>
          <w:rFonts w:ascii="宋体" w:eastAsia="宋体" w:hAnsi="宋体"/>
          <w:bCs/>
          <w:kern w:val="0"/>
          <w:sz w:val="24"/>
          <w:szCs w:val="24"/>
        </w:rPr>
      </w:pPr>
      <w:r w:rsidRPr="006234BD">
        <w:rPr>
          <w:rFonts w:ascii="Times New Roman" w:hAnsi="Times New Roman"/>
          <w:b/>
          <w:sz w:val="24"/>
          <w:szCs w:val="24"/>
        </w:rPr>
        <w:t>2.0.16</w:t>
      </w:r>
      <w:r w:rsidRPr="006234BD">
        <w:rPr>
          <w:rFonts w:ascii="Times New Roman" w:hAnsi="Times New Roman" w:hint="eastAsia"/>
          <w:b/>
          <w:sz w:val="24"/>
          <w:szCs w:val="24"/>
        </w:rPr>
        <w:t xml:space="preserve">  </w:t>
      </w:r>
      <w:r w:rsidRPr="006234BD">
        <w:rPr>
          <w:rFonts w:ascii="宋体" w:eastAsia="宋体" w:hAnsi="宋体"/>
          <w:sz w:val="24"/>
          <w:szCs w:val="24"/>
        </w:rPr>
        <w:t>BIM</w:t>
      </w:r>
      <w:r w:rsidRPr="006234BD">
        <w:rPr>
          <w:rFonts w:ascii="宋体" w:eastAsia="宋体" w:hAnsi="宋体" w:hint="eastAsia"/>
          <w:sz w:val="24"/>
          <w:szCs w:val="24"/>
        </w:rPr>
        <w:t>报审成果交付（</w:t>
      </w:r>
      <w:r w:rsidRPr="006234BD">
        <w:rPr>
          <w:rFonts w:ascii="宋体" w:eastAsia="宋体" w:hAnsi="宋体"/>
          <w:sz w:val="24"/>
          <w:szCs w:val="24"/>
        </w:rPr>
        <w:t xml:space="preserve">BIM Specific Deliverables </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Times New Roman" w:hAnsi="Times New Roman"/>
          <w:sz w:val="24"/>
          <w:szCs w:val="24"/>
        </w:rPr>
      </w:pPr>
      <w:r w:rsidRPr="006234BD">
        <w:rPr>
          <w:rFonts w:ascii="宋体" w:eastAsia="宋体" w:hAnsi="宋体" w:hint="eastAsia"/>
          <w:sz w:val="24"/>
          <w:szCs w:val="24"/>
        </w:rPr>
        <w:t>是指符合与工程建设审批和管理相关的职能部门特定要求的成果交付。报批所需图纸、说明、计算书等宜从</w:t>
      </w:r>
      <w:r w:rsidRPr="006234BD">
        <w:rPr>
          <w:rFonts w:ascii="宋体" w:eastAsia="宋体" w:hAnsi="宋体"/>
          <w:sz w:val="24"/>
          <w:szCs w:val="24"/>
        </w:rPr>
        <w:t>BIM</w:t>
      </w:r>
      <w:r w:rsidRPr="006234BD">
        <w:rPr>
          <w:rFonts w:ascii="宋体" w:eastAsia="宋体" w:hAnsi="宋体" w:hint="eastAsia"/>
          <w:sz w:val="24"/>
          <w:szCs w:val="24"/>
        </w:rPr>
        <w:t>设计成果（模型数据成果）中直接制作。</w:t>
      </w:r>
    </w:p>
    <w:p w:rsidR="00AD1C17" w:rsidRPr="006234BD" w:rsidRDefault="002A58E7">
      <w:pPr>
        <w:pStyle w:val="ListParagraph1"/>
        <w:spacing w:line="300" w:lineRule="auto"/>
        <w:ind w:firstLine="0"/>
        <w:jc w:val="both"/>
        <w:rPr>
          <w:rFonts w:ascii="Times New Roman" w:hAnsi="Times New Roman"/>
          <w:bCs/>
          <w:kern w:val="0"/>
          <w:sz w:val="24"/>
          <w:szCs w:val="24"/>
        </w:rPr>
      </w:pPr>
      <w:r w:rsidRPr="006234BD">
        <w:rPr>
          <w:rFonts w:ascii="Times New Roman" w:hAnsi="Times New Roman"/>
          <w:b/>
          <w:sz w:val="24"/>
          <w:szCs w:val="24"/>
        </w:rPr>
        <w:t>2.0.17</w:t>
      </w:r>
      <w:r w:rsidRPr="006234BD">
        <w:rPr>
          <w:rFonts w:ascii="Times New Roman" w:hAnsi="Times New Roman" w:hint="eastAsia"/>
          <w:b/>
          <w:sz w:val="24"/>
          <w:szCs w:val="24"/>
        </w:rPr>
        <w:t xml:space="preserve">  </w:t>
      </w:r>
      <w:r w:rsidRPr="006234BD">
        <w:rPr>
          <w:rFonts w:ascii="宋体" w:eastAsia="宋体" w:hAnsi="宋体"/>
          <w:sz w:val="24"/>
          <w:szCs w:val="24"/>
        </w:rPr>
        <w:t xml:space="preserve">BIM </w:t>
      </w:r>
      <w:r w:rsidRPr="006234BD">
        <w:rPr>
          <w:rFonts w:ascii="宋体" w:eastAsia="宋体" w:hAnsi="宋体" w:hint="eastAsia"/>
          <w:sz w:val="24"/>
          <w:szCs w:val="24"/>
        </w:rPr>
        <w:t>合同成果交付（</w:t>
      </w:r>
      <w:r w:rsidRPr="006234BD">
        <w:rPr>
          <w:rFonts w:ascii="宋体" w:eastAsia="宋体" w:hAnsi="宋体"/>
          <w:sz w:val="24"/>
          <w:szCs w:val="24"/>
        </w:rPr>
        <w:t xml:space="preserve">BIM Contractual Deliverables </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是指设计单位依据甲方设计需求并以合约为依据形成的与</w:t>
      </w:r>
      <w:r w:rsidRPr="006234BD">
        <w:rPr>
          <w:rFonts w:ascii="宋体" w:eastAsia="宋体" w:hAnsi="宋体"/>
          <w:sz w:val="24"/>
          <w:szCs w:val="24"/>
        </w:rPr>
        <w:t>BIM</w:t>
      </w:r>
      <w:r w:rsidRPr="006234BD">
        <w:rPr>
          <w:rFonts w:ascii="宋体" w:eastAsia="宋体" w:hAnsi="宋体" w:hint="eastAsia"/>
          <w:sz w:val="24"/>
          <w:szCs w:val="24"/>
        </w:rPr>
        <w:t>相关的成果交付。</w:t>
      </w:r>
    </w:p>
    <w:p w:rsidR="00AD1C17" w:rsidRPr="006234BD" w:rsidRDefault="002A58E7">
      <w:pPr>
        <w:pStyle w:val="ListParagraph1"/>
        <w:spacing w:line="300" w:lineRule="auto"/>
        <w:ind w:firstLine="0"/>
        <w:jc w:val="both"/>
        <w:rPr>
          <w:rFonts w:ascii="宋体" w:eastAsia="宋体" w:hAnsi="宋体"/>
          <w:bCs/>
          <w:kern w:val="0"/>
          <w:sz w:val="24"/>
          <w:szCs w:val="24"/>
        </w:rPr>
      </w:pPr>
      <w:r w:rsidRPr="006234BD">
        <w:rPr>
          <w:rFonts w:ascii="Times New Roman" w:hAnsi="Times New Roman"/>
          <w:b/>
          <w:sz w:val="24"/>
          <w:szCs w:val="24"/>
        </w:rPr>
        <w:t>2.0.18</w:t>
      </w:r>
      <w:r w:rsidRPr="006234BD">
        <w:rPr>
          <w:rFonts w:ascii="宋体" w:eastAsia="宋体" w:hAnsi="宋体"/>
          <w:sz w:val="24"/>
          <w:szCs w:val="24"/>
        </w:rPr>
        <w:t xml:space="preserve">BIM </w:t>
      </w:r>
      <w:r w:rsidRPr="006234BD">
        <w:rPr>
          <w:rFonts w:ascii="宋体" w:eastAsia="宋体" w:hAnsi="宋体" w:hint="eastAsia"/>
          <w:sz w:val="24"/>
          <w:szCs w:val="24"/>
        </w:rPr>
        <w:t>设计施工一体化（</w:t>
      </w:r>
      <w:r w:rsidRPr="006234BD">
        <w:rPr>
          <w:rFonts w:ascii="宋体" w:eastAsia="宋体" w:hAnsi="宋体"/>
          <w:sz w:val="24"/>
          <w:szCs w:val="24"/>
        </w:rPr>
        <w:t>BIM integration of design and construction</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从</w:t>
      </w:r>
      <w:r w:rsidRPr="006234BD">
        <w:rPr>
          <w:rFonts w:ascii="宋体" w:eastAsia="宋体" w:hAnsi="宋体"/>
          <w:sz w:val="24"/>
          <w:szCs w:val="24"/>
        </w:rPr>
        <w:t>BIM</w:t>
      </w:r>
      <w:r w:rsidRPr="006234BD">
        <w:rPr>
          <w:rFonts w:ascii="宋体" w:eastAsia="宋体" w:hAnsi="宋体" w:hint="eastAsia"/>
          <w:sz w:val="24"/>
          <w:szCs w:val="24"/>
        </w:rPr>
        <w:t>全寿命周期服务特点出发，实现</w:t>
      </w:r>
      <w:r w:rsidRPr="006234BD">
        <w:rPr>
          <w:rFonts w:ascii="宋体" w:eastAsia="宋体" w:hAnsi="宋体"/>
          <w:sz w:val="24"/>
          <w:szCs w:val="24"/>
        </w:rPr>
        <w:t>BIM</w:t>
      </w:r>
      <w:r w:rsidRPr="006234BD">
        <w:rPr>
          <w:rFonts w:ascii="宋体" w:eastAsia="宋体" w:hAnsi="宋体" w:hint="eastAsia"/>
          <w:sz w:val="24"/>
          <w:szCs w:val="24"/>
        </w:rPr>
        <w:t>应用从设计到施工的全价值应用。</w:t>
      </w:r>
    </w:p>
    <w:p w:rsidR="00AD1C17" w:rsidRPr="006234BD" w:rsidRDefault="002A58E7">
      <w:pPr>
        <w:pStyle w:val="ListParagraph1"/>
        <w:spacing w:line="300" w:lineRule="auto"/>
        <w:ind w:firstLine="0"/>
        <w:jc w:val="both"/>
        <w:rPr>
          <w:rFonts w:ascii="宋体" w:eastAsia="宋体" w:hAnsi="宋体"/>
          <w:sz w:val="24"/>
          <w:szCs w:val="24"/>
        </w:rPr>
      </w:pPr>
      <w:r w:rsidRPr="006234BD">
        <w:rPr>
          <w:rFonts w:ascii="Times New Roman" w:hAnsi="Times New Roman"/>
          <w:b/>
          <w:sz w:val="24"/>
          <w:szCs w:val="24"/>
        </w:rPr>
        <w:t xml:space="preserve">2.0.19  </w:t>
      </w:r>
      <w:r w:rsidRPr="006234BD">
        <w:rPr>
          <w:rFonts w:ascii="宋体" w:eastAsia="宋体" w:hAnsi="宋体"/>
          <w:sz w:val="24"/>
          <w:szCs w:val="24"/>
        </w:rPr>
        <w:t xml:space="preserve">BIM </w:t>
      </w:r>
      <w:r w:rsidRPr="006234BD">
        <w:rPr>
          <w:rFonts w:ascii="宋体" w:eastAsia="宋体" w:hAnsi="宋体" w:hint="eastAsia"/>
          <w:sz w:val="24"/>
          <w:szCs w:val="24"/>
        </w:rPr>
        <w:t>正向设计（</w:t>
      </w:r>
      <w:r w:rsidRPr="006234BD">
        <w:rPr>
          <w:rFonts w:ascii="宋体" w:eastAsia="宋体" w:hAnsi="宋体"/>
          <w:sz w:val="24"/>
          <w:szCs w:val="24"/>
        </w:rPr>
        <w:t xml:space="preserve">BIM </w:t>
      </w:r>
      <w:r w:rsidR="00CD4862" w:rsidRPr="006234BD">
        <w:rPr>
          <w:rFonts w:ascii="宋体" w:eastAsia="宋体" w:hAnsi="宋体" w:hint="eastAsia"/>
          <w:sz w:val="24"/>
          <w:szCs w:val="24"/>
        </w:rPr>
        <w:t>forward</w:t>
      </w:r>
      <w:r w:rsidRPr="006234BD">
        <w:rPr>
          <w:rFonts w:ascii="宋体" w:eastAsia="宋体" w:hAnsi="宋体"/>
          <w:sz w:val="24"/>
          <w:szCs w:val="24"/>
        </w:rPr>
        <w:t xml:space="preserve"> design</w:t>
      </w:r>
      <w:r w:rsidRPr="006234BD">
        <w:rPr>
          <w:rFonts w:ascii="宋体" w:eastAsia="宋体" w:hAnsi="宋体" w:hint="eastAsia"/>
          <w:sz w:val="24"/>
          <w:szCs w:val="24"/>
        </w:rPr>
        <w:t>）</w:t>
      </w:r>
    </w:p>
    <w:p w:rsidR="00AD1C17" w:rsidRPr="006234BD" w:rsidRDefault="002A58E7" w:rsidP="006234BD">
      <w:pPr>
        <w:spacing w:line="300" w:lineRule="auto"/>
        <w:ind w:firstLineChars="200" w:firstLine="480"/>
        <w:jc w:val="both"/>
        <w:rPr>
          <w:rFonts w:ascii="宋体" w:eastAsia="宋体" w:hAnsi="宋体"/>
          <w:sz w:val="24"/>
          <w:szCs w:val="24"/>
        </w:rPr>
      </w:pPr>
      <w:r w:rsidRPr="006234BD">
        <w:rPr>
          <w:rFonts w:ascii="宋体" w:eastAsia="宋体" w:hAnsi="宋体" w:hint="eastAsia"/>
          <w:sz w:val="24"/>
          <w:szCs w:val="24"/>
        </w:rPr>
        <w:t>直接在三维环境下进行设计，利用三维模型和其中的信息和工具，自动生成所需要的图纸，模型与图纸、数据信息一致，并可后续传递，即为</w:t>
      </w:r>
      <w:r w:rsidRPr="006234BD">
        <w:rPr>
          <w:rFonts w:ascii="宋体" w:eastAsia="宋体" w:hAnsi="宋体"/>
          <w:sz w:val="24"/>
          <w:szCs w:val="24"/>
        </w:rPr>
        <w:t>BIM</w:t>
      </w:r>
      <w:r w:rsidRPr="006234BD">
        <w:rPr>
          <w:rFonts w:ascii="宋体" w:eastAsia="宋体" w:hAnsi="宋体" w:hint="eastAsia"/>
          <w:sz w:val="24"/>
          <w:szCs w:val="24"/>
        </w:rPr>
        <w:t>正向设计。</w:t>
      </w:r>
    </w:p>
    <w:p w:rsidR="00AD1C17" w:rsidRPr="00FE55FC" w:rsidRDefault="00AD1C17">
      <w:pPr>
        <w:spacing w:before="120" w:after="120"/>
        <w:ind w:firstLineChars="200" w:firstLine="480"/>
        <w:rPr>
          <w:rFonts w:ascii="Times New Roman" w:hAnsi="Times New Roman"/>
          <w:kern w:val="0"/>
          <w:sz w:val="24"/>
          <w:szCs w:val="24"/>
        </w:rPr>
      </w:pPr>
    </w:p>
    <w:p w:rsidR="00AD1C17" w:rsidRPr="00FE55FC" w:rsidRDefault="002A58E7">
      <w:pPr>
        <w:pStyle w:val="1"/>
        <w:widowControl w:val="0"/>
        <w:numPr>
          <w:ilvl w:val="0"/>
          <w:numId w:val="4"/>
        </w:numPr>
        <w:spacing w:before="0" w:after="0" w:line="240" w:lineRule="auto"/>
        <w:ind w:left="0" w:firstLine="0"/>
        <w:rPr>
          <w:rFonts w:ascii="黑体" w:eastAsia="黑体" w:hAnsi="黑体fal"/>
          <w:b w:val="0"/>
          <w:bCs w:val="0"/>
          <w:sz w:val="28"/>
          <w:szCs w:val="28"/>
        </w:rPr>
      </w:pPr>
      <w:bookmarkStart w:id="28" w:name="_Toc494482430"/>
      <w:bookmarkStart w:id="29" w:name="_Toc455656548"/>
      <w:r w:rsidRPr="00FE55FC">
        <w:rPr>
          <w:rFonts w:ascii="黑体" w:eastAsia="黑体" w:hAnsi="黑体fal" w:hint="eastAsia"/>
          <w:b w:val="0"/>
          <w:bCs w:val="0"/>
          <w:sz w:val="28"/>
          <w:szCs w:val="28"/>
        </w:rPr>
        <w:t>基本规定</w:t>
      </w:r>
      <w:bookmarkEnd w:id="28"/>
      <w:bookmarkEnd w:id="29"/>
    </w:p>
    <w:p w:rsidR="00AD1C17" w:rsidRPr="00FE55FC" w:rsidRDefault="00AD1C17"/>
    <w:p w:rsidR="00AD1C17" w:rsidRPr="006234BD" w:rsidRDefault="002A58E7">
      <w:pPr>
        <w:spacing w:line="300" w:lineRule="auto"/>
        <w:jc w:val="both"/>
        <w:rPr>
          <w:rFonts w:ascii="宋体" w:eastAsia="宋体" w:hAnsi="宋体"/>
          <w:bCs/>
          <w:sz w:val="24"/>
          <w:szCs w:val="24"/>
        </w:rPr>
      </w:pPr>
      <w:r w:rsidRPr="006234BD">
        <w:rPr>
          <w:rFonts w:ascii="Times New Roman" w:hAnsi="Times New Roman"/>
          <w:b/>
          <w:sz w:val="24"/>
          <w:szCs w:val="24"/>
        </w:rPr>
        <w:t xml:space="preserve">3.0.1  </w:t>
      </w:r>
      <w:r w:rsidRPr="006234BD">
        <w:rPr>
          <w:rFonts w:ascii="宋体" w:eastAsia="宋体" w:hAnsi="宋体" w:hint="eastAsia"/>
          <w:sz w:val="24"/>
          <w:szCs w:val="24"/>
        </w:rPr>
        <w:t>本技术手册</w:t>
      </w:r>
      <w:r w:rsidRPr="006234BD">
        <w:rPr>
          <w:rFonts w:ascii="宋体" w:eastAsia="宋体" w:hAnsi="宋体"/>
          <w:sz w:val="24"/>
          <w:szCs w:val="24"/>
        </w:rPr>
        <w:t>BIM</w:t>
      </w:r>
      <w:r w:rsidRPr="006234BD">
        <w:rPr>
          <w:rFonts w:ascii="宋体" w:eastAsia="宋体" w:hAnsi="宋体" w:hint="eastAsia"/>
          <w:sz w:val="24"/>
          <w:szCs w:val="24"/>
        </w:rPr>
        <w:t>技术应用宜覆盖工程项目从设计到施工的各阶段，也可根据工程实际情况只应用于某些环节或任务。</w:t>
      </w:r>
    </w:p>
    <w:p w:rsidR="00AD1C17" w:rsidRPr="006234BD" w:rsidRDefault="002A58E7">
      <w:pPr>
        <w:spacing w:line="300" w:lineRule="auto"/>
        <w:jc w:val="both"/>
        <w:rPr>
          <w:rFonts w:ascii="宋体" w:eastAsia="宋体" w:hAnsi="宋体"/>
          <w:bCs/>
          <w:sz w:val="24"/>
          <w:szCs w:val="24"/>
        </w:rPr>
      </w:pPr>
      <w:r w:rsidRPr="006234BD">
        <w:rPr>
          <w:rFonts w:ascii="Times New Roman" w:hAnsi="Times New Roman"/>
          <w:b/>
          <w:sz w:val="24"/>
          <w:szCs w:val="24"/>
        </w:rPr>
        <w:t xml:space="preserve">3.0.2  </w:t>
      </w:r>
      <w:r w:rsidRPr="006234BD">
        <w:rPr>
          <w:rFonts w:ascii="宋体" w:eastAsia="宋体" w:hAnsi="宋体"/>
          <w:sz w:val="24"/>
          <w:szCs w:val="24"/>
        </w:rPr>
        <w:t>BIM</w:t>
      </w:r>
      <w:r w:rsidRPr="006234BD">
        <w:rPr>
          <w:rFonts w:ascii="宋体" w:eastAsia="宋体" w:hAnsi="宋体" w:hint="eastAsia"/>
          <w:sz w:val="24"/>
          <w:szCs w:val="24"/>
        </w:rPr>
        <w:t>应用单位宜根据自身的管理要求和流程参照本技术手册制定适合本企业的</w:t>
      </w:r>
      <w:r w:rsidRPr="006234BD">
        <w:rPr>
          <w:rFonts w:ascii="宋体" w:eastAsia="宋体" w:hAnsi="宋体"/>
          <w:sz w:val="24"/>
          <w:szCs w:val="24"/>
        </w:rPr>
        <w:t>BIM</w:t>
      </w:r>
      <w:r w:rsidRPr="006234BD">
        <w:rPr>
          <w:rFonts w:ascii="宋体" w:eastAsia="宋体" w:hAnsi="宋体" w:hint="eastAsia"/>
          <w:sz w:val="24"/>
          <w:szCs w:val="24"/>
        </w:rPr>
        <w:t>实施（应用）指南及</w:t>
      </w:r>
      <w:r w:rsidRPr="006234BD">
        <w:rPr>
          <w:rFonts w:ascii="宋体" w:eastAsia="宋体" w:hAnsi="宋体"/>
          <w:sz w:val="24"/>
          <w:szCs w:val="24"/>
        </w:rPr>
        <w:t>BIM</w:t>
      </w:r>
      <w:r w:rsidRPr="006234BD">
        <w:rPr>
          <w:rFonts w:ascii="宋体" w:eastAsia="宋体" w:hAnsi="宋体" w:hint="eastAsia"/>
          <w:sz w:val="24"/>
          <w:szCs w:val="24"/>
        </w:rPr>
        <w:t>模型标准、构件和产品库等。</w:t>
      </w:r>
    </w:p>
    <w:p w:rsidR="00AD1C17" w:rsidRPr="006234BD" w:rsidRDefault="002A58E7">
      <w:pPr>
        <w:spacing w:line="300" w:lineRule="auto"/>
        <w:jc w:val="both"/>
        <w:rPr>
          <w:rFonts w:ascii="宋体" w:eastAsia="宋体" w:hAnsi="宋体"/>
          <w:sz w:val="24"/>
          <w:szCs w:val="24"/>
        </w:rPr>
      </w:pPr>
      <w:r w:rsidRPr="006234BD">
        <w:rPr>
          <w:rFonts w:ascii="Times New Roman" w:hAnsi="Times New Roman"/>
          <w:b/>
          <w:sz w:val="24"/>
          <w:szCs w:val="24"/>
        </w:rPr>
        <w:lastRenderedPageBreak/>
        <w:t xml:space="preserve">3.0.3 </w:t>
      </w:r>
      <w:r w:rsidRPr="006234BD">
        <w:rPr>
          <w:rFonts w:ascii="宋体" w:eastAsia="宋体" w:hAnsi="宋体"/>
          <w:b/>
          <w:sz w:val="24"/>
          <w:szCs w:val="24"/>
        </w:rPr>
        <w:t xml:space="preserve"> </w:t>
      </w:r>
      <w:r w:rsidRPr="006234BD">
        <w:rPr>
          <w:rFonts w:ascii="宋体" w:eastAsia="宋体" w:hAnsi="宋体" w:hint="eastAsia"/>
          <w:sz w:val="24"/>
          <w:szCs w:val="24"/>
        </w:rPr>
        <w:t>截图说明应用</w:t>
      </w:r>
      <w:r w:rsidRPr="006234BD">
        <w:rPr>
          <w:rFonts w:ascii="宋体" w:eastAsia="宋体" w:hAnsi="宋体"/>
          <w:sz w:val="24"/>
          <w:szCs w:val="24"/>
        </w:rPr>
        <w:t>BIM</w:t>
      </w:r>
      <w:r w:rsidRPr="006234BD">
        <w:rPr>
          <w:rFonts w:ascii="宋体" w:eastAsia="宋体" w:hAnsi="宋体" w:hint="eastAsia"/>
          <w:sz w:val="24"/>
          <w:szCs w:val="24"/>
        </w:rPr>
        <w:t>建模软件为</w:t>
      </w:r>
      <w:r w:rsidRPr="006234BD">
        <w:rPr>
          <w:rFonts w:ascii="宋体" w:eastAsia="宋体" w:hAnsi="宋体"/>
          <w:sz w:val="24"/>
          <w:szCs w:val="24"/>
        </w:rPr>
        <w:t>Autodesk Revit 2015</w:t>
      </w:r>
      <w:r w:rsidRPr="006234BD">
        <w:rPr>
          <w:rFonts w:ascii="宋体" w:eastAsia="宋体" w:hAnsi="宋体" w:hint="eastAsia"/>
          <w:sz w:val="24"/>
          <w:szCs w:val="24"/>
        </w:rPr>
        <w:t>，</w:t>
      </w:r>
      <w:r w:rsidRPr="006234BD">
        <w:rPr>
          <w:rFonts w:ascii="宋体" w:eastAsia="宋体" w:hAnsi="宋体"/>
          <w:sz w:val="24"/>
          <w:szCs w:val="24"/>
        </w:rPr>
        <w:t>BIM</w:t>
      </w:r>
      <w:r w:rsidRPr="006234BD">
        <w:rPr>
          <w:rFonts w:ascii="宋体" w:eastAsia="宋体" w:hAnsi="宋体" w:hint="eastAsia"/>
          <w:sz w:val="24"/>
          <w:szCs w:val="24"/>
        </w:rPr>
        <w:t>项目实现标准化模型搭建及</w:t>
      </w:r>
      <w:r w:rsidRPr="006234BD">
        <w:rPr>
          <w:rFonts w:ascii="宋体" w:eastAsia="宋体" w:hAnsi="宋体"/>
          <w:sz w:val="24"/>
          <w:szCs w:val="24"/>
        </w:rPr>
        <w:t>BIM</w:t>
      </w:r>
      <w:r w:rsidRPr="006234BD">
        <w:rPr>
          <w:rFonts w:ascii="宋体" w:eastAsia="宋体" w:hAnsi="宋体" w:hint="eastAsia"/>
          <w:sz w:val="24"/>
          <w:szCs w:val="24"/>
        </w:rPr>
        <w:t>应用，宜根据需求采用相应的专业软件，</w:t>
      </w:r>
      <w:r w:rsidRPr="006234BD">
        <w:rPr>
          <w:rFonts w:ascii="宋体" w:eastAsia="宋体" w:hAnsi="宋体"/>
          <w:sz w:val="24"/>
          <w:szCs w:val="24"/>
        </w:rPr>
        <w:t>BIM</w:t>
      </w:r>
      <w:r w:rsidRPr="006234BD">
        <w:rPr>
          <w:rFonts w:ascii="宋体" w:eastAsia="宋体" w:hAnsi="宋体" w:hint="eastAsia"/>
          <w:sz w:val="24"/>
          <w:szCs w:val="24"/>
        </w:rPr>
        <w:t>常用软件详见附录</w:t>
      </w:r>
      <w:r w:rsidRPr="006234BD">
        <w:rPr>
          <w:rFonts w:ascii="宋体" w:eastAsia="宋体" w:hAnsi="宋体"/>
          <w:sz w:val="24"/>
          <w:szCs w:val="24"/>
        </w:rPr>
        <w:t>B</w:t>
      </w:r>
      <w:r w:rsidRPr="006234BD">
        <w:rPr>
          <w:rFonts w:ascii="宋体" w:eastAsia="宋体" w:hAnsi="宋体" w:hint="eastAsia"/>
          <w:sz w:val="24"/>
          <w:szCs w:val="24"/>
        </w:rPr>
        <w:t>。</w:t>
      </w:r>
    </w:p>
    <w:p w:rsidR="00AD1C17" w:rsidRPr="006234BD" w:rsidRDefault="002A58E7">
      <w:pPr>
        <w:spacing w:line="300" w:lineRule="auto"/>
        <w:jc w:val="both"/>
        <w:rPr>
          <w:rFonts w:ascii="宋体" w:eastAsia="宋体" w:hAnsi="宋体"/>
          <w:sz w:val="24"/>
          <w:szCs w:val="24"/>
        </w:rPr>
      </w:pPr>
      <w:r w:rsidRPr="006234BD">
        <w:rPr>
          <w:rFonts w:ascii="Times New Roman" w:hAnsi="Times New Roman"/>
          <w:b/>
          <w:sz w:val="24"/>
          <w:szCs w:val="24"/>
        </w:rPr>
        <w:t xml:space="preserve">3.0.4  </w:t>
      </w:r>
      <w:r w:rsidRPr="006234BD">
        <w:rPr>
          <w:rFonts w:ascii="宋体" w:eastAsia="宋体" w:hAnsi="宋体"/>
          <w:sz w:val="24"/>
          <w:szCs w:val="24"/>
        </w:rPr>
        <w:t>BIM</w:t>
      </w:r>
      <w:r w:rsidRPr="006234BD">
        <w:rPr>
          <w:rFonts w:ascii="宋体" w:eastAsia="宋体" w:hAnsi="宋体" w:hint="eastAsia"/>
          <w:sz w:val="24"/>
          <w:szCs w:val="24"/>
        </w:rPr>
        <w:t>项目实施需相应的硬件资源支撑，硬件资源配置要求详见附录</w:t>
      </w:r>
      <w:r w:rsidRPr="006234BD">
        <w:rPr>
          <w:rFonts w:ascii="宋体" w:eastAsia="宋体" w:hAnsi="宋体"/>
          <w:sz w:val="24"/>
          <w:szCs w:val="24"/>
        </w:rPr>
        <w:t>C</w:t>
      </w:r>
      <w:r w:rsidRPr="006234BD">
        <w:rPr>
          <w:rFonts w:ascii="宋体" w:eastAsia="宋体" w:hAnsi="宋体" w:hint="eastAsia"/>
          <w:sz w:val="24"/>
          <w:szCs w:val="24"/>
        </w:rPr>
        <w:t>。</w:t>
      </w:r>
    </w:p>
    <w:p w:rsidR="00AD1C17" w:rsidRPr="006234BD" w:rsidRDefault="002A58E7">
      <w:pPr>
        <w:spacing w:line="300" w:lineRule="auto"/>
        <w:jc w:val="both"/>
        <w:rPr>
          <w:rFonts w:ascii="宋体" w:eastAsia="宋体" w:hAnsi="宋体"/>
          <w:sz w:val="24"/>
          <w:szCs w:val="24"/>
        </w:rPr>
      </w:pPr>
      <w:r w:rsidRPr="006234BD">
        <w:rPr>
          <w:rFonts w:ascii="Times New Roman" w:hAnsi="Times New Roman"/>
          <w:b/>
          <w:sz w:val="24"/>
          <w:szCs w:val="24"/>
        </w:rPr>
        <w:t xml:space="preserve">3.0.5  </w:t>
      </w:r>
      <w:r w:rsidRPr="006234BD">
        <w:rPr>
          <w:rFonts w:ascii="宋体" w:eastAsia="宋体" w:hAnsi="宋体"/>
          <w:sz w:val="24"/>
          <w:szCs w:val="24"/>
        </w:rPr>
        <w:t>BIM</w:t>
      </w:r>
      <w:r w:rsidRPr="006234BD">
        <w:rPr>
          <w:rFonts w:ascii="宋体" w:eastAsia="宋体" w:hAnsi="宋体" w:hint="eastAsia"/>
          <w:sz w:val="24"/>
          <w:szCs w:val="24"/>
        </w:rPr>
        <w:t>技术应用方包括设计、施工单位项目组各专业设计人员及各相关方宜基于统一的</w:t>
      </w:r>
      <w:r w:rsidRPr="006234BD">
        <w:rPr>
          <w:rFonts w:ascii="宋体" w:eastAsia="宋体" w:hAnsi="宋体"/>
          <w:sz w:val="24"/>
          <w:szCs w:val="24"/>
        </w:rPr>
        <w:t>BIM</w:t>
      </w:r>
      <w:r w:rsidRPr="006234BD">
        <w:rPr>
          <w:rFonts w:ascii="宋体" w:eastAsia="宋体" w:hAnsi="宋体" w:hint="eastAsia"/>
          <w:sz w:val="24"/>
          <w:szCs w:val="24"/>
        </w:rPr>
        <w:t>模型，建立协同工作规定，保证设计模型中需共享的数据在设计各环节之间交换和应用，并在协同工作平台上协同工作、共享模型数据。</w:t>
      </w:r>
    </w:p>
    <w:p w:rsidR="00AD1C17" w:rsidRPr="006234BD" w:rsidRDefault="002A58E7">
      <w:pPr>
        <w:spacing w:line="300" w:lineRule="auto"/>
        <w:jc w:val="both"/>
        <w:rPr>
          <w:rFonts w:ascii="宋体" w:eastAsia="宋体" w:hAnsi="宋体"/>
          <w:sz w:val="24"/>
          <w:szCs w:val="24"/>
        </w:rPr>
      </w:pPr>
      <w:r w:rsidRPr="006234BD">
        <w:rPr>
          <w:rFonts w:ascii="Times New Roman" w:hAnsi="Times New Roman"/>
          <w:b/>
          <w:sz w:val="24"/>
          <w:szCs w:val="24"/>
        </w:rPr>
        <w:t xml:space="preserve">3.0.6  </w:t>
      </w:r>
      <w:r w:rsidRPr="006234BD">
        <w:rPr>
          <w:rFonts w:ascii="宋体" w:eastAsia="宋体" w:hAnsi="宋体"/>
          <w:sz w:val="24"/>
          <w:szCs w:val="24"/>
        </w:rPr>
        <w:t>BIM</w:t>
      </w:r>
      <w:r w:rsidRPr="006234BD">
        <w:rPr>
          <w:rFonts w:ascii="宋体" w:eastAsia="宋体" w:hAnsi="宋体" w:hint="eastAsia"/>
          <w:sz w:val="24"/>
          <w:szCs w:val="24"/>
        </w:rPr>
        <w:t>应用相关各方应根据</w:t>
      </w:r>
      <w:r w:rsidRPr="006234BD">
        <w:rPr>
          <w:rFonts w:ascii="宋体" w:eastAsia="宋体" w:hAnsi="宋体"/>
          <w:sz w:val="24"/>
          <w:szCs w:val="24"/>
        </w:rPr>
        <w:t>BIM</w:t>
      </w:r>
      <w:r w:rsidRPr="006234BD">
        <w:rPr>
          <w:rFonts w:ascii="宋体" w:eastAsia="宋体" w:hAnsi="宋体" w:hint="eastAsia"/>
          <w:sz w:val="24"/>
          <w:szCs w:val="24"/>
        </w:rPr>
        <w:t>应用目标和范围选用具备相应功能的</w:t>
      </w:r>
      <w:r w:rsidRPr="006234BD">
        <w:rPr>
          <w:rFonts w:ascii="宋体" w:eastAsia="宋体" w:hAnsi="宋体"/>
          <w:sz w:val="24"/>
          <w:szCs w:val="24"/>
        </w:rPr>
        <w:t>BIM</w:t>
      </w:r>
      <w:r w:rsidRPr="006234BD">
        <w:rPr>
          <w:rFonts w:ascii="宋体" w:eastAsia="宋体" w:hAnsi="宋体" w:hint="eastAsia"/>
          <w:sz w:val="24"/>
          <w:szCs w:val="24"/>
        </w:rPr>
        <w:t>软件；</w:t>
      </w:r>
      <w:r w:rsidRPr="006234BD">
        <w:rPr>
          <w:rFonts w:ascii="宋体" w:eastAsia="宋体" w:hAnsi="宋体"/>
          <w:sz w:val="24"/>
          <w:szCs w:val="24"/>
        </w:rPr>
        <w:t>BIM</w:t>
      </w:r>
      <w:r w:rsidRPr="006234BD">
        <w:rPr>
          <w:rFonts w:ascii="宋体" w:eastAsia="宋体" w:hAnsi="宋体" w:hint="eastAsia"/>
          <w:sz w:val="24"/>
          <w:szCs w:val="24"/>
        </w:rPr>
        <w:t>软件宜具备以下基本功能：</w:t>
      </w:r>
    </w:p>
    <w:p w:rsidR="00AD1C17" w:rsidRPr="006234BD" w:rsidRDefault="002A58E7">
      <w:pPr>
        <w:pStyle w:val="CX"/>
        <w:numPr>
          <w:ilvl w:val="0"/>
          <w:numId w:val="5"/>
        </w:numPr>
        <w:spacing w:line="300" w:lineRule="auto"/>
        <w:ind w:left="420" w:firstLine="0"/>
        <w:rPr>
          <w:rFonts w:ascii="宋体" w:eastAsia="宋体" w:hAnsi="宋体"/>
          <w:sz w:val="24"/>
        </w:rPr>
      </w:pPr>
      <w:r w:rsidRPr="006234BD">
        <w:rPr>
          <w:rFonts w:ascii="宋体" w:eastAsia="宋体" w:hAnsi="宋体" w:hint="eastAsia"/>
          <w:sz w:val="24"/>
        </w:rPr>
        <w:t>模型输入、输出；</w:t>
      </w:r>
    </w:p>
    <w:p w:rsidR="00AD1C17" w:rsidRPr="006234BD" w:rsidRDefault="002A58E7">
      <w:pPr>
        <w:pStyle w:val="CX"/>
        <w:numPr>
          <w:ilvl w:val="0"/>
          <w:numId w:val="5"/>
        </w:numPr>
        <w:spacing w:line="300" w:lineRule="auto"/>
        <w:ind w:left="420" w:firstLine="0"/>
        <w:rPr>
          <w:rFonts w:ascii="宋体" w:eastAsia="宋体" w:hAnsi="宋体"/>
          <w:sz w:val="24"/>
        </w:rPr>
      </w:pPr>
      <w:r w:rsidRPr="006234BD">
        <w:rPr>
          <w:rFonts w:ascii="宋体" w:eastAsia="宋体" w:hAnsi="宋体" w:hint="eastAsia"/>
          <w:sz w:val="24"/>
        </w:rPr>
        <w:t>模型浏览或漫游；</w:t>
      </w:r>
    </w:p>
    <w:p w:rsidR="00AD1C17" w:rsidRPr="006234BD" w:rsidRDefault="002A58E7">
      <w:pPr>
        <w:pStyle w:val="CX"/>
        <w:numPr>
          <w:ilvl w:val="0"/>
          <w:numId w:val="5"/>
        </w:numPr>
        <w:spacing w:line="300" w:lineRule="auto"/>
        <w:ind w:left="420" w:firstLine="0"/>
        <w:rPr>
          <w:rFonts w:ascii="宋体" w:eastAsia="宋体" w:hAnsi="宋体"/>
          <w:sz w:val="24"/>
        </w:rPr>
      </w:pPr>
      <w:r w:rsidRPr="006234BD">
        <w:rPr>
          <w:rFonts w:ascii="宋体" w:eastAsia="宋体" w:hAnsi="宋体" w:hint="eastAsia"/>
          <w:sz w:val="24"/>
        </w:rPr>
        <w:t>模型信息处理；</w:t>
      </w:r>
    </w:p>
    <w:p w:rsidR="00AD1C17" w:rsidRPr="006234BD" w:rsidRDefault="002A58E7">
      <w:pPr>
        <w:pStyle w:val="CX"/>
        <w:numPr>
          <w:ilvl w:val="0"/>
          <w:numId w:val="5"/>
        </w:numPr>
        <w:spacing w:line="300" w:lineRule="auto"/>
        <w:ind w:left="420" w:firstLine="0"/>
        <w:rPr>
          <w:rFonts w:ascii="宋体" w:eastAsia="宋体" w:hAnsi="宋体"/>
          <w:sz w:val="24"/>
        </w:rPr>
      </w:pPr>
      <w:r w:rsidRPr="006234BD">
        <w:rPr>
          <w:rFonts w:ascii="宋体" w:eastAsia="宋体" w:hAnsi="宋体" w:hint="eastAsia"/>
          <w:sz w:val="24"/>
        </w:rPr>
        <w:t>相应的专业应用功能；</w:t>
      </w:r>
    </w:p>
    <w:p w:rsidR="00AD1C17" w:rsidRPr="006234BD" w:rsidRDefault="002A58E7">
      <w:pPr>
        <w:pStyle w:val="CX"/>
        <w:numPr>
          <w:ilvl w:val="0"/>
          <w:numId w:val="5"/>
        </w:numPr>
        <w:spacing w:line="300" w:lineRule="auto"/>
        <w:ind w:left="420" w:firstLine="0"/>
        <w:rPr>
          <w:rFonts w:ascii="宋体" w:eastAsia="宋体" w:hAnsi="宋体"/>
          <w:sz w:val="24"/>
        </w:rPr>
      </w:pPr>
      <w:r w:rsidRPr="006234BD">
        <w:rPr>
          <w:rFonts w:ascii="宋体" w:eastAsia="宋体" w:hAnsi="宋体" w:hint="eastAsia"/>
          <w:sz w:val="24"/>
        </w:rPr>
        <w:t>应用成果处理和输出。</w:t>
      </w:r>
    </w:p>
    <w:p w:rsidR="00AD1C17" w:rsidRPr="00FE55FC" w:rsidRDefault="00AD1C17">
      <w:pPr>
        <w:pStyle w:val="CX"/>
        <w:numPr>
          <w:ilvl w:val="0"/>
          <w:numId w:val="0"/>
        </w:numPr>
        <w:ind w:left="420"/>
        <w:rPr>
          <w:rFonts w:ascii="Times New Roman" w:hAnsi="Times New Roman"/>
          <w:sz w:val="24"/>
        </w:rPr>
      </w:pPr>
    </w:p>
    <w:p w:rsidR="00AD1C17" w:rsidRPr="00FE55FC" w:rsidRDefault="002A58E7">
      <w:pPr>
        <w:pStyle w:val="1"/>
        <w:widowControl w:val="0"/>
        <w:numPr>
          <w:ilvl w:val="0"/>
          <w:numId w:val="4"/>
        </w:numPr>
        <w:spacing w:before="260" w:after="260" w:line="240" w:lineRule="auto"/>
        <w:ind w:left="0" w:firstLine="0"/>
        <w:rPr>
          <w:rFonts w:ascii="黑体" w:eastAsia="黑体" w:hAnsi="Times New Roman"/>
          <w:b w:val="0"/>
          <w:bCs w:val="0"/>
          <w:sz w:val="28"/>
          <w:szCs w:val="28"/>
        </w:rPr>
      </w:pPr>
      <w:bookmarkStart w:id="30" w:name="_Toc494482431"/>
      <w:bookmarkStart w:id="31" w:name="_Toc468805551"/>
      <w:r w:rsidRPr="00FE55FC">
        <w:rPr>
          <w:rFonts w:ascii="黑体" w:eastAsia="黑体" w:hAnsi="黑体fal"/>
          <w:b w:val="0"/>
          <w:bCs w:val="0"/>
          <w:sz w:val="28"/>
          <w:szCs w:val="28"/>
        </w:rPr>
        <w:t>BIM</w:t>
      </w:r>
      <w:r w:rsidRPr="00FE55FC">
        <w:rPr>
          <w:rFonts w:ascii="黑体" w:eastAsia="黑体" w:hAnsi="黑体fal" w:hint="eastAsia"/>
          <w:b w:val="0"/>
          <w:bCs w:val="0"/>
          <w:sz w:val="28"/>
          <w:szCs w:val="28"/>
        </w:rPr>
        <w:t>应用策划与管理</w:t>
      </w:r>
      <w:bookmarkEnd w:id="30"/>
      <w:bookmarkEnd w:id="31"/>
    </w:p>
    <w:p w:rsidR="00AD1C17" w:rsidRPr="006234BD" w:rsidRDefault="002A58E7">
      <w:pPr>
        <w:pStyle w:val="2"/>
        <w:numPr>
          <w:ilvl w:val="1"/>
          <w:numId w:val="4"/>
        </w:numPr>
        <w:spacing w:before="260" w:after="260" w:line="340" w:lineRule="exact"/>
        <w:ind w:left="0" w:firstLine="0"/>
        <w:jc w:val="center"/>
        <w:rPr>
          <w:rFonts w:ascii="黑体" w:eastAsia="黑体" w:hAnsi="Times New Roman"/>
          <w:b w:val="0"/>
          <w:bCs w:val="0"/>
          <w:sz w:val="24"/>
          <w:szCs w:val="24"/>
        </w:rPr>
      </w:pPr>
      <w:bookmarkStart w:id="32" w:name="_Toc468805552"/>
      <w:bookmarkStart w:id="33" w:name="_Toc494482432"/>
      <w:r w:rsidRPr="006234BD">
        <w:rPr>
          <w:rFonts w:ascii="黑体" w:eastAsia="黑体" w:hAnsi="黑体fal" w:hint="eastAsia"/>
          <w:b w:val="0"/>
          <w:bCs w:val="0"/>
          <w:kern w:val="0"/>
          <w:sz w:val="24"/>
          <w:szCs w:val="24"/>
        </w:rPr>
        <w:t>一般规定</w:t>
      </w:r>
      <w:bookmarkEnd w:id="32"/>
      <w:bookmarkEnd w:id="33"/>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4.1.1  </w:t>
      </w:r>
      <w:r w:rsidRPr="006234BD">
        <w:rPr>
          <w:rFonts w:ascii="宋体" w:eastAsia="宋体" w:hAnsi="宋体"/>
          <w:kern w:val="2"/>
          <w:sz w:val="24"/>
          <w:szCs w:val="24"/>
        </w:rPr>
        <w:t>BIM</w:t>
      </w:r>
      <w:r w:rsidRPr="006234BD">
        <w:rPr>
          <w:rFonts w:ascii="宋体" w:eastAsia="宋体" w:hAnsi="宋体" w:hint="eastAsia"/>
          <w:kern w:val="2"/>
          <w:sz w:val="24"/>
          <w:szCs w:val="24"/>
        </w:rPr>
        <w:t>项目宜根据设计及施工企业特性，结合项目特点、合约要求、相关各方</w:t>
      </w:r>
      <w:r w:rsidRPr="006234BD">
        <w:rPr>
          <w:rFonts w:ascii="宋体" w:eastAsia="宋体" w:hAnsi="宋体"/>
          <w:kern w:val="2"/>
          <w:sz w:val="24"/>
          <w:szCs w:val="24"/>
        </w:rPr>
        <w:t>BIM</w:t>
      </w:r>
      <w:r w:rsidRPr="006234BD">
        <w:rPr>
          <w:rFonts w:ascii="宋体" w:eastAsia="宋体" w:hAnsi="宋体" w:hint="eastAsia"/>
          <w:kern w:val="2"/>
          <w:sz w:val="24"/>
          <w:szCs w:val="24"/>
        </w:rPr>
        <w:t>应用水平等，确定</w:t>
      </w:r>
      <w:r w:rsidRPr="006234BD">
        <w:rPr>
          <w:rFonts w:ascii="宋体" w:eastAsia="宋体" w:hAnsi="宋体"/>
          <w:kern w:val="2"/>
          <w:sz w:val="24"/>
          <w:szCs w:val="24"/>
        </w:rPr>
        <w:t>BIM</w:t>
      </w:r>
      <w:r w:rsidRPr="006234BD">
        <w:rPr>
          <w:rFonts w:ascii="宋体" w:eastAsia="宋体" w:hAnsi="宋体" w:hint="eastAsia"/>
          <w:kern w:val="2"/>
          <w:sz w:val="24"/>
          <w:szCs w:val="24"/>
        </w:rPr>
        <w:t>应用的目标和范围。</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4.1.2  </w:t>
      </w:r>
      <w:r w:rsidRPr="006234BD">
        <w:rPr>
          <w:rFonts w:ascii="宋体" w:eastAsia="宋体" w:hAnsi="宋体"/>
          <w:kern w:val="2"/>
          <w:sz w:val="24"/>
          <w:szCs w:val="24"/>
        </w:rPr>
        <w:t>BIM</w:t>
      </w:r>
      <w:r w:rsidRPr="006234BD">
        <w:rPr>
          <w:rFonts w:ascii="宋体" w:eastAsia="宋体" w:hAnsi="宋体" w:hint="eastAsia"/>
          <w:kern w:val="2"/>
          <w:sz w:val="24"/>
          <w:szCs w:val="24"/>
        </w:rPr>
        <w:t>项目相关各方应事先制定</w:t>
      </w:r>
      <w:r w:rsidRPr="006234BD">
        <w:rPr>
          <w:rFonts w:ascii="宋体" w:eastAsia="宋体" w:hAnsi="宋体"/>
          <w:kern w:val="2"/>
          <w:sz w:val="24"/>
          <w:szCs w:val="24"/>
        </w:rPr>
        <w:t>BIM</w:t>
      </w:r>
      <w:r w:rsidRPr="006234BD">
        <w:rPr>
          <w:rFonts w:ascii="宋体" w:eastAsia="宋体" w:hAnsi="宋体" w:hint="eastAsia"/>
          <w:kern w:val="2"/>
          <w:sz w:val="24"/>
          <w:szCs w:val="24"/>
        </w:rPr>
        <w:t>应用策划，经相关各方确认后方可实施，各方应遵照策划完成</w:t>
      </w:r>
      <w:r w:rsidRPr="006234BD">
        <w:rPr>
          <w:rFonts w:ascii="宋体" w:eastAsia="宋体" w:hAnsi="宋体"/>
          <w:kern w:val="2"/>
          <w:sz w:val="24"/>
          <w:szCs w:val="24"/>
        </w:rPr>
        <w:t>BIM</w:t>
      </w:r>
      <w:r w:rsidRPr="006234BD">
        <w:rPr>
          <w:rFonts w:ascii="宋体" w:eastAsia="宋体" w:hAnsi="宋体" w:hint="eastAsia"/>
          <w:kern w:val="2"/>
          <w:sz w:val="24"/>
          <w:szCs w:val="24"/>
        </w:rPr>
        <w:t>设计、施工管理应用。</w:t>
      </w:r>
    </w:p>
    <w:p w:rsidR="00AD1C17" w:rsidRPr="006234BD" w:rsidRDefault="002A58E7">
      <w:pPr>
        <w:pStyle w:val="a6"/>
        <w:spacing w:after="0" w:line="300" w:lineRule="auto"/>
        <w:ind w:firstLineChars="0" w:firstLine="0"/>
        <w:rPr>
          <w:rFonts w:ascii="Times New Roman" w:hAnsi="Times New Roman"/>
          <w:kern w:val="2"/>
          <w:sz w:val="24"/>
          <w:szCs w:val="24"/>
        </w:rPr>
      </w:pPr>
      <w:r w:rsidRPr="006234BD">
        <w:rPr>
          <w:rFonts w:ascii="Times New Roman" w:hAnsi="Times New Roman"/>
          <w:b/>
          <w:sz w:val="24"/>
          <w:szCs w:val="24"/>
        </w:rPr>
        <w:t xml:space="preserve">4.1.3  </w:t>
      </w:r>
      <w:r w:rsidRPr="006234BD">
        <w:rPr>
          <w:rFonts w:ascii="宋体" w:eastAsia="宋体" w:hAnsi="宋体"/>
          <w:kern w:val="2"/>
          <w:sz w:val="24"/>
          <w:szCs w:val="24"/>
        </w:rPr>
        <w:t>BIM</w:t>
      </w:r>
      <w:r w:rsidRPr="006234BD">
        <w:rPr>
          <w:rFonts w:ascii="宋体" w:eastAsia="宋体" w:hAnsi="宋体" w:hint="eastAsia"/>
          <w:kern w:val="2"/>
          <w:sz w:val="24"/>
          <w:szCs w:val="24"/>
        </w:rPr>
        <w:t>项目应用宜由牵头单位负责，相关各方应服从牵头单位的统一安排和管理，按照约定的标准及要求完成各自承担内容的建模、深化与应用。</w:t>
      </w:r>
    </w:p>
    <w:p w:rsidR="00AD1C17" w:rsidRPr="006234BD" w:rsidRDefault="002A58E7">
      <w:pPr>
        <w:pStyle w:val="a6"/>
        <w:spacing w:after="0" w:line="300" w:lineRule="auto"/>
        <w:ind w:firstLineChars="0" w:firstLine="0"/>
        <w:rPr>
          <w:rFonts w:ascii="Times New Roman" w:hAnsi="Times New Roman"/>
          <w:sz w:val="24"/>
          <w:szCs w:val="24"/>
        </w:rPr>
      </w:pPr>
      <w:r w:rsidRPr="006234BD">
        <w:rPr>
          <w:rFonts w:ascii="Times New Roman" w:hAnsi="Times New Roman"/>
          <w:b/>
          <w:sz w:val="24"/>
          <w:szCs w:val="24"/>
        </w:rPr>
        <w:t xml:space="preserve">4.1.4  </w:t>
      </w:r>
      <w:r w:rsidRPr="006234BD">
        <w:rPr>
          <w:rFonts w:ascii="宋体" w:eastAsia="宋体" w:hAnsi="宋体"/>
          <w:kern w:val="2"/>
          <w:sz w:val="24"/>
          <w:szCs w:val="24"/>
        </w:rPr>
        <w:t>BIM</w:t>
      </w:r>
      <w:r w:rsidRPr="006234BD">
        <w:rPr>
          <w:rFonts w:ascii="宋体" w:eastAsia="宋体" w:hAnsi="宋体" w:hint="eastAsia"/>
          <w:kern w:val="2"/>
          <w:sz w:val="24"/>
          <w:szCs w:val="24"/>
        </w:rPr>
        <w:t>策划应与项目整体计划协调一致。</w:t>
      </w:r>
    </w:p>
    <w:p w:rsidR="00AD1C17" w:rsidRPr="006234BD" w:rsidRDefault="002A58E7">
      <w:pPr>
        <w:pStyle w:val="a6"/>
        <w:spacing w:after="0" w:line="300" w:lineRule="auto"/>
        <w:ind w:firstLineChars="0" w:firstLine="0"/>
        <w:rPr>
          <w:rFonts w:ascii="宋体" w:eastAsia="宋体" w:hAnsi="宋体"/>
          <w:kern w:val="2"/>
          <w:sz w:val="24"/>
          <w:szCs w:val="24"/>
        </w:rPr>
      </w:pPr>
      <w:r w:rsidRPr="006234BD">
        <w:rPr>
          <w:rFonts w:ascii="Times New Roman" w:hAnsi="Times New Roman"/>
          <w:b/>
          <w:sz w:val="24"/>
          <w:szCs w:val="24"/>
        </w:rPr>
        <w:t xml:space="preserve">4.1.5  </w:t>
      </w:r>
      <w:r w:rsidRPr="006234BD">
        <w:rPr>
          <w:rFonts w:ascii="宋体" w:eastAsia="宋体" w:hAnsi="宋体"/>
          <w:kern w:val="2"/>
          <w:sz w:val="24"/>
          <w:szCs w:val="24"/>
        </w:rPr>
        <w:t>BIM</w:t>
      </w:r>
      <w:r w:rsidRPr="006234BD">
        <w:rPr>
          <w:rFonts w:ascii="宋体" w:eastAsia="宋体" w:hAnsi="宋体" w:hint="eastAsia"/>
          <w:kern w:val="2"/>
          <w:sz w:val="24"/>
          <w:szCs w:val="24"/>
        </w:rPr>
        <w:t>应用宜明确</w:t>
      </w:r>
      <w:r w:rsidRPr="006234BD">
        <w:rPr>
          <w:rFonts w:ascii="宋体" w:eastAsia="宋体" w:hAnsi="宋体"/>
          <w:kern w:val="2"/>
          <w:sz w:val="24"/>
          <w:szCs w:val="24"/>
        </w:rPr>
        <w:t>BIM</w:t>
      </w:r>
      <w:r w:rsidRPr="006234BD">
        <w:rPr>
          <w:rFonts w:ascii="宋体" w:eastAsia="宋体" w:hAnsi="宋体" w:hint="eastAsia"/>
          <w:kern w:val="2"/>
          <w:sz w:val="24"/>
          <w:szCs w:val="24"/>
        </w:rPr>
        <w:t>应用基础条件，建立与</w:t>
      </w:r>
      <w:r w:rsidRPr="006234BD">
        <w:rPr>
          <w:rFonts w:ascii="宋体" w:eastAsia="宋体" w:hAnsi="宋体"/>
          <w:kern w:val="2"/>
          <w:sz w:val="24"/>
          <w:szCs w:val="24"/>
        </w:rPr>
        <w:t>BIM</w:t>
      </w:r>
      <w:r w:rsidRPr="006234BD">
        <w:rPr>
          <w:rFonts w:ascii="宋体" w:eastAsia="宋体" w:hAnsi="宋体" w:hint="eastAsia"/>
          <w:kern w:val="2"/>
          <w:sz w:val="24"/>
          <w:szCs w:val="24"/>
        </w:rPr>
        <w:t>应用配套的人员组织结构和软硬件环境。</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4.1.6  </w:t>
      </w:r>
      <w:r w:rsidRPr="006234BD">
        <w:rPr>
          <w:rFonts w:ascii="宋体" w:eastAsia="宋体" w:hAnsi="宋体"/>
          <w:kern w:val="2"/>
          <w:sz w:val="24"/>
          <w:szCs w:val="24"/>
        </w:rPr>
        <w:t>BIM</w:t>
      </w:r>
      <w:r w:rsidRPr="006234BD">
        <w:rPr>
          <w:rFonts w:ascii="宋体" w:eastAsia="宋体" w:hAnsi="宋体" w:hint="eastAsia"/>
          <w:kern w:val="2"/>
          <w:sz w:val="24"/>
          <w:szCs w:val="24"/>
        </w:rPr>
        <w:t>设计模型应具有可传递性和可深化性，宜将</w:t>
      </w:r>
      <w:r w:rsidRPr="006234BD">
        <w:rPr>
          <w:rFonts w:ascii="宋体" w:eastAsia="宋体" w:hAnsi="宋体"/>
          <w:kern w:val="2"/>
          <w:sz w:val="24"/>
          <w:szCs w:val="24"/>
        </w:rPr>
        <w:t>BIM</w:t>
      </w:r>
      <w:r w:rsidRPr="006234BD">
        <w:rPr>
          <w:rFonts w:ascii="宋体" w:eastAsia="宋体" w:hAnsi="宋体" w:hint="eastAsia"/>
          <w:kern w:val="2"/>
          <w:sz w:val="24"/>
          <w:szCs w:val="24"/>
        </w:rPr>
        <w:t>设计模型传递到施工阶段，继续深化和施工后续应用。</w:t>
      </w:r>
    </w:p>
    <w:p w:rsidR="00AD1C17" w:rsidRPr="006234BD" w:rsidRDefault="002A58E7">
      <w:pPr>
        <w:pStyle w:val="a6"/>
        <w:spacing w:after="0" w:line="300" w:lineRule="auto"/>
        <w:ind w:firstLineChars="0" w:firstLine="0"/>
        <w:rPr>
          <w:rFonts w:ascii="Times New Roman" w:hAnsi="Times New Roman"/>
          <w:kern w:val="2"/>
          <w:sz w:val="24"/>
          <w:szCs w:val="24"/>
        </w:rPr>
      </w:pPr>
      <w:r w:rsidRPr="006234BD">
        <w:rPr>
          <w:rFonts w:ascii="Times New Roman" w:hAnsi="Times New Roman"/>
          <w:b/>
          <w:sz w:val="24"/>
          <w:szCs w:val="24"/>
        </w:rPr>
        <w:t xml:space="preserve">4.1.7  </w:t>
      </w:r>
      <w:r w:rsidRPr="006234BD">
        <w:rPr>
          <w:rFonts w:ascii="宋体" w:eastAsia="宋体" w:hAnsi="宋体" w:hint="eastAsia"/>
          <w:kern w:val="2"/>
          <w:sz w:val="24"/>
          <w:szCs w:val="24"/>
        </w:rPr>
        <w:t>本技术手册对设计及施工模型深度的要求具有通用性。对于具体的工程项目，执行本技术手册时应根据项目的</w:t>
      </w:r>
      <w:r w:rsidRPr="006234BD">
        <w:rPr>
          <w:rFonts w:ascii="宋体" w:eastAsia="宋体" w:hAnsi="宋体"/>
          <w:kern w:val="2"/>
          <w:sz w:val="24"/>
          <w:szCs w:val="24"/>
        </w:rPr>
        <w:t>BIM</w:t>
      </w:r>
      <w:r w:rsidRPr="006234BD">
        <w:rPr>
          <w:rFonts w:ascii="宋体" w:eastAsia="宋体" w:hAnsi="宋体" w:hint="eastAsia"/>
          <w:kern w:val="2"/>
          <w:sz w:val="24"/>
          <w:szCs w:val="24"/>
        </w:rPr>
        <w:t>实施内容和实施范围对本规定的条文进行合理取舍。</w:t>
      </w:r>
    </w:p>
    <w:p w:rsidR="00AD1C17" w:rsidRPr="006234BD" w:rsidRDefault="002A58E7">
      <w:pPr>
        <w:pStyle w:val="a6"/>
        <w:spacing w:after="0" w:line="300" w:lineRule="auto"/>
        <w:ind w:firstLineChars="0" w:firstLine="0"/>
        <w:rPr>
          <w:rFonts w:ascii="宋体" w:eastAsia="宋体" w:hAnsi="宋体"/>
          <w:kern w:val="2"/>
          <w:sz w:val="24"/>
          <w:szCs w:val="24"/>
        </w:rPr>
      </w:pPr>
      <w:r w:rsidRPr="006234BD">
        <w:rPr>
          <w:rFonts w:ascii="Times New Roman" w:hAnsi="Times New Roman"/>
          <w:b/>
          <w:sz w:val="24"/>
          <w:szCs w:val="24"/>
        </w:rPr>
        <w:t xml:space="preserve">4.1.8  </w:t>
      </w:r>
      <w:r w:rsidRPr="006234BD">
        <w:rPr>
          <w:rFonts w:ascii="宋体" w:eastAsia="宋体" w:hAnsi="宋体" w:hint="eastAsia"/>
          <w:kern w:val="2"/>
          <w:sz w:val="24"/>
          <w:szCs w:val="24"/>
        </w:rPr>
        <w:t>本技术手册不作为各专业分工的依据。本规定某一专业的某项</w:t>
      </w:r>
      <w:r w:rsidRPr="006234BD">
        <w:rPr>
          <w:rFonts w:ascii="宋体" w:eastAsia="宋体" w:hAnsi="宋体"/>
          <w:kern w:val="2"/>
          <w:sz w:val="24"/>
          <w:szCs w:val="24"/>
        </w:rPr>
        <w:t>BIM</w:t>
      </w:r>
      <w:r w:rsidRPr="006234BD">
        <w:rPr>
          <w:rFonts w:ascii="宋体" w:eastAsia="宋体" w:hAnsi="宋体" w:hint="eastAsia"/>
          <w:kern w:val="2"/>
          <w:sz w:val="24"/>
          <w:szCs w:val="24"/>
        </w:rPr>
        <w:t>建模及应用工作可由其他专业承担，但</w:t>
      </w:r>
      <w:r w:rsidRPr="006234BD">
        <w:rPr>
          <w:rFonts w:ascii="宋体" w:eastAsia="宋体" w:hAnsi="宋体"/>
          <w:kern w:val="2"/>
          <w:sz w:val="24"/>
          <w:szCs w:val="24"/>
        </w:rPr>
        <w:t>BIM</w:t>
      </w:r>
      <w:r w:rsidRPr="006234BD">
        <w:rPr>
          <w:rFonts w:ascii="宋体" w:eastAsia="宋体" w:hAnsi="宋体" w:hint="eastAsia"/>
          <w:kern w:val="2"/>
          <w:sz w:val="24"/>
          <w:szCs w:val="24"/>
        </w:rPr>
        <w:t>模型的深度应符合本技术手册要求。</w:t>
      </w:r>
    </w:p>
    <w:p w:rsidR="00AD1C17" w:rsidRPr="006234BD" w:rsidRDefault="002A58E7">
      <w:pPr>
        <w:pStyle w:val="a6"/>
        <w:spacing w:after="0" w:line="300" w:lineRule="auto"/>
        <w:ind w:firstLineChars="0" w:firstLine="0"/>
        <w:rPr>
          <w:rFonts w:ascii="Times New Roman" w:hAnsi="Times New Roman"/>
          <w:sz w:val="24"/>
          <w:szCs w:val="24"/>
        </w:rPr>
      </w:pPr>
      <w:r w:rsidRPr="006234BD">
        <w:rPr>
          <w:rFonts w:ascii="Times New Roman" w:hAnsi="Times New Roman"/>
          <w:b/>
          <w:sz w:val="24"/>
          <w:szCs w:val="24"/>
        </w:rPr>
        <w:lastRenderedPageBreak/>
        <w:t xml:space="preserve">4.1.9  </w:t>
      </w:r>
      <w:r w:rsidRPr="006234BD">
        <w:rPr>
          <w:rFonts w:ascii="宋体" w:eastAsia="宋体" w:hAnsi="宋体" w:hint="eastAsia"/>
          <w:kern w:val="2"/>
          <w:sz w:val="24"/>
          <w:szCs w:val="24"/>
        </w:rPr>
        <w:t>实现</w:t>
      </w:r>
      <w:r w:rsidRPr="006234BD">
        <w:rPr>
          <w:rFonts w:ascii="宋体" w:eastAsia="宋体" w:hAnsi="宋体"/>
          <w:kern w:val="2"/>
          <w:sz w:val="24"/>
          <w:szCs w:val="24"/>
        </w:rPr>
        <w:t>BIM</w:t>
      </w:r>
      <w:r w:rsidRPr="006234BD">
        <w:rPr>
          <w:rFonts w:ascii="宋体" w:eastAsia="宋体" w:hAnsi="宋体" w:hint="eastAsia"/>
          <w:kern w:val="2"/>
          <w:sz w:val="24"/>
          <w:szCs w:val="24"/>
        </w:rPr>
        <w:t>正向设计的软件应利用本地化的</w:t>
      </w:r>
      <w:r w:rsidRPr="006234BD">
        <w:rPr>
          <w:rFonts w:ascii="宋体" w:eastAsia="宋体" w:hAnsi="宋体"/>
          <w:kern w:val="2"/>
          <w:sz w:val="24"/>
          <w:szCs w:val="24"/>
        </w:rPr>
        <w:t>BIM</w:t>
      </w:r>
      <w:r w:rsidRPr="006234BD">
        <w:rPr>
          <w:rFonts w:ascii="宋体" w:eastAsia="宋体" w:hAnsi="宋体" w:hint="eastAsia"/>
          <w:kern w:val="2"/>
          <w:sz w:val="24"/>
          <w:szCs w:val="24"/>
        </w:rPr>
        <w:t>建筑设计平台，软件内嵌的现行规范、图集以及大型企业标准，应围绕设计部门的工作流程，强化设计工作，提高三维设计效率。</w:t>
      </w:r>
    </w:p>
    <w:p w:rsidR="00AD1C17" w:rsidRPr="006234BD" w:rsidRDefault="002A58E7">
      <w:pPr>
        <w:pStyle w:val="a6"/>
        <w:spacing w:after="0" w:line="300" w:lineRule="auto"/>
        <w:ind w:firstLineChars="0" w:firstLine="0"/>
        <w:rPr>
          <w:rFonts w:ascii="Times New Roman" w:hAnsi="Times New Roman"/>
          <w:sz w:val="24"/>
          <w:szCs w:val="24"/>
        </w:rPr>
      </w:pPr>
      <w:r w:rsidRPr="006234BD">
        <w:rPr>
          <w:rFonts w:ascii="Times New Roman" w:hAnsi="Times New Roman"/>
          <w:b/>
          <w:sz w:val="24"/>
          <w:szCs w:val="24"/>
        </w:rPr>
        <w:t xml:space="preserve">4.1.10  </w:t>
      </w:r>
      <w:r w:rsidRPr="006234BD">
        <w:rPr>
          <w:rFonts w:ascii="宋体" w:eastAsia="宋体" w:hAnsi="宋体" w:hint="eastAsia"/>
          <w:kern w:val="2"/>
          <w:sz w:val="24"/>
          <w:szCs w:val="24"/>
        </w:rPr>
        <w:t>正向</w:t>
      </w:r>
      <w:r w:rsidRPr="006234BD">
        <w:rPr>
          <w:rFonts w:ascii="宋体" w:eastAsia="宋体" w:hAnsi="宋体"/>
          <w:kern w:val="2"/>
          <w:sz w:val="24"/>
          <w:szCs w:val="24"/>
        </w:rPr>
        <w:t>BIM</w:t>
      </w:r>
      <w:r w:rsidRPr="006234BD">
        <w:rPr>
          <w:rFonts w:ascii="宋体" w:eastAsia="宋体" w:hAnsi="宋体" w:hint="eastAsia"/>
          <w:kern w:val="2"/>
          <w:sz w:val="24"/>
          <w:szCs w:val="24"/>
        </w:rPr>
        <w:t>设计软件需具备数据（设计、施工、成本）同源、图模一致、一模多用、一体化（设计施工）和可动态管理等特点要求。</w:t>
      </w:r>
    </w:p>
    <w:p w:rsidR="00AD1C17" w:rsidRPr="006234BD" w:rsidRDefault="002A58E7">
      <w:pPr>
        <w:pStyle w:val="2"/>
        <w:numPr>
          <w:ilvl w:val="1"/>
          <w:numId w:val="4"/>
        </w:numPr>
        <w:spacing w:before="260" w:after="260" w:line="340" w:lineRule="exact"/>
        <w:ind w:left="0" w:firstLine="0"/>
        <w:jc w:val="center"/>
        <w:rPr>
          <w:rFonts w:ascii="黑体" w:eastAsia="黑体" w:hAnsi="黑体fal"/>
          <w:b w:val="0"/>
          <w:bCs w:val="0"/>
          <w:kern w:val="0"/>
          <w:sz w:val="24"/>
          <w:szCs w:val="24"/>
        </w:rPr>
      </w:pPr>
      <w:bookmarkStart w:id="34" w:name="_Toc494482433"/>
      <w:bookmarkStart w:id="35" w:name="_Toc468805553"/>
      <w:r w:rsidRPr="006234BD">
        <w:rPr>
          <w:rFonts w:ascii="黑体" w:eastAsia="黑体" w:hAnsi="黑体fal"/>
          <w:b w:val="0"/>
          <w:bCs w:val="0"/>
          <w:kern w:val="0"/>
          <w:sz w:val="24"/>
          <w:szCs w:val="24"/>
        </w:rPr>
        <w:t>BIM</w:t>
      </w:r>
      <w:r w:rsidRPr="006234BD">
        <w:rPr>
          <w:rFonts w:ascii="黑体" w:eastAsia="黑体" w:hAnsi="黑体fal" w:hint="eastAsia"/>
          <w:b w:val="0"/>
          <w:bCs w:val="0"/>
          <w:kern w:val="0"/>
          <w:sz w:val="24"/>
          <w:szCs w:val="24"/>
        </w:rPr>
        <w:t>应用策划</w:t>
      </w:r>
      <w:bookmarkEnd w:id="34"/>
      <w:bookmarkEnd w:id="35"/>
    </w:p>
    <w:p w:rsidR="00AD1C17" w:rsidRPr="006234BD" w:rsidRDefault="002A58E7">
      <w:pPr>
        <w:pStyle w:val="a6"/>
        <w:spacing w:after="0" w:line="300" w:lineRule="auto"/>
        <w:ind w:firstLineChars="0" w:firstLine="0"/>
        <w:rPr>
          <w:rFonts w:ascii="Times New Roman" w:hAnsi="Times New Roman"/>
          <w:kern w:val="2"/>
          <w:sz w:val="24"/>
          <w:szCs w:val="24"/>
        </w:rPr>
      </w:pPr>
      <w:r w:rsidRPr="006234BD">
        <w:rPr>
          <w:rFonts w:ascii="Times New Roman" w:hAnsi="Times New Roman"/>
          <w:b/>
          <w:sz w:val="24"/>
          <w:szCs w:val="24"/>
        </w:rPr>
        <w:t xml:space="preserve">4.2.1  </w:t>
      </w:r>
      <w:r w:rsidRPr="006234BD">
        <w:rPr>
          <w:rFonts w:ascii="宋体" w:eastAsia="宋体" w:hAnsi="宋体"/>
          <w:kern w:val="2"/>
          <w:sz w:val="24"/>
          <w:szCs w:val="24"/>
        </w:rPr>
        <w:t>BIM</w:t>
      </w:r>
      <w:r w:rsidRPr="006234BD">
        <w:rPr>
          <w:rFonts w:ascii="宋体" w:eastAsia="宋体" w:hAnsi="宋体" w:hint="eastAsia"/>
          <w:kern w:val="2"/>
          <w:sz w:val="24"/>
          <w:szCs w:val="24"/>
        </w:rPr>
        <w:t>应用策划宜根据设计及施工要求编制，主要包括以下内容：</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工程概况；</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编制依据；</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应用目标；</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应用内容和范围；</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应用人员组织和相应职责；</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应用流程；</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模型创建、使用和管理要求；</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信息交换标准及要求；</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模型质量控制规则；</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应用基础技术条件要求。</w:t>
      </w:r>
    </w:p>
    <w:p w:rsidR="00AD1C17" w:rsidRPr="006234BD" w:rsidRDefault="002A58E7">
      <w:pPr>
        <w:pStyle w:val="a6"/>
        <w:numPr>
          <w:ilvl w:val="1"/>
          <w:numId w:val="6"/>
        </w:numPr>
        <w:spacing w:after="0" w:line="300" w:lineRule="auto"/>
        <w:ind w:firstLineChars="0"/>
        <w:rPr>
          <w:rFonts w:ascii="宋体" w:eastAsia="宋体" w:hAnsi="宋体"/>
          <w:sz w:val="24"/>
          <w:szCs w:val="24"/>
        </w:rPr>
      </w:pPr>
      <w:r w:rsidRPr="006234BD">
        <w:rPr>
          <w:rFonts w:ascii="宋体" w:eastAsia="宋体" w:hAnsi="宋体" w:hint="eastAsia"/>
          <w:sz w:val="24"/>
          <w:szCs w:val="24"/>
        </w:rPr>
        <w:t>计划节点和模型交付要求；</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4.2.2  </w:t>
      </w:r>
      <w:r w:rsidRPr="006234BD">
        <w:rPr>
          <w:rFonts w:ascii="宋体" w:eastAsia="宋体" w:hAnsi="宋体"/>
          <w:sz w:val="24"/>
          <w:szCs w:val="24"/>
        </w:rPr>
        <w:t>BIM</w:t>
      </w:r>
      <w:r w:rsidRPr="006234BD">
        <w:rPr>
          <w:rFonts w:ascii="宋体" w:eastAsia="宋体" w:hAnsi="宋体" w:hint="eastAsia"/>
          <w:sz w:val="24"/>
          <w:szCs w:val="24"/>
        </w:rPr>
        <w:t>应用策划宜按下列步骤进行：</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t>1. 明确</w:t>
      </w:r>
      <w:r w:rsidRPr="006234BD">
        <w:rPr>
          <w:rFonts w:ascii="宋体" w:eastAsia="宋体" w:hAnsi="宋体"/>
          <w:sz w:val="24"/>
          <w:szCs w:val="24"/>
        </w:rPr>
        <w:t>BIM</w:t>
      </w:r>
      <w:r w:rsidRPr="006234BD">
        <w:rPr>
          <w:rFonts w:ascii="宋体" w:eastAsia="宋体" w:hAnsi="宋体" w:hint="eastAsia"/>
          <w:sz w:val="24"/>
          <w:szCs w:val="24"/>
        </w:rPr>
        <w:t>应用价值、范围；</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t>2. 绘制</w:t>
      </w:r>
      <w:r w:rsidRPr="006234BD">
        <w:rPr>
          <w:rFonts w:ascii="宋体" w:eastAsia="宋体" w:hAnsi="宋体"/>
          <w:sz w:val="24"/>
          <w:szCs w:val="24"/>
        </w:rPr>
        <w:t>BIM</w:t>
      </w:r>
      <w:r w:rsidRPr="006234BD">
        <w:rPr>
          <w:rFonts w:ascii="宋体" w:eastAsia="宋体" w:hAnsi="宋体" w:hint="eastAsia"/>
          <w:sz w:val="24"/>
          <w:szCs w:val="24"/>
        </w:rPr>
        <w:t>设计、施工流程图；</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t>3. 定义信息交换标准及要求；</w:t>
      </w:r>
    </w:p>
    <w:p w:rsidR="00AD1C17" w:rsidRPr="006234BD" w:rsidRDefault="002A58E7">
      <w:pPr>
        <w:pStyle w:val="a6"/>
        <w:spacing w:after="0" w:line="300" w:lineRule="auto"/>
        <w:ind w:left="567" w:firstLineChars="0" w:firstLine="0"/>
        <w:rPr>
          <w:rFonts w:ascii="宋体" w:eastAsia="宋体" w:hAnsi="宋体"/>
          <w:kern w:val="2"/>
          <w:sz w:val="24"/>
          <w:szCs w:val="24"/>
        </w:rPr>
      </w:pPr>
      <w:r w:rsidRPr="006234BD">
        <w:rPr>
          <w:rFonts w:ascii="宋体" w:eastAsia="宋体" w:hAnsi="宋体" w:hint="eastAsia"/>
          <w:sz w:val="24"/>
          <w:szCs w:val="24"/>
        </w:rPr>
        <w:t>4. 明确</w:t>
      </w:r>
      <w:r w:rsidRPr="006234BD">
        <w:rPr>
          <w:rFonts w:ascii="宋体" w:eastAsia="宋体" w:hAnsi="宋体"/>
          <w:sz w:val="24"/>
          <w:szCs w:val="24"/>
        </w:rPr>
        <w:t>BIM</w:t>
      </w:r>
      <w:r w:rsidRPr="006234BD">
        <w:rPr>
          <w:rFonts w:ascii="宋体" w:eastAsia="宋体" w:hAnsi="宋体" w:hint="eastAsia"/>
          <w:sz w:val="24"/>
          <w:szCs w:val="24"/>
        </w:rPr>
        <w:t>应用的基础条件。</w:t>
      </w:r>
    </w:p>
    <w:p w:rsidR="00AD1C17" w:rsidRPr="006234BD" w:rsidRDefault="002A58E7">
      <w:pPr>
        <w:pStyle w:val="a6"/>
        <w:spacing w:after="0" w:line="360" w:lineRule="auto"/>
        <w:ind w:firstLineChars="0" w:firstLine="0"/>
        <w:rPr>
          <w:rFonts w:ascii="宋体" w:eastAsia="宋体" w:hAnsi="宋体"/>
          <w:sz w:val="24"/>
          <w:szCs w:val="24"/>
        </w:rPr>
      </w:pPr>
      <w:r w:rsidRPr="006234BD">
        <w:rPr>
          <w:rFonts w:ascii="Times New Roman" w:hAnsi="Times New Roman"/>
          <w:b/>
          <w:sz w:val="24"/>
          <w:szCs w:val="24"/>
        </w:rPr>
        <w:t xml:space="preserve">4.2.3  </w:t>
      </w:r>
      <w:r w:rsidRPr="006234BD">
        <w:rPr>
          <w:rFonts w:ascii="宋体" w:eastAsia="宋体" w:hAnsi="宋体"/>
          <w:sz w:val="24"/>
          <w:szCs w:val="24"/>
        </w:rPr>
        <w:t>BIM</w:t>
      </w:r>
      <w:r w:rsidRPr="006234BD">
        <w:rPr>
          <w:rFonts w:ascii="宋体" w:eastAsia="宋体" w:hAnsi="宋体" w:hint="eastAsia"/>
          <w:sz w:val="24"/>
          <w:szCs w:val="24"/>
        </w:rPr>
        <w:t>应用策划应分发给项目相关各方，并纳入设计、施工计划。</w:t>
      </w:r>
    </w:p>
    <w:p w:rsidR="00AD1C17" w:rsidRPr="006234BD" w:rsidRDefault="002A58E7">
      <w:pPr>
        <w:pStyle w:val="a6"/>
        <w:spacing w:after="0" w:line="360" w:lineRule="auto"/>
        <w:ind w:firstLineChars="0" w:firstLine="0"/>
        <w:rPr>
          <w:rFonts w:ascii="Times New Roman" w:hAnsi="Times New Roman"/>
          <w:sz w:val="24"/>
          <w:szCs w:val="24"/>
        </w:rPr>
      </w:pPr>
      <w:r w:rsidRPr="006234BD">
        <w:rPr>
          <w:rFonts w:ascii="Times New Roman" w:hAnsi="Times New Roman"/>
          <w:b/>
          <w:sz w:val="24"/>
          <w:szCs w:val="24"/>
        </w:rPr>
        <w:t xml:space="preserve">4.2.4 </w:t>
      </w:r>
      <w:r w:rsidRPr="006234BD">
        <w:rPr>
          <w:rFonts w:ascii="宋体" w:eastAsia="宋体" w:hAnsi="宋体"/>
          <w:b/>
          <w:sz w:val="24"/>
          <w:szCs w:val="24"/>
        </w:rPr>
        <w:t xml:space="preserve"> </w:t>
      </w:r>
      <w:r w:rsidRPr="006234BD">
        <w:rPr>
          <w:rFonts w:ascii="宋体" w:eastAsia="宋体" w:hAnsi="宋体"/>
          <w:kern w:val="2"/>
          <w:sz w:val="24"/>
          <w:szCs w:val="24"/>
        </w:rPr>
        <w:t>BIM</w:t>
      </w:r>
      <w:r w:rsidRPr="006234BD">
        <w:rPr>
          <w:rFonts w:ascii="宋体" w:eastAsia="宋体" w:hAnsi="宋体" w:hint="eastAsia"/>
          <w:kern w:val="2"/>
          <w:sz w:val="24"/>
          <w:szCs w:val="24"/>
        </w:rPr>
        <w:t>应用策划调整应获得相关各方认可。</w:t>
      </w:r>
    </w:p>
    <w:p w:rsidR="00AD1C17" w:rsidRPr="006234BD" w:rsidRDefault="002A58E7">
      <w:pPr>
        <w:pStyle w:val="2"/>
        <w:numPr>
          <w:ilvl w:val="1"/>
          <w:numId w:val="4"/>
        </w:numPr>
        <w:spacing w:before="260" w:after="260" w:line="340" w:lineRule="exact"/>
        <w:ind w:left="0" w:firstLine="0"/>
        <w:jc w:val="center"/>
        <w:rPr>
          <w:rFonts w:ascii="黑体" w:eastAsia="黑体" w:hAnsi="黑体fal"/>
          <w:b w:val="0"/>
          <w:bCs w:val="0"/>
          <w:kern w:val="0"/>
          <w:sz w:val="24"/>
          <w:szCs w:val="24"/>
        </w:rPr>
      </w:pPr>
      <w:bookmarkStart w:id="36" w:name="_Toc468805554"/>
      <w:bookmarkStart w:id="37" w:name="_Toc494482434"/>
      <w:r w:rsidRPr="006234BD">
        <w:rPr>
          <w:rFonts w:ascii="黑体" w:eastAsia="黑体" w:hAnsi="黑体fal"/>
          <w:b w:val="0"/>
          <w:bCs w:val="0"/>
          <w:kern w:val="0"/>
          <w:sz w:val="24"/>
          <w:szCs w:val="24"/>
        </w:rPr>
        <w:t>BIM</w:t>
      </w:r>
      <w:r w:rsidRPr="006234BD">
        <w:rPr>
          <w:rFonts w:ascii="黑体" w:eastAsia="黑体" w:hAnsi="黑体fal" w:hint="eastAsia"/>
          <w:b w:val="0"/>
          <w:bCs w:val="0"/>
          <w:kern w:val="0"/>
          <w:sz w:val="24"/>
          <w:szCs w:val="24"/>
        </w:rPr>
        <w:t>应用管理</w:t>
      </w:r>
      <w:bookmarkEnd w:id="36"/>
      <w:bookmarkEnd w:id="37"/>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4.3.1  </w:t>
      </w:r>
      <w:r w:rsidRPr="006234BD">
        <w:rPr>
          <w:rFonts w:ascii="宋体" w:eastAsia="宋体" w:hAnsi="宋体" w:hint="eastAsia"/>
          <w:sz w:val="24"/>
          <w:szCs w:val="24"/>
        </w:rPr>
        <w:t>相关各方应明确</w:t>
      </w:r>
      <w:r w:rsidRPr="006234BD">
        <w:rPr>
          <w:rFonts w:ascii="宋体" w:eastAsia="宋体" w:hAnsi="宋体"/>
          <w:sz w:val="24"/>
          <w:szCs w:val="24"/>
        </w:rPr>
        <w:t>BIM</w:t>
      </w:r>
      <w:r w:rsidRPr="006234BD">
        <w:rPr>
          <w:rFonts w:ascii="宋体" w:eastAsia="宋体" w:hAnsi="宋体" w:hint="eastAsia"/>
          <w:sz w:val="24"/>
          <w:szCs w:val="24"/>
        </w:rPr>
        <w:t>应用责任、技术要求、专业人员及设备配置、工作内容、岗位职责、工作进度等。</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4.3.2  </w:t>
      </w:r>
      <w:r w:rsidRPr="006234BD">
        <w:rPr>
          <w:rFonts w:ascii="宋体" w:eastAsia="宋体" w:hAnsi="宋体" w:hint="eastAsia"/>
          <w:sz w:val="24"/>
          <w:szCs w:val="24"/>
        </w:rPr>
        <w:t>相关各方应基于</w:t>
      </w:r>
      <w:r w:rsidRPr="006234BD">
        <w:rPr>
          <w:rFonts w:ascii="宋体" w:eastAsia="宋体" w:hAnsi="宋体"/>
          <w:sz w:val="24"/>
          <w:szCs w:val="24"/>
        </w:rPr>
        <w:t>BIM</w:t>
      </w:r>
      <w:r w:rsidRPr="006234BD">
        <w:rPr>
          <w:rFonts w:ascii="宋体" w:eastAsia="宋体" w:hAnsi="宋体" w:hint="eastAsia"/>
          <w:sz w:val="24"/>
          <w:szCs w:val="24"/>
        </w:rPr>
        <w:t>应用策划，宜借助协同平台建立定期沟通、协商会议等</w:t>
      </w:r>
      <w:r w:rsidRPr="006234BD">
        <w:rPr>
          <w:rFonts w:ascii="宋体" w:eastAsia="宋体" w:hAnsi="宋体"/>
          <w:sz w:val="24"/>
          <w:szCs w:val="24"/>
        </w:rPr>
        <w:t>BIM</w:t>
      </w:r>
      <w:r w:rsidRPr="006234BD">
        <w:rPr>
          <w:rFonts w:ascii="宋体" w:eastAsia="宋体" w:hAnsi="宋体" w:hint="eastAsia"/>
          <w:sz w:val="24"/>
          <w:szCs w:val="24"/>
        </w:rPr>
        <w:t>应用协同机制，建立模型质量控制计划，规定模型细度、模型数据格式、权限管理和责任方，实施</w:t>
      </w:r>
      <w:r w:rsidRPr="006234BD">
        <w:rPr>
          <w:rFonts w:ascii="宋体" w:eastAsia="宋体" w:hAnsi="宋体"/>
          <w:sz w:val="24"/>
          <w:szCs w:val="24"/>
        </w:rPr>
        <w:t>BIM</w:t>
      </w:r>
      <w:r w:rsidRPr="006234BD">
        <w:rPr>
          <w:rFonts w:ascii="宋体" w:eastAsia="宋体" w:hAnsi="宋体" w:hint="eastAsia"/>
          <w:sz w:val="24"/>
          <w:szCs w:val="24"/>
        </w:rPr>
        <w:t>设计、施工过程管理。</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4.3.3  </w:t>
      </w:r>
      <w:r w:rsidRPr="006234BD">
        <w:rPr>
          <w:rFonts w:ascii="宋体" w:eastAsia="宋体" w:hAnsi="宋体" w:hint="eastAsia"/>
          <w:sz w:val="24"/>
          <w:szCs w:val="24"/>
        </w:rPr>
        <w:t>模型质量控制宜包括下列内容：</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t>1. 浏览检查：保证模型反映设计方案内容和工程实际；</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lastRenderedPageBreak/>
        <w:t>2. 拓扑检查：检查模型中不同模型元素之间相互关系；</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t>3. 标准检查：检查模型是否符合相应的标准规定；</w:t>
      </w:r>
    </w:p>
    <w:p w:rsidR="00AD1C17" w:rsidRPr="006234BD" w:rsidRDefault="002A58E7">
      <w:pPr>
        <w:pStyle w:val="a6"/>
        <w:spacing w:after="0" w:line="300" w:lineRule="auto"/>
        <w:ind w:left="567" w:firstLineChars="0" w:firstLine="0"/>
        <w:rPr>
          <w:rFonts w:ascii="宋体" w:eastAsia="宋体" w:hAnsi="宋体"/>
          <w:sz w:val="24"/>
          <w:szCs w:val="24"/>
        </w:rPr>
      </w:pPr>
      <w:r w:rsidRPr="006234BD">
        <w:rPr>
          <w:rFonts w:ascii="宋体" w:eastAsia="宋体" w:hAnsi="宋体" w:hint="eastAsia"/>
          <w:sz w:val="24"/>
          <w:szCs w:val="24"/>
        </w:rPr>
        <w:t>4. 信息核实：复核模型相关定义信息，并保证模型信息准确、可靠。</w:t>
      </w:r>
    </w:p>
    <w:p w:rsidR="00AD1C17" w:rsidRPr="006234BD" w:rsidRDefault="002A58E7">
      <w:pPr>
        <w:pStyle w:val="a6"/>
        <w:spacing w:after="0" w:line="300" w:lineRule="auto"/>
        <w:ind w:firstLineChars="0" w:firstLine="0"/>
        <w:rPr>
          <w:rFonts w:ascii="宋体" w:eastAsia="宋体" w:hAnsi="宋体"/>
          <w:sz w:val="24"/>
          <w:szCs w:val="24"/>
        </w:rPr>
      </w:pPr>
      <w:r w:rsidRPr="006234BD">
        <w:rPr>
          <w:rFonts w:ascii="Times New Roman" w:hAnsi="Times New Roman"/>
          <w:b/>
          <w:sz w:val="24"/>
          <w:szCs w:val="24"/>
        </w:rPr>
        <w:t xml:space="preserve">4.3.4  </w:t>
      </w:r>
      <w:r w:rsidRPr="006234BD">
        <w:rPr>
          <w:rFonts w:ascii="宋体" w:eastAsia="宋体" w:hAnsi="宋体" w:hint="eastAsia"/>
          <w:sz w:val="24"/>
          <w:szCs w:val="24"/>
        </w:rPr>
        <w:t>施工项目宜结合</w:t>
      </w:r>
      <w:r w:rsidRPr="006234BD">
        <w:rPr>
          <w:rFonts w:ascii="宋体" w:eastAsia="宋体" w:hAnsi="宋体"/>
          <w:sz w:val="24"/>
          <w:szCs w:val="24"/>
        </w:rPr>
        <w:t>BIM</w:t>
      </w:r>
      <w:r w:rsidRPr="006234BD">
        <w:rPr>
          <w:rFonts w:ascii="宋体" w:eastAsia="宋体" w:hAnsi="宋体" w:hint="eastAsia"/>
          <w:sz w:val="24"/>
          <w:szCs w:val="24"/>
        </w:rPr>
        <w:t>应用目标，对</w:t>
      </w:r>
      <w:r w:rsidRPr="006234BD">
        <w:rPr>
          <w:rFonts w:ascii="宋体" w:eastAsia="宋体" w:hAnsi="宋体"/>
          <w:sz w:val="24"/>
          <w:szCs w:val="24"/>
        </w:rPr>
        <w:t>BIM</w:t>
      </w:r>
      <w:r w:rsidRPr="006234BD">
        <w:rPr>
          <w:rFonts w:ascii="宋体" w:eastAsia="宋体" w:hAnsi="宋体" w:hint="eastAsia"/>
          <w:sz w:val="24"/>
          <w:szCs w:val="24"/>
        </w:rPr>
        <w:t>应用效果进行定性或定量评价，并总结实施经验及改进措施。</w:t>
      </w:r>
    </w:p>
    <w:p w:rsidR="00AD1C17" w:rsidRPr="006234BD" w:rsidRDefault="002A58E7">
      <w:pPr>
        <w:pStyle w:val="2"/>
        <w:numPr>
          <w:ilvl w:val="1"/>
          <w:numId w:val="4"/>
        </w:numPr>
        <w:spacing w:before="260" w:after="260" w:line="340" w:lineRule="exact"/>
        <w:ind w:left="0" w:firstLine="0"/>
        <w:jc w:val="center"/>
        <w:rPr>
          <w:rFonts w:ascii="黑体" w:eastAsia="黑体" w:hAnsi="黑体fal"/>
          <w:b w:val="0"/>
          <w:bCs w:val="0"/>
          <w:kern w:val="0"/>
          <w:sz w:val="24"/>
          <w:szCs w:val="24"/>
        </w:rPr>
      </w:pPr>
      <w:bookmarkStart w:id="38" w:name="_Toc494482435"/>
      <w:r w:rsidRPr="006234BD">
        <w:rPr>
          <w:rFonts w:ascii="黑体" w:eastAsia="黑体" w:hAnsi="黑体fal"/>
          <w:b w:val="0"/>
          <w:bCs w:val="0"/>
          <w:kern w:val="0"/>
          <w:sz w:val="24"/>
          <w:szCs w:val="24"/>
        </w:rPr>
        <w:t>BIM</w:t>
      </w:r>
      <w:r w:rsidRPr="006234BD">
        <w:rPr>
          <w:rFonts w:ascii="黑体" w:eastAsia="黑体" w:hAnsi="黑体fal" w:hint="eastAsia"/>
          <w:b w:val="0"/>
          <w:bCs w:val="0"/>
          <w:kern w:val="0"/>
          <w:sz w:val="24"/>
          <w:szCs w:val="24"/>
        </w:rPr>
        <w:t>应用流程</w:t>
      </w:r>
      <w:bookmarkEnd w:id="38"/>
    </w:p>
    <w:p w:rsidR="00AD1C17" w:rsidRPr="006234BD" w:rsidRDefault="002A58E7">
      <w:pPr>
        <w:pStyle w:val="a6"/>
        <w:spacing w:after="0" w:line="400" w:lineRule="exact"/>
        <w:ind w:firstLineChars="0" w:firstLine="0"/>
        <w:rPr>
          <w:rFonts w:ascii="宋体" w:eastAsia="宋体" w:hAnsi="宋体"/>
          <w:sz w:val="24"/>
          <w:szCs w:val="24"/>
        </w:rPr>
      </w:pPr>
      <w:r w:rsidRPr="006234BD">
        <w:rPr>
          <w:rFonts w:ascii="Times New Roman" w:hAnsi="Times New Roman"/>
          <w:b/>
          <w:sz w:val="24"/>
          <w:szCs w:val="24"/>
        </w:rPr>
        <w:t>4.</w:t>
      </w:r>
      <w:r w:rsidRPr="006234BD">
        <w:rPr>
          <w:rFonts w:ascii="Times New Roman" w:hAnsi="Times New Roman" w:hint="eastAsia"/>
          <w:b/>
          <w:sz w:val="24"/>
          <w:szCs w:val="24"/>
        </w:rPr>
        <w:t>4</w:t>
      </w:r>
      <w:r w:rsidRPr="006234BD">
        <w:rPr>
          <w:rFonts w:ascii="Times New Roman" w:hAnsi="Times New Roman"/>
          <w:b/>
          <w:sz w:val="24"/>
          <w:szCs w:val="24"/>
        </w:rPr>
        <w:t>.</w:t>
      </w:r>
      <w:r w:rsidRPr="006234BD">
        <w:rPr>
          <w:rFonts w:ascii="Times New Roman" w:hAnsi="Times New Roman" w:hint="eastAsia"/>
          <w:b/>
          <w:sz w:val="24"/>
          <w:szCs w:val="24"/>
        </w:rPr>
        <w:t xml:space="preserve">1  </w:t>
      </w:r>
      <w:r w:rsidRPr="006234BD">
        <w:rPr>
          <w:rFonts w:ascii="宋体" w:eastAsia="宋体" w:hAnsi="宋体"/>
          <w:sz w:val="24"/>
          <w:szCs w:val="24"/>
        </w:rPr>
        <w:t>BIM</w:t>
      </w:r>
      <w:r w:rsidRPr="006234BD">
        <w:rPr>
          <w:rFonts w:ascii="宋体" w:eastAsia="宋体" w:hAnsi="宋体" w:hint="eastAsia"/>
          <w:sz w:val="24"/>
          <w:szCs w:val="24"/>
        </w:rPr>
        <w:t>应用流程宜分整体流程和详细流程两个层次编制，并满足下列要求：</w:t>
      </w:r>
    </w:p>
    <w:p w:rsidR="00AD1C17" w:rsidRPr="006234BD" w:rsidRDefault="002A58E7" w:rsidP="006234BD">
      <w:pPr>
        <w:pStyle w:val="a6"/>
        <w:spacing w:after="0" w:line="360" w:lineRule="exact"/>
        <w:ind w:firstLineChars="300" w:firstLine="720"/>
        <w:jc w:val="left"/>
        <w:rPr>
          <w:rFonts w:ascii="宋体" w:eastAsia="宋体" w:hAnsi="宋体"/>
          <w:sz w:val="24"/>
          <w:szCs w:val="24"/>
        </w:rPr>
      </w:pPr>
      <w:r w:rsidRPr="006234BD">
        <w:rPr>
          <w:rFonts w:ascii="宋体" w:eastAsia="宋体" w:hAnsi="宋体" w:hint="eastAsia"/>
          <w:sz w:val="24"/>
          <w:szCs w:val="24"/>
        </w:rPr>
        <w:t>1. 在整体流程中，宜描述不同BIM应用之间的顺序关系、信息交换要求，并为每项BIM应用指定责任方；</w:t>
      </w:r>
    </w:p>
    <w:p w:rsidR="00AD1C17" w:rsidRPr="006234BD" w:rsidRDefault="002A58E7" w:rsidP="006234BD">
      <w:pPr>
        <w:pStyle w:val="a6"/>
        <w:spacing w:after="0" w:line="360" w:lineRule="exact"/>
        <w:ind w:firstLineChars="300" w:firstLine="720"/>
        <w:jc w:val="left"/>
        <w:rPr>
          <w:rFonts w:ascii="宋体" w:eastAsia="宋体" w:hAnsi="宋体"/>
          <w:sz w:val="24"/>
          <w:szCs w:val="24"/>
        </w:rPr>
      </w:pPr>
      <w:r w:rsidRPr="006234BD">
        <w:rPr>
          <w:rFonts w:ascii="宋体" w:eastAsia="宋体" w:hAnsi="宋体" w:hint="eastAsia"/>
          <w:sz w:val="24"/>
          <w:szCs w:val="24"/>
        </w:rPr>
        <w:t>2. 在详细流程中，宜描述BIM应用的详细工作顺序，包括每项任务的责任方、参考信息和信息交换要求等。</w:t>
      </w:r>
    </w:p>
    <w:p w:rsidR="00AD1C17" w:rsidRPr="006234BD" w:rsidRDefault="002A58E7">
      <w:pPr>
        <w:pStyle w:val="a6"/>
        <w:spacing w:after="0" w:line="400" w:lineRule="exact"/>
        <w:ind w:firstLineChars="0" w:firstLine="0"/>
        <w:rPr>
          <w:rFonts w:ascii="宋体" w:eastAsia="宋体" w:hAnsi="宋体"/>
          <w:sz w:val="24"/>
          <w:szCs w:val="24"/>
        </w:rPr>
      </w:pPr>
      <w:r w:rsidRPr="006234BD">
        <w:rPr>
          <w:rFonts w:ascii="Times New Roman" w:hAnsi="Times New Roman"/>
          <w:b/>
          <w:sz w:val="24"/>
          <w:szCs w:val="24"/>
        </w:rPr>
        <w:t>4.</w:t>
      </w:r>
      <w:r w:rsidRPr="006234BD">
        <w:rPr>
          <w:rFonts w:ascii="Times New Roman" w:hAnsi="Times New Roman" w:hint="eastAsia"/>
          <w:b/>
          <w:sz w:val="24"/>
          <w:szCs w:val="24"/>
        </w:rPr>
        <w:t>4</w:t>
      </w:r>
      <w:r w:rsidRPr="006234BD">
        <w:rPr>
          <w:rFonts w:ascii="Times New Roman" w:hAnsi="Times New Roman"/>
          <w:b/>
          <w:sz w:val="24"/>
          <w:szCs w:val="24"/>
        </w:rPr>
        <w:t>.</w:t>
      </w:r>
      <w:r w:rsidRPr="006234BD">
        <w:rPr>
          <w:rFonts w:ascii="Times New Roman" w:hAnsi="Times New Roman" w:hint="eastAsia"/>
          <w:b/>
          <w:sz w:val="24"/>
          <w:szCs w:val="24"/>
        </w:rPr>
        <w:t xml:space="preserve">2  </w:t>
      </w:r>
      <w:r w:rsidRPr="006234BD">
        <w:rPr>
          <w:rFonts w:ascii="宋体" w:eastAsia="宋体" w:hAnsi="宋体"/>
          <w:sz w:val="24"/>
          <w:szCs w:val="24"/>
        </w:rPr>
        <w:t>BIM</w:t>
      </w:r>
      <w:r w:rsidRPr="006234BD">
        <w:rPr>
          <w:rFonts w:ascii="宋体" w:eastAsia="宋体" w:hAnsi="宋体" w:hint="eastAsia"/>
          <w:sz w:val="24"/>
          <w:szCs w:val="24"/>
        </w:rPr>
        <w:t>设计施工一体化应用流程：从设计前期进行</w:t>
      </w:r>
      <w:r w:rsidRPr="006234BD">
        <w:rPr>
          <w:rFonts w:ascii="宋体" w:eastAsia="宋体" w:hAnsi="宋体"/>
          <w:sz w:val="24"/>
          <w:szCs w:val="24"/>
        </w:rPr>
        <w:t>BIM</w:t>
      </w:r>
      <w:r w:rsidRPr="006234BD">
        <w:rPr>
          <w:rFonts w:ascii="宋体" w:eastAsia="宋体" w:hAnsi="宋体" w:hint="eastAsia"/>
          <w:sz w:val="24"/>
          <w:szCs w:val="24"/>
        </w:rPr>
        <w:t>设计，三维辅助施工交底，指导现场施工，完成</w:t>
      </w:r>
      <w:r w:rsidRPr="006234BD">
        <w:rPr>
          <w:rFonts w:ascii="宋体" w:eastAsia="宋体" w:hAnsi="宋体"/>
          <w:sz w:val="24"/>
          <w:szCs w:val="24"/>
        </w:rPr>
        <w:t>BIM</w:t>
      </w:r>
      <w:r w:rsidRPr="006234BD">
        <w:rPr>
          <w:rFonts w:ascii="宋体" w:eastAsia="宋体" w:hAnsi="宋体" w:hint="eastAsia"/>
          <w:sz w:val="24"/>
          <w:szCs w:val="24"/>
        </w:rPr>
        <w:t>竣工模型（详图</w:t>
      </w:r>
      <w:r w:rsidRPr="006234BD">
        <w:rPr>
          <w:rFonts w:ascii="宋体" w:eastAsia="宋体" w:hAnsi="宋体"/>
          <w:sz w:val="24"/>
          <w:szCs w:val="24"/>
        </w:rPr>
        <w:t>4.4.2</w:t>
      </w:r>
      <w:r w:rsidRPr="006234BD">
        <w:rPr>
          <w:rFonts w:ascii="宋体" w:eastAsia="宋体" w:hAnsi="宋体" w:hint="eastAsia"/>
          <w:sz w:val="24"/>
          <w:szCs w:val="24"/>
        </w:rPr>
        <w:t>）。</w:t>
      </w:r>
    </w:p>
    <w:p w:rsidR="00AD1C17" w:rsidRPr="00FE55FC" w:rsidRDefault="00AD1C17" w:rsidP="00CD4862">
      <w:pPr>
        <w:pStyle w:val="af1"/>
        <w:ind w:firstLine="420"/>
        <w:rPr>
          <w:rFonts w:ascii="宋体" w:eastAsia="宋体" w:hAnsi="宋体"/>
          <w:sz w:val="21"/>
          <w:szCs w:val="21"/>
        </w:rPr>
      </w:pPr>
    </w:p>
    <w:p w:rsidR="00AD1C17" w:rsidRPr="00FE55FC" w:rsidRDefault="002A58E7">
      <w:pPr>
        <w:pStyle w:val="af1"/>
        <w:ind w:firstLineChars="0" w:firstLine="0"/>
        <w:rPr>
          <w:rFonts w:ascii="Times New Roman" w:hAnsi="Times New Roman"/>
        </w:rPr>
      </w:pPr>
      <w:r w:rsidRPr="00FE55FC">
        <w:rPr>
          <w:rFonts w:ascii="Times New Roman" w:hAnsi="Times New Roman"/>
          <w:noProof/>
        </w:rPr>
        <w:drawing>
          <wp:inline distT="0" distB="0" distL="114300" distR="114300">
            <wp:extent cx="5580380" cy="1412875"/>
            <wp:effectExtent l="0" t="0" r="1270" b="15875"/>
            <wp:docPr id="2" name="图片 1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2051"/>
                    <pic:cNvPicPr>
                      <a:picLocks noChangeAspect="1"/>
                    </pic:cNvPicPr>
                  </pic:nvPicPr>
                  <pic:blipFill>
                    <a:blip r:embed="rId11">
                      <a:lum bright="-17999" contrast="72000"/>
                    </a:blip>
                    <a:stretch>
                      <a:fillRect/>
                    </a:stretch>
                  </pic:blipFill>
                  <pic:spPr>
                    <a:xfrm>
                      <a:off x="0" y="0"/>
                      <a:ext cx="5580380" cy="141287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图4.4.2 BIM设计施工一体化流程图</w:t>
      </w:r>
    </w:p>
    <w:p w:rsidR="00AD1C17" w:rsidRPr="006234BD" w:rsidRDefault="002A58E7">
      <w:pPr>
        <w:pStyle w:val="a6"/>
        <w:spacing w:after="0" w:line="400" w:lineRule="exact"/>
        <w:ind w:firstLineChars="0" w:firstLine="0"/>
        <w:rPr>
          <w:rFonts w:ascii="宋体" w:eastAsia="宋体" w:hAnsi="宋体"/>
          <w:sz w:val="24"/>
          <w:szCs w:val="24"/>
        </w:rPr>
      </w:pPr>
      <w:r w:rsidRPr="006234BD">
        <w:rPr>
          <w:rFonts w:ascii="Times New Roman" w:hAnsi="Times New Roman"/>
          <w:b/>
          <w:sz w:val="24"/>
          <w:szCs w:val="24"/>
        </w:rPr>
        <w:t>4.</w:t>
      </w:r>
      <w:r w:rsidRPr="006234BD">
        <w:rPr>
          <w:rFonts w:ascii="Times New Roman" w:hAnsi="Times New Roman" w:hint="eastAsia"/>
          <w:b/>
          <w:sz w:val="24"/>
          <w:szCs w:val="24"/>
        </w:rPr>
        <w:t>4</w:t>
      </w:r>
      <w:r w:rsidRPr="006234BD">
        <w:rPr>
          <w:rFonts w:ascii="Times New Roman" w:hAnsi="Times New Roman"/>
          <w:b/>
          <w:sz w:val="24"/>
          <w:szCs w:val="24"/>
        </w:rPr>
        <w:t>.</w:t>
      </w:r>
      <w:r w:rsidRPr="006234BD">
        <w:rPr>
          <w:rFonts w:ascii="Times New Roman" w:hAnsi="Times New Roman" w:hint="eastAsia"/>
          <w:b/>
          <w:sz w:val="24"/>
          <w:szCs w:val="24"/>
        </w:rPr>
        <w:t xml:space="preserve">3  </w:t>
      </w:r>
      <w:r w:rsidRPr="006234BD">
        <w:rPr>
          <w:rFonts w:ascii="宋体" w:eastAsia="宋体" w:hAnsi="宋体"/>
          <w:sz w:val="24"/>
          <w:szCs w:val="24"/>
        </w:rPr>
        <w:t>BIM</w:t>
      </w:r>
      <w:r w:rsidRPr="006234BD">
        <w:rPr>
          <w:rFonts w:ascii="宋体" w:eastAsia="宋体" w:hAnsi="宋体" w:hint="eastAsia"/>
          <w:sz w:val="24"/>
          <w:szCs w:val="24"/>
        </w:rPr>
        <w:t>正向设计流程图：在三维环境下，利用三维模型、信息和工具进行</w:t>
      </w:r>
      <w:r w:rsidRPr="006234BD">
        <w:rPr>
          <w:rFonts w:ascii="宋体" w:eastAsia="宋体" w:hAnsi="宋体"/>
          <w:sz w:val="24"/>
          <w:szCs w:val="24"/>
        </w:rPr>
        <w:t>BIM</w:t>
      </w:r>
      <w:r w:rsidRPr="006234BD">
        <w:rPr>
          <w:rFonts w:ascii="宋体" w:eastAsia="宋体" w:hAnsi="宋体" w:hint="eastAsia"/>
          <w:sz w:val="24"/>
          <w:szCs w:val="24"/>
        </w:rPr>
        <w:t>设计，不同阶段基于</w:t>
      </w:r>
      <w:r w:rsidRPr="006234BD">
        <w:rPr>
          <w:rFonts w:ascii="宋体" w:eastAsia="宋体" w:hAnsi="宋体"/>
          <w:sz w:val="24"/>
          <w:szCs w:val="24"/>
        </w:rPr>
        <w:t>BIM</w:t>
      </w:r>
      <w:r w:rsidRPr="006234BD">
        <w:rPr>
          <w:rFonts w:ascii="宋体" w:eastAsia="宋体" w:hAnsi="宋体" w:hint="eastAsia"/>
          <w:sz w:val="24"/>
          <w:szCs w:val="24"/>
        </w:rPr>
        <w:t>模型进行分析、模拟、出图等应用，完成施工图模型、图纸成果，保证模型、图纸和数据信息一致，并做到可传递（详图</w:t>
      </w:r>
      <w:r w:rsidRPr="006234BD">
        <w:rPr>
          <w:rFonts w:ascii="宋体" w:eastAsia="宋体" w:hAnsi="宋体"/>
          <w:sz w:val="24"/>
          <w:szCs w:val="24"/>
        </w:rPr>
        <w:t>4.4.2</w:t>
      </w:r>
      <w:r w:rsidRPr="006234BD">
        <w:rPr>
          <w:rFonts w:ascii="宋体" w:eastAsia="宋体" w:hAnsi="宋体" w:hint="eastAsia"/>
          <w:sz w:val="24"/>
          <w:szCs w:val="24"/>
        </w:rPr>
        <w:t>）。</w:t>
      </w:r>
    </w:p>
    <w:p w:rsidR="00AD1C17" w:rsidRPr="00FE55FC" w:rsidRDefault="002A58E7">
      <w:pPr>
        <w:pStyle w:val="af1"/>
        <w:ind w:firstLineChars="0" w:firstLine="0"/>
        <w:rPr>
          <w:rFonts w:ascii="Times New Roman" w:hAnsi="Times New Roman"/>
        </w:rPr>
      </w:pPr>
      <w:r w:rsidRPr="00FE55FC">
        <w:rPr>
          <w:rFonts w:ascii="Times New Roman" w:hAnsi="Times New Roman"/>
          <w:noProof/>
        </w:rPr>
        <w:lastRenderedPageBreak/>
        <w:drawing>
          <wp:inline distT="0" distB="0" distL="114300" distR="114300">
            <wp:extent cx="5760085" cy="2734945"/>
            <wp:effectExtent l="0" t="0" r="12065" b="0"/>
            <wp:docPr id="7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5"/>
                    <pic:cNvPicPr>
                      <a:picLocks noChangeAspect="1"/>
                    </pic:cNvPicPr>
                  </pic:nvPicPr>
                  <pic:blipFill>
                    <a:blip r:embed="rId12">
                      <a:lum bright="-12000" contrast="12000"/>
                    </a:blip>
                    <a:stretch>
                      <a:fillRect/>
                    </a:stretch>
                  </pic:blipFill>
                  <pic:spPr>
                    <a:xfrm>
                      <a:off x="0" y="0"/>
                      <a:ext cx="5760085" cy="2734945"/>
                    </a:xfrm>
                    <a:prstGeom prst="rect">
                      <a:avLst/>
                    </a:prstGeom>
                    <a:noFill/>
                    <a:ln w="9525">
                      <a:noFill/>
                    </a:ln>
                  </pic:spPr>
                </pic:pic>
              </a:graphicData>
            </a:graphic>
          </wp:inline>
        </w:drawing>
      </w:r>
    </w:p>
    <w:p w:rsidR="00AD1C17" w:rsidRPr="006234BD" w:rsidRDefault="002A58E7">
      <w:pPr>
        <w:pStyle w:val="af1"/>
        <w:ind w:firstLineChars="0" w:firstLine="0"/>
        <w:rPr>
          <w:rFonts w:ascii="宋体" w:eastAsia="宋体" w:hAnsi="宋体" w:cs="宋体"/>
          <w:sz w:val="24"/>
          <w:szCs w:val="24"/>
        </w:rPr>
      </w:pPr>
      <w:r w:rsidRPr="006234BD">
        <w:rPr>
          <w:rFonts w:ascii="宋体" w:eastAsia="宋体" w:hAnsi="宋体" w:cs="宋体" w:hint="eastAsia"/>
          <w:sz w:val="24"/>
          <w:szCs w:val="24"/>
        </w:rPr>
        <w:t>图4.4.3 BIM正向设计流程图</w:t>
      </w:r>
    </w:p>
    <w:p w:rsidR="00AD1C17" w:rsidRPr="00FE55FC" w:rsidRDefault="00AD1C17">
      <w:pPr>
        <w:pStyle w:val="af1"/>
        <w:ind w:firstLineChars="0" w:firstLine="0"/>
        <w:rPr>
          <w:rFonts w:ascii="Times New Roman" w:hAnsi="Times New Roman"/>
          <w:bCs/>
          <w:szCs w:val="21"/>
        </w:rPr>
      </w:pP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39" w:name="_Toc432533384"/>
      <w:bookmarkStart w:id="40" w:name="_Toc494482436"/>
      <w:r w:rsidRPr="00FE55FC">
        <w:rPr>
          <w:rFonts w:ascii="黑体" w:eastAsia="黑体" w:hAnsi="Times New Roman"/>
          <w:sz w:val="28"/>
          <w:szCs w:val="28"/>
        </w:rPr>
        <w:t>BIM</w:t>
      </w:r>
      <w:r w:rsidRPr="00FE55FC">
        <w:rPr>
          <w:rFonts w:ascii="黑体" w:eastAsia="黑体" w:hAnsi="Times New Roman" w:hint="eastAsia"/>
          <w:sz w:val="28"/>
          <w:szCs w:val="28"/>
        </w:rPr>
        <w:t>建模和制图基础环境设置</w:t>
      </w:r>
      <w:bookmarkEnd w:id="39"/>
      <w:bookmarkEnd w:id="40"/>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建模软件环境设置是根据国家或地方设计规范和制图规范对通用</w:t>
      </w:r>
      <w:r w:rsidRPr="006234BD">
        <w:rPr>
          <w:rFonts w:ascii="宋体" w:eastAsia="宋体" w:hAnsi="宋体"/>
          <w:szCs w:val="24"/>
        </w:rPr>
        <w:t>BIM</w:t>
      </w:r>
      <w:r w:rsidRPr="006234BD">
        <w:rPr>
          <w:rFonts w:ascii="宋体" w:eastAsia="宋体" w:hAnsi="宋体" w:hint="eastAsia"/>
          <w:szCs w:val="24"/>
        </w:rPr>
        <w:t>建模软件建模和制图基础环境进行本地化设置，确保模型交付成果符合国家相关标准和规范。</w:t>
      </w:r>
    </w:p>
    <w:p w:rsidR="00AD1C17" w:rsidRPr="006234BD" w:rsidRDefault="002A58E7">
      <w:pPr>
        <w:pStyle w:val="2"/>
        <w:numPr>
          <w:ilvl w:val="1"/>
          <w:numId w:val="4"/>
        </w:numPr>
        <w:rPr>
          <w:rFonts w:ascii="黑体" w:eastAsia="黑体" w:hAnsi="Times New Roman"/>
          <w:sz w:val="24"/>
          <w:szCs w:val="24"/>
        </w:rPr>
      </w:pPr>
      <w:bookmarkStart w:id="41" w:name="_Toc494482437"/>
      <w:r w:rsidRPr="006234BD">
        <w:rPr>
          <w:rFonts w:ascii="黑体" w:eastAsia="黑体" w:hAnsi="Times New Roman" w:hint="eastAsia"/>
          <w:sz w:val="24"/>
          <w:szCs w:val="24"/>
        </w:rPr>
        <w:t>地理位置与高程</w:t>
      </w:r>
      <w:bookmarkEnd w:id="41"/>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地理位置与高程是具体工程项目的重要信息，直接影响建筑性能模拟分析的结果，在建模之前应首先完成其相关设置内容。</w:t>
      </w:r>
    </w:p>
    <w:p w:rsidR="00AD1C17" w:rsidRPr="006234BD" w:rsidRDefault="002A58E7" w:rsidP="006234BD">
      <w:pPr>
        <w:ind w:firstLineChars="200" w:firstLine="480"/>
        <w:rPr>
          <w:rFonts w:ascii="宋体" w:eastAsia="宋体" w:hAnsi="宋体"/>
          <w:sz w:val="24"/>
          <w:szCs w:val="24"/>
        </w:rPr>
      </w:pPr>
      <w:r w:rsidRPr="006234BD">
        <w:rPr>
          <w:rFonts w:ascii="宋体" w:eastAsia="宋体" w:hAnsi="宋体"/>
          <w:sz w:val="24"/>
          <w:szCs w:val="24"/>
        </w:rPr>
        <w:t xml:space="preserve">1. </w:t>
      </w:r>
      <w:r w:rsidRPr="006234BD">
        <w:rPr>
          <w:rFonts w:ascii="宋体" w:eastAsia="宋体" w:hAnsi="宋体" w:hint="eastAsia"/>
          <w:sz w:val="24"/>
          <w:szCs w:val="24"/>
        </w:rPr>
        <w:t>地理（地点）位置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包括位置、气候（气象）、场地等信息设置，建模之前应对有关数据进行校核，详图</w:t>
      </w:r>
      <w:r w:rsidRPr="006234BD">
        <w:rPr>
          <w:rFonts w:ascii="宋体" w:eastAsia="宋体" w:hAnsi="宋体"/>
          <w:szCs w:val="24"/>
        </w:rPr>
        <w:t>5.1-1</w:t>
      </w:r>
      <w:r w:rsidRPr="006234BD">
        <w:rPr>
          <w:rFonts w:ascii="宋体" w:eastAsia="宋体" w:hAnsi="宋体" w:hint="eastAsia"/>
          <w:szCs w:val="24"/>
        </w:rPr>
        <w:t>。</w:t>
      </w:r>
    </w:p>
    <w:p w:rsidR="00AD1C17" w:rsidRPr="00FE55FC" w:rsidRDefault="002A58E7">
      <w:pPr>
        <w:jc w:val="center"/>
        <w:rPr>
          <w:rFonts w:ascii="Times New Roman" w:hAnsi="Times New Roman"/>
        </w:rPr>
      </w:pPr>
      <w:r w:rsidRPr="00FE55FC">
        <w:rPr>
          <w:rFonts w:ascii="Times New Roman" w:hAnsi="Times New Roman"/>
          <w:noProof/>
        </w:rPr>
        <w:drawing>
          <wp:inline distT="0" distB="0" distL="114300" distR="114300">
            <wp:extent cx="3372987" cy="2830664"/>
            <wp:effectExtent l="0" t="0" r="0" b="8255"/>
            <wp:docPr id="3" name="图片 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873"/>
                    <pic:cNvPicPr>
                      <a:picLocks noChangeAspect="1"/>
                    </pic:cNvPicPr>
                  </pic:nvPicPr>
                  <pic:blipFill>
                    <a:blip r:embed="rId13">
                      <a:lum bright="-17999" contrast="30000"/>
                    </a:blip>
                    <a:stretch>
                      <a:fillRect/>
                    </a:stretch>
                  </pic:blipFill>
                  <pic:spPr>
                    <a:xfrm>
                      <a:off x="0" y="0"/>
                      <a:ext cx="3386617" cy="2842103"/>
                    </a:xfrm>
                    <a:prstGeom prst="rect">
                      <a:avLst/>
                    </a:prstGeom>
                    <a:noFill/>
                    <a:ln w="9525">
                      <a:noFill/>
                    </a:ln>
                  </pic:spPr>
                </pic:pic>
              </a:graphicData>
            </a:graphic>
          </wp:inline>
        </w:drawing>
      </w:r>
    </w:p>
    <w:p w:rsidR="0048614F" w:rsidRPr="00FE55FC" w:rsidRDefault="0048614F">
      <w:pPr>
        <w:jc w:val="center"/>
        <w:rPr>
          <w:rFonts w:ascii="Times New Roman" w:hAnsi="Times New Roman"/>
        </w:rPr>
      </w:pPr>
      <w:r w:rsidRPr="00FE55FC">
        <w:rPr>
          <w:rFonts w:ascii="Times New Roman" w:hAnsi="Times New Roman"/>
          <w:noProof/>
        </w:rPr>
        <w:drawing>
          <wp:inline distT="0" distB="0" distL="114300" distR="114300">
            <wp:extent cx="4486892" cy="2775005"/>
            <wp:effectExtent l="0" t="0" r="9525" b="6350"/>
            <wp:docPr id="4" name="图片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874"/>
                    <pic:cNvPicPr>
                      <a:picLocks noChangeAspect="1"/>
                    </pic:cNvPicPr>
                  </pic:nvPicPr>
                  <pic:blipFill>
                    <a:blip r:embed="rId14">
                      <a:lum bright="-12000" contrast="24000"/>
                    </a:blip>
                    <a:stretch>
                      <a:fillRect/>
                    </a:stretch>
                  </pic:blipFill>
                  <pic:spPr>
                    <a:xfrm>
                      <a:off x="0" y="0"/>
                      <a:ext cx="4494643" cy="2779799"/>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图5.1-1 地理（地点）位置设置图</w:t>
      </w:r>
    </w:p>
    <w:p w:rsidR="00AD1C17" w:rsidRPr="006234BD" w:rsidRDefault="00AD1C17">
      <w:pPr>
        <w:ind w:firstLineChars="200" w:firstLine="480"/>
        <w:rPr>
          <w:rFonts w:ascii="Times New Roman" w:hAnsi="Times New Roman"/>
          <w:sz w:val="24"/>
          <w:szCs w:val="24"/>
        </w:rPr>
      </w:pPr>
    </w:p>
    <w:p w:rsidR="00AD1C17" w:rsidRPr="006234BD" w:rsidRDefault="002A58E7">
      <w:pPr>
        <w:ind w:firstLineChars="200" w:firstLine="480"/>
        <w:rPr>
          <w:rFonts w:ascii="宋体" w:eastAsia="宋体" w:hAnsi="宋体"/>
          <w:sz w:val="24"/>
          <w:szCs w:val="24"/>
        </w:rPr>
      </w:pPr>
      <w:r w:rsidRPr="006234BD">
        <w:rPr>
          <w:rFonts w:ascii="Times New Roman" w:hAnsi="Times New Roman"/>
          <w:sz w:val="24"/>
          <w:szCs w:val="24"/>
        </w:rPr>
        <w:t xml:space="preserve">2. </w:t>
      </w:r>
      <w:r w:rsidRPr="006234BD">
        <w:rPr>
          <w:rFonts w:ascii="宋体" w:eastAsia="宋体" w:hAnsi="宋体" w:hint="eastAsia"/>
          <w:sz w:val="24"/>
          <w:szCs w:val="24"/>
        </w:rPr>
        <w:t>坐标设置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用于各相关链接模型的坐标管理，包括：获取坐标，发布坐标、设置坐标、报告共享坐标等设置，详图</w:t>
      </w:r>
      <w:r w:rsidRPr="006234BD">
        <w:rPr>
          <w:rFonts w:ascii="宋体" w:eastAsia="宋体" w:hAnsi="宋体"/>
          <w:szCs w:val="24"/>
        </w:rPr>
        <w:t>5.1-2</w:t>
      </w:r>
      <w:r w:rsidRPr="006234BD">
        <w:rPr>
          <w:rFonts w:ascii="宋体" w:eastAsia="宋体" w:hAnsi="宋体" w:hint="eastAsia"/>
          <w:szCs w:val="24"/>
        </w:rPr>
        <w:t>。</w:t>
      </w:r>
    </w:p>
    <w:p w:rsidR="00AD1C17" w:rsidRPr="006234BD" w:rsidRDefault="002A58E7">
      <w:pPr>
        <w:ind w:leftChars="200" w:left="420"/>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1724025" cy="2143125"/>
            <wp:effectExtent l="0" t="0" r="9525" b="9525"/>
            <wp:docPr id="5" name="图片 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875"/>
                    <pic:cNvPicPr>
                      <a:picLocks noChangeAspect="1"/>
                    </pic:cNvPicPr>
                  </pic:nvPicPr>
                  <pic:blipFill>
                    <a:blip r:embed="rId15"/>
                    <a:stretch>
                      <a:fillRect/>
                    </a:stretch>
                  </pic:blipFill>
                  <pic:spPr>
                    <a:xfrm>
                      <a:off x="0" y="0"/>
                      <a:ext cx="1724025" cy="2143125"/>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199640" cy="2150745"/>
            <wp:effectExtent l="0" t="0" r="10160" b="1905"/>
            <wp:docPr id="6" name="图片 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877"/>
                    <pic:cNvPicPr>
                      <a:picLocks noChangeAspect="1"/>
                    </pic:cNvPicPr>
                  </pic:nvPicPr>
                  <pic:blipFill>
                    <a:blip r:embed="rId16"/>
                    <a:stretch>
                      <a:fillRect/>
                    </a:stretch>
                  </pic:blipFill>
                  <pic:spPr>
                    <a:xfrm>
                      <a:off x="0" y="0"/>
                      <a:ext cx="2199640" cy="2150745"/>
                    </a:xfrm>
                    <a:prstGeom prst="rect">
                      <a:avLst/>
                    </a:prstGeom>
                    <a:noFill/>
                    <a:ln w="9525">
                      <a:noFill/>
                    </a:ln>
                  </pic:spPr>
                </pic:pic>
              </a:graphicData>
            </a:graphic>
          </wp:inline>
        </w:drawing>
      </w:r>
    </w:p>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图5.1-2 坐标设置图</w:t>
      </w:r>
    </w:p>
    <w:p w:rsidR="00AD1C17" w:rsidRPr="006234BD" w:rsidRDefault="00AD1C17">
      <w:pPr>
        <w:jc w:val="center"/>
        <w:rPr>
          <w:rFonts w:ascii="Times New Roman" w:hAnsi="Times New Roman"/>
          <w:sz w:val="24"/>
          <w:szCs w:val="24"/>
        </w:rPr>
      </w:pPr>
    </w:p>
    <w:p w:rsidR="00AD1C17" w:rsidRPr="006234BD" w:rsidRDefault="002A58E7">
      <w:pPr>
        <w:ind w:firstLineChars="200" w:firstLine="480"/>
        <w:rPr>
          <w:rFonts w:ascii="宋体" w:eastAsia="宋体" w:hAnsi="宋体"/>
          <w:sz w:val="24"/>
          <w:szCs w:val="24"/>
        </w:rPr>
      </w:pPr>
      <w:r w:rsidRPr="006234BD">
        <w:rPr>
          <w:rFonts w:ascii="Times New Roman" w:hAnsi="Times New Roman"/>
          <w:sz w:val="24"/>
          <w:szCs w:val="24"/>
        </w:rPr>
        <w:t xml:space="preserve">3. </w:t>
      </w:r>
      <w:r w:rsidRPr="006234BD">
        <w:rPr>
          <w:rFonts w:ascii="宋体" w:eastAsia="宋体" w:hAnsi="宋体" w:hint="eastAsia"/>
          <w:sz w:val="24"/>
          <w:szCs w:val="24"/>
        </w:rPr>
        <w:t>方位（位置）设置</w:t>
      </w:r>
    </w:p>
    <w:p w:rsidR="00AD1C17" w:rsidRPr="006234BD" w:rsidRDefault="002A58E7" w:rsidP="006234BD">
      <w:pPr>
        <w:pStyle w:val="af2"/>
        <w:ind w:firstLine="480"/>
        <w:rPr>
          <w:rFonts w:ascii="宋体" w:eastAsia="宋体" w:hAnsi="宋体"/>
          <w:szCs w:val="24"/>
        </w:rPr>
      </w:pPr>
      <w:r w:rsidRPr="006234BD">
        <w:rPr>
          <w:rStyle w:val="Char8"/>
          <w:rFonts w:ascii="宋体" w:eastAsia="宋体" w:hAnsi="宋体" w:hint="eastAsia"/>
          <w:szCs w:val="24"/>
        </w:rPr>
        <w:t>指定模型的地理位置（用于特定位置分析），并根据需要更改“项目北”和“正北”，</w:t>
      </w:r>
      <w:r w:rsidRPr="006234BD">
        <w:rPr>
          <w:rFonts w:ascii="宋体" w:eastAsia="宋体" w:hAnsi="宋体" w:hint="eastAsia"/>
          <w:szCs w:val="24"/>
        </w:rPr>
        <w:t>调整方向设置，详图</w:t>
      </w:r>
      <w:r w:rsidRPr="006234BD">
        <w:rPr>
          <w:rFonts w:ascii="宋体" w:eastAsia="宋体" w:hAnsi="宋体"/>
          <w:szCs w:val="24"/>
        </w:rPr>
        <w:t>5.1-3</w:t>
      </w:r>
      <w:r w:rsidRPr="006234BD">
        <w:rPr>
          <w:rFonts w:ascii="宋体" w:eastAsia="宋体" w:hAnsi="宋体" w:hint="eastAsia"/>
          <w:szCs w:val="24"/>
        </w:rPr>
        <w:t>。</w:t>
      </w:r>
    </w:p>
    <w:p w:rsidR="00AD1C17" w:rsidRPr="006234BD" w:rsidRDefault="002A58E7">
      <w:pPr>
        <w:spacing w:line="240" w:lineRule="atLeast"/>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1699037" cy="2288178"/>
            <wp:effectExtent l="0" t="0" r="0" b="0"/>
            <wp:docPr id="7" name="图片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879"/>
                    <pic:cNvPicPr>
                      <a:picLocks noChangeAspect="1"/>
                    </pic:cNvPicPr>
                  </pic:nvPicPr>
                  <pic:blipFill>
                    <a:blip r:embed="rId17"/>
                    <a:stretch>
                      <a:fillRect/>
                    </a:stretch>
                  </pic:blipFill>
                  <pic:spPr>
                    <a:xfrm>
                      <a:off x="0" y="0"/>
                      <a:ext cx="1707028" cy="2298940"/>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3959513" cy="2289976"/>
            <wp:effectExtent l="0" t="0" r="3175" b="0"/>
            <wp:docPr id="8" name="图片 3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872"/>
                    <pic:cNvPicPr>
                      <a:picLocks noChangeAspect="1"/>
                    </pic:cNvPicPr>
                  </pic:nvPicPr>
                  <pic:blipFill>
                    <a:blip r:embed="rId18">
                      <a:lum bright="-29999" contrast="42000"/>
                    </a:blip>
                    <a:stretch>
                      <a:fillRect/>
                    </a:stretch>
                  </pic:blipFill>
                  <pic:spPr>
                    <a:xfrm>
                      <a:off x="0" y="0"/>
                      <a:ext cx="3963815" cy="2292464"/>
                    </a:xfrm>
                    <a:prstGeom prst="rect">
                      <a:avLst/>
                    </a:prstGeom>
                    <a:noFill/>
                    <a:ln w="9525">
                      <a:noFill/>
                    </a:ln>
                  </pic:spPr>
                </pic:pic>
              </a:graphicData>
            </a:graphic>
          </wp:inline>
        </w:drawing>
      </w:r>
    </w:p>
    <w:p w:rsidR="00AD1C17" w:rsidRPr="006234BD" w:rsidRDefault="00AD1C17" w:rsidP="006234BD">
      <w:pPr>
        <w:pStyle w:val="af1"/>
        <w:ind w:firstLine="480"/>
        <w:rPr>
          <w:rFonts w:ascii="Times New Roman" w:hAnsi="Times New Roman"/>
          <w:sz w:val="24"/>
          <w:szCs w:val="24"/>
        </w:rPr>
      </w:pP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图5.1-3</w:t>
      </w:r>
      <w:r w:rsidR="0048614F" w:rsidRPr="006234BD">
        <w:rPr>
          <w:rFonts w:ascii="宋体" w:eastAsia="宋体" w:hAnsi="宋体" w:hint="eastAsia"/>
          <w:sz w:val="24"/>
          <w:szCs w:val="24"/>
        </w:rPr>
        <w:t>方位（位置）设置图</w:t>
      </w:r>
    </w:p>
    <w:p w:rsidR="00AD1C17" w:rsidRPr="006234BD" w:rsidRDefault="002A58E7">
      <w:pPr>
        <w:pStyle w:val="2"/>
        <w:numPr>
          <w:ilvl w:val="1"/>
          <w:numId w:val="4"/>
        </w:numPr>
        <w:rPr>
          <w:rFonts w:ascii="宋体" w:eastAsia="宋体" w:hAnsi="宋体"/>
          <w:sz w:val="24"/>
          <w:szCs w:val="24"/>
        </w:rPr>
      </w:pPr>
      <w:bookmarkStart w:id="42" w:name="_Toc494482438"/>
      <w:r w:rsidRPr="006234BD">
        <w:rPr>
          <w:rFonts w:ascii="宋体" w:eastAsia="宋体" w:hAnsi="宋体" w:hint="eastAsia"/>
          <w:sz w:val="24"/>
          <w:szCs w:val="24"/>
        </w:rPr>
        <w:t>法定计量单位</w:t>
      </w:r>
      <w:bookmarkEnd w:id="42"/>
    </w:p>
    <w:p w:rsidR="00AD1C17" w:rsidRPr="006234BD" w:rsidRDefault="002A58E7">
      <w:pPr>
        <w:ind w:firstLine="420"/>
        <w:rPr>
          <w:rFonts w:ascii="宋体" w:eastAsia="宋体" w:hAnsi="宋体"/>
          <w:sz w:val="24"/>
          <w:szCs w:val="24"/>
        </w:rPr>
      </w:pPr>
      <w:r w:rsidRPr="006234BD">
        <w:rPr>
          <w:rFonts w:ascii="宋体" w:eastAsia="宋体" w:hAnsi="宋体" w:hint="eastAsia"/>
          <w:sz w:val="24"/>
          <w:szCs w:val="24"/>
        </w:rPr>
        <w:t>根据国家相关设计和计量规范，对所有专业或规程的法定计量单位设置进行检查，对不符合国家标准要求的单位进行调整，详图</w:t>
      </w:r>
      <w:r w:rsidRPr="006234BD">
        <w:rPr>
          <w:rFonts w:ascii="宋体" w:eastAsia="宋体" w:hAnsi="宋体"/>
          <w:sz w:val="24"/>
          <w:szCs w:val="24"/>
        </w:rPr>
        <w:t>5.2</w:t>
      </w:r>
      <w:r w:rsidRPr="006234BD">
        <w:rPr>
          <w:rFonts w:ascii="宋体" w:eastAsia="宋体" w:hAnsi="宋体" w:hint="eastAsia"/>
          <w:sz w:val="24"/>
          <w:szCs w:val="24"/>
        </w:rPr>
        <w:t>。</w:t>
      </w:r>
    </w:p>
    <w:p w:rsidR="00AD1C17" w:rsidRPr="006234BD" w:rsidRDefault="00AD1C17">
      <w:pPr>
        <w:ind w:firstLine="420"/>
        <w:rPr>
          <w:rFonts w:ascii="Times New Roman" w:hAnsi="Times New Roman"/>
          <w:sz w:val="24"/>
          <w:szCs w:val="24"/>
        </w:rPr>
      </w:pPr>
    </w:p>
    <w:p w:rsidR="00AD1C17" w:rsidRPr="006234BD" w:rsidRDefault="002A58E7">
      <w:pPr>
        <w:pStyle w:val="af0"/>
        <w:rPr>
          <w:rFonts w:ascii="Times New Roman" w:hAnsi="Times New Roman"/>
          <w:sz w:val="24"/>
          <w:szCs w:val="24"/>
        </w:rPr>
      </w:pPr>
      <w:r w:rsidRPr="006234BD">
        <w:rPr>
          <w:rFonts w:ascii="Times New Roman" w:hAnsi="Times New Roman"/>
          <w:noProof/>
          <w:sz w:val="24"/>
          <w:szCs w:val="24"/>
        </w:rPr>
        <w:drawing>
          <wp:inline distT="0" distB="0" distL="114300" distR="114300">
            <wp:extent cx="2772138" cy="3260034"/>
            <wp:effectExtent l="0" t="0" r="0" b="0"/>
            <wp:docPr id="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2"/>
                    <pic:cNvPicPr>
                      <a:picLocks noChangeAspect="1"/>
                    </pic:cNvPicPr>
                  </pic:nvPicPr>
                  <pic:blipFill>
                    <a:blip r:embed="rId19">
                      <a:lum bright="-6000" contrast="18000"/>
                    </a:blip>
                    <a:stretch>
                      <a:fillRect/>
                    </a:stretch>
                  </pic:blipFill>
                  <pic:spPr>
                    <a:xfrm>
                      <a:off x="0" y="0"/>
                      <a:ext cx="2777071" cy="3265835"/>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775005" cy="3263405"/>
            <wp:effectExtent l="0" t="0" r="6350" b="0"/>
            <wp:docPr id="1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3"/>
                    <pic:cNvPicPr>
                      <a:picLocks noChangeAspect="1"/>
                    </pic:cNvPicPr>
                  </pic:nvPicPr>
                  <pic:blipFill>
                    <a:blip r:embed="rId20">
                      <a:lum bright="-6000" contrast="18000"/>
                    </a:blip>
                    <a:stretch>
                      <a:fillRect/>
                    </a:stretch>
                  </pic:blipFill>
                  <pic:spPr>
                    <a:xfrm>
                      <a:off x="0" y="0"/>
                      <a:ext cx="2779452" cy="3268635"/>
                    </a:xfrm>
                    <a:prstGeom prst="rect">
                      <a:avLst/>
                    </a:prstGeom>
                    <a:noFill/>
                    <a:ln w="9525">
                      <a:noFill/>
                    </a:ln>
                  </pic:spPr>
                </pic:pic>
              </a:graphicData>
            </a:graphic>
          </wp:inline>
        </w:drawing>
      </w:r>
    </w:p>
    <w:p w:rsidR="00AD1C17" w:rsidRPr="006234BD" w:rsidRDefault="00AD1C17">
      <w:pPr>
        <w:rPr>
          <w:rFonts w:ascii="Times New Roman" w:hAnsi="Times New Roman"/>
          <w:sz w:val="24"/>
          <w:szCs w:val="24"/>
        </w:rPr>
      </w:pP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 xml:space="preserve">图5.2 </w:t>
      </w:r>
      <w:r w:rsidR="008F5941" w:rsidRPr="006234BD">
        <w:rPr>
          <w:rFonts w:ascii="宋体" w:eastAsia="宋体" w:hAnsi="宋体" w:hint="eastAsia"/>
          <w:sz w:val="24"/>
          <w:szCs w:val="24"/>
        </w:rPr>
        <w:t>计量单位设置</w:t>
      </w:r>
    </w:p>
    <w:p w:rsidR="00AD1C17" w:rsidRPr="006234BD" w:rsidRDefault="002A58E7">
      <w:pPr>
        <w:pStyle w:val="2"/>
        <w:numPr>
          <w:ilvl w:val="1"/>
          <w:numId w:val="4"/>
        </w:numPr>
        <w:rPr>
          <w:rFonts w:ascii="黑体" w:eastAsia="黑体" w:hAnsi="Times New Roman"/>
          <w:sz w:val="24"/>
          <w:szCs w:val="24"/>
        </w:rPr>
      </w:pPr>
      <w:bookmarkStart w:id="43" w:name="_Toc494482439"/>
      <w:r w:rsidRPr="006234BD">
        <w:rPr>
          <w:rFonts w:ascii="黑体" w:eastAsia="黑体" w:hAnsi="Times New Roman" w:hint="eastAsia"/>
          <w:sz w:val="24"/>
          <w:szCs w:val="24"/>
        </w:rPr>
        <w:t>线样式</w:t>
      </w:r>
      <w:bookmarkEnd w:id="43"/>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应根据国家制图规范和主管部门审图要求，对线样式进行设置，包括线型、线宽及线型图案等，确保生成的二维图纸符合制图规范的要求。</w:t>
      </w:r>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 xml:space="preserve">1. </w:t>
      </w:r>
      <w:r w:rsidRPr="006234BD">
        <w:rPr>
          <w:rFonts w:ascii="宋体" w:eastAsia="宋体" w:hAnsi="宋体" w:hint="eastAsia"/>
          <w:szCs w:val="24"/>
        </w:rPr>
        <w:t>线型图案设置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应根据专业制图规范和需要新建线型图案，详图</w:t>
      </w:r>
      <w:r w:rsidRPr="006234BD">
        <w:rPr>
          <w:rFonts w:ascii="宋体" w:eastAsia="宋体" w:hAnsi="宋体"/>
          <w:szCs w:val="24"/>
        </w:rPr>
        <w:t>5.3-1</w:t>
      </w:r>
      <w:r w:rsidRPr="006234BD">
        <w:rPr>
          <w:rFonts w:ascii="宋体" w:eastAsia="宋体" w:hAnsi="宋体" w:hint="eastAsia"/>
          <w:szCs w:val="24"/>
        </w:rPr>
        <w:t>。</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3571875" cy="2590800"/>
            <wp:effectExtent l="0" t="0" r="9525" b="0"/>
            <wp:docPr id="1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4"/>
                    <pic:cNvPicPr>
                      <a:picLocks noChangeAspect="1"/>
                    </pic:cNvPicPr>
                  </pic:nvPicPr>
                  <pic:blipFill>
                    <a:blip r:embed="rId21"/>
                    <a:stretch>
                      <a:fillRect/>
                    </a:stretch>
                  </pic:blipFill>
                  <pic:spPr>
                    <a:xfrm>
                      <a:off x="0" y="0"/>
                      <a:ext cx="3571875" cy="2590800"/>
                    </a:xfrm>
                    <a:prstGeom prst="rect">
                      <a:avLst/>
                    </a:prstGeom>
                    <a:noFill/>
                    <a:ln w="9525">
                      <a:noFill/>
                    </a:ln>
                  </pic:spPr>
                </pic:pic>
              </a:graphicData>
            </a:graphic>
          </wp:inline>
        </w:drawing>
      </w:r>
    </w:p>
    <w:p w:rsidR="00AD1C17" w:rsidRPr="006234BD" w:rsidRDefault="002A58E7" w:rsidP="006234BD">
      <w:pPr>
        <w:pStyle w:val="af1"/>
        <w:ind w:firstLine="480"/>
        <w:rPr>
          <w:rFonts w:ascii="Times New Roman" w:hAnsi="Times New Roman"/>
          <w:sz w:val="24"/>
          <w:szCs w:val="24"/>
        </w:rPr>
      </w:pPr>
      <w:r w:rsidRPr="006234BD">
        <w:rPr>
          <w:rFonts w:ascii="宋体" w:eastAsia="宋体" w:hAnsi="宋体" w:cs="宋体" w:hint="eastAsia"/>
          <w:sz w:val="24"/>
          <w:szCs w:val="24"/>
        </w:rPr>
        <w:t>图5.3-1</w:t>
      </w:r>
      <w:r w:rsidR="008F5941" w:rsidRPr="006234BD">
        <w:rPr>
          <w:rFonts w:ascii="宋体" w:eastAsia="宋体" w:hAnsi="宋体" w:hint="eastAsia"/>
          <w:sz w:val="24"/>
          <w:szCs w:val="24"/>
        </w:rPr>
        <w:t>线型图案设置</w:t>
      </w:r>
    </w:p>
    <w:p w:rsidR="00AD1C17" w:rsidRPr="006234BD" w:rsidRDefault="002A58E7" w:rsidP="00CD4862">
      <w:pPr>
        <w:pStyle w:val="af2"/>
        <w:ind w:firstLine="480"/>
        <w:rPr>
          <w:rFonts w:ascii="宋体" w:eastAsia="宋体" w:hAnsi="宋体"/>
          <w:szCs w:val="24"/>
        </w:rPr>
      </w:pPr>
      <w:r w:rsidRPr="006234BD">
        <w:rPr>
          <w:rFonts w:ascii="Times New Roman" w:hAnsi="Times New Roman"/>
          <w:szCs w:val="24"/>
        </w:rPr>
        <w:t xml:space="preserve">2. </w:t>
      </w:r>
      <w:r w:rsidRPr="006234BD">
        <w:rPr>
          <w:rFonts w:ascii="宋体" w:eastAsia="宋体" w:hAnsi="宋体" w:hint="eastAsia"/>
          <w:szCs w:val="24"/>
        </w:rPr>
        <w:t>线宽设置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应根据专业制图规范和需要对模型线宽、透视图线宽以及注释线宽进行设置，模型线宽，详图</w:t>
      </w:r>
      <w:r w:rsidRPr="006234BD">
        <w:rPr>
          <w:rFonts w:ascii="宋体" w:eastAsia="宋体" w:hAnsi="宋体"/>
          <w:szCs w:val="24"/>
        </w:rPr>
        <w:t>5.3-2</w:t>
      </w:r>
      <w:r w:rsidRPr="006234BD">
        <w:rPr>
          <w:rFonts w:ascii="宋体" w:eastAsia="宋体" w:hAnsi="宋体" w:hint="eastAsia"/>
          <w:szCs w:val="24"/>
        </w:rPr>
        <w:t>。</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5279994" cy="4723074"/>
            <wp:effectExtent l="0" t="0" r="0" b="1905"/>
            <wp:docPr id="7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4"/>
                    <pic:cNvPicPr>
                      <a:picLocks noChangeAspect="1"/>
                    </pic:cNvPicPr>
                  </pic:nvPicPr>
                  <pic:blipFill>
                    <a:blip r:embed="rId22">
                      <a:lum bright="-5997" contrast="12000"/>
                    </a:blip>
                    <a:stretch>
                      <a:fillRect/>
                    </a:stretch>
                  </pic:blipFill>
                  <pic:spPr>
                    <a:xfrm>
                      <a:off x="0" y="0"/>
                      <a:ext cx="5289486" cy="473156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图5.3-2 模型线宽</w:t>
      </w:r>
    </w:p>
    <w:p w:rsidR="00AD1C17" w:rsidRPr="006234BD" w:rsidRDefault="002A58E7" w:rsidP="00CD4862">
      <w:pPr>
        <w:pStyle w:val="af2"/>
        <w:ind w:firstLine="480"/>
        <w:rPr>
          <w:rFonts w:ascii="宋体" w:eastAsia="宋体" w:hAnsi="宋体"/>
          <w:szCs w:val="24"/>
        </w:rPr>
      </w:pPr>
      <w:r w:rsidRPr="006234BD">
        <w:rPr>
          <w:rFonts w:ascii="Times New Roman" w:hAnsi="Times New Roman"/>
          <w:szCs w:val="24"/>
        </w:rPr>
        <w:t xml:space="preserve">3. </w:t>
      </w:r>
      <w:r w:rsidRPr="006234BD">
        <w:rPr>
          <w:rFonts w:ascii="宋体" w:eastAsia="宋体" w:hAnsi="宋体" w:hint="eastAsia"/>
          <w:szCs w:val="24"/>
        </w:rPr>
        <w:t>线样式设置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应根据专业制图规范和需要对线的类别、线宽、颜色、材质等进行设置，详图</w:t>
      </w:r>
      <w:r w:rsidRPr="006234BD">
        <w:rPr>
          <w:rFonts w:ascii="宋体" w:eastAsia="宋体" w:hAnsi="宋体"/>
          <w:szCs w:val="24"/>
        </w:rPr>
        <w:t>5.3-3</w:t>
      </w:r>
      <w:r w:rsidRPr="006234BD">
        <w:rPr>
          <w:rFonts w:ascii="宋体" w:eastAsia="宋体" w:hAnsi="宋体" w:hint="eastAsia"/>
          <w:szCs w:val="24"/>
        </w:rPr>
        <w:t>。</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5438693" cy="3940146"/>
            <wp:effectExtent l="0" t="0" r="0" b="3810"/>
            <wp:docPr id="12"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0"/>
                    <pic:cNvPicPr>
                      <a:picLocks noChangeAspect="1"/>
                    </pic:cNvPicPr>
                  </pic:nvPicPr>
                  <pic:blipFill>
                    <a:blip r:embed="rId23">
                      <a:lum bright="-5997" contrast="11999"/>
                    </a:blip>
                    <a:stretch>
                      <a:fillRect/>
                    </a:stretch>
                  </pic:blipFill>
                  <pic:spPr>
                    <a:xfrm>
                      <a:off x="0" y="0"/>
                      <a:ext cx="5434996" cy="3937468"/>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图5.3-3 线样式设置图</w:t>
      </w:r>
    </w:p>
    <w:p w:rsidR="00AD1C17" w:rsidRPr="006234BD" w:rsidRDefault="002A58E7">
      <w:pPr>
        <w:pStyle w:val="2"/>
        <w:numPr>
          <w:ilvl w:val="1"/>
          <w:numId w:val="4"/>
        </w:numPr>
        <w:rPr>
          <w:rFonts w:ascii="黑体" w:eastAsia="黑体" w:hAnsi="Times New Roman"/>
          <w:sz w:val="24"/>
          <w:szCs w:val="24"/>
        </w:rPr>
      </w:pPr>
      <w:bookmarkStart w:id="44" w:name="_Toc494482440"/>
      <w:r w:rsidRPr="006234BD">
        <w:rPr>
          <w:rFonts w:ascii="黑体" w:eastAsia="黑体" w:hAnsi="Times New Roman" w:hint="eastAsia"/>
          <w:sz w:val="24"/>
          <w:szCs w:val="24"/>
        </w:rPr>
        <w:t>填充样式</w:t>
      </w:r>
      <w:bookmarkEnd w:id="44"/>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应根据国家制图规范和主管部门审图要求，对图例填充图案进行设置，确保生成的二维图纸</w:t>
      </w:r>
      <w:r w:rsidRPr="006234BD">
        <w:rPr>
          <w:rFonts w:ascii="宋体" w:eastAsia="宋体" w:hAnsi="宋体" w:cs="宋体" w:hint="eastAsia"/>
          <w:szCs w:val="24"/>
        </w:rPr>
        <w:t>符</w:t>
      </w:r>
      <w:r w:rsidRPr="006234BD">
        <w:rPr>
          <w:rFonts w:ascii="宋体" w:eastAsia="宋体" w:hAnsi="宋体" w:hint="eastAsia"/>
          <w:szCs w:val="24"/>
        </w:rPr>
        <w:t>合制图规范的要求，详图</w:t>
      </w:r>
      <w:r w:rsidRPr="006234BD">
        <w:rPr>
          <w:rFonts w:ascii="宋体" w:eastAsia="宋体" w:hAnsi="宋体"/>
          <w:szCs w:val="24"/>
        </w:rPr>
        <w:t>5.4-1</w:t>
      </w:r>
      <w:r w:rsidRPr="006234BD">
        <w:rPr>
          <w:rFonts w:ascii="宋体" w:eastAsia="宋体" w:hAnsi="宋体" w:hint="eastAsia"/>
          <w:szCs w:val="24"/>
        </w:rPr>
        <w:t>。</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209595" cy="3339548"/>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4">
                      <a:lum bright="-5997" contrast="12000"/>
                    </a:blip>
                    <a:stretch>
                      <a:fillRect/>
                    </a:stretch>
                  </pic:blipFill>
                  <pic:spPr>
                    <a:xfrm>
                      <a:off x="0" y="0"/>
                      <a:ext cx="5209595" cy="3339548"/>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图5.4-1 填充样式图</w:t>
      </w:r>
    </w:p>
    <w:p w:rsidR="00AD1C17" w:rsidRPr="006234BD" w:rsidRDefault="002A58E7">
      <w:pPr>
        <w:pStyle w:val="2"/>
        <w:numPr>
          <w:ilvl w:val="1"/>
          <w:numId w:val="4"/>
        </w:numPr>
        <w:rPr>
          <w:rFonts w:ascii="黑体" w:eastAsia="黑体" w:hAnsi="Times New Roman"/>
          <w:sz w:val="24"/>
          <w:szCs w:val="24"/>
        </w:rPr>
      </w:pPr>
      <w:bookmarkStart w:id="45" w:name="_Toc494482441"/>
      <w:r w:rsidRPr="006234BD">
        <w:rPr>
          <w:rFonts w:ascii="黑体" w:eastAsia="黑体" w:hAnsi="Times New Roman" w:hint="eastAsia"/>
          <w:sz w:val="24"/>
          <w:szCs w:val="24"/>
        </w:rPr>
        <w:t>对象样式</w:t>
      </w:r>
      <w:bookmarkEnd w:id="45"/>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应根据国家制图规范和主管部门审图要求，对构件样式进行设置，包括：模型对象样式、注释对象、分析模型对象、导入对象等，其中“模型对象”和“注释对象”为重点设置项，详图</w:t>
      </w:r>
      <w:r w:rsidRPr="006234BD">
        <w:rPr>
          <w:rFonts w:ascii="宋体" w:eastAsia="宋体" w:hAnsi="宋体"/>
          <w:szCs w:val="24"/>
        </w:rPr>
        <w:t>5.5-1</w:t>
      </w:r>
      <w:r w:rsidRPr="006234BD">
        <w:rPr>
          <w:rFonts w:ascii="宋体" w:eastAsia="宋体" w:hAnsi="宋体" w:hint="eastAsia"/>
          <w:szCs w:val="24"/>
        </w:rPr>
        <w:t>。</w:t>
      </w:r>
    </w:p>
    <w:p w:rsidR="00AD1C17" w:rsidRPr="006234BD" w:rsidRDefault="005C5002">
      <w:pPr>
        <w:pStyle w:val="af0"/>
        <w:rPr>
          <w:rFonts w:ascii="Times New Roman" w:hAnsi="Times New Roman"/>
          <w:sz w:val="24"/>
          <w:szCs w:val="24"/>
        </w:rPr>
      </w:pPr>
      <w:r w:rsidRPr="005C5002">
        <w:rPr>
          <w:noProof/>
          <w:sz w:val="24"/>
          <w:szCs w:val="24"/>
        </w:rPr>
        <w:pict>
          <v:shapetype id="_x0000_t202" coordsize="21600,21600" o:spt="202" path="m,l,21600r21600,l21600,xe">
            <v:stroke joinstyle="miter"/>
            <v:path gradientshapeok="t" o:connecttype="rect"/>
          </v:shapetype>
          <v:shape id="文本框 3" o:spid="_x0000_s1027" type="#_x0000_t202" style="position:absolute;left:0;text-align:left;margin-left:120.9pt;margin-top:506.9pt;width:158.75pt;height:24.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" filled="f" stroked="f">
            <v:textbox style="mso-next-textbox:#文本框 3">
              <w:txbxContent>
                <w:p w:rsidR="002A58E7" w:rsidRDefault="002A58E7" w:rsidP="00CD4862">
                  <w:pPr>
                    <w:pStyle w:val="af1"/>
                    <w:ind w:firstLine="360"/>
                    <w:rPr>
                      <w:rFonts w:ascii="宋体" w:eastAsia="宋体" w:hAnsi="宋体" w:cs="宋体"/>
                      <w:color w:val="FF0000"/>
                      <w:szCs w:val="18"/>
                    </w:rPr>
                  </w:pPr>
                  <w:r>
                    <w:rPr>
                      <w:rFonts w:ascii="宋体" w:eastAsia="宋体" w:hAnsi="宋体" w:cs="宋体" w:hint="eastAsia"/>
                      <w:color w:val="FF0000"/>
                      <w:szCs w:val="18"/>
                    </w:rPr>
                    <w:t>图5.5-1 对象样式图</w:t>
                  </w:r>
                </w:p>
                <w:p w:rsidR="002A58E7" w:rsidRDefault="002A58E7"/>
              </w:txbxContent>
            </v:textbox>
          </v:shape>
        </w:pict>
      </w:r>
      <w:r w:rsidR="002A58E7" w:rsidRPr="006234BD">
        <w:rPr>
          <w:rFonts w:ascii="Times New Roman" w:hAnsi="Times New Roman"/>
          <w:noProof/>
          <w:sz w:val="24"/>
          <w:szCs w:val="24"/>
        </w:rPr>
        <w:drawing>
          <wp:inline distT="0" distB="0" distL="114300" distR="114300">
            <wp:extent cx="5573865" cy="6348655"/>
            <wp:effectExtent l="0" t="0" r="8255" b="0"/>
            <wp:docPr id="14"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5"/>
                    <pic:cNvPicPr>
                      <a:picLocks noChangeAspect="1"/>
                    </pic:cNvPicPr>
                  </pic:nvPicPr>
                  <pic:blipFill>
                    <a:blip r:embed="rId25">
                      <a:lum bright="-12000" contrast="12000"/>
                    </a:blip>
                    <a:stretch>
                      <a:fillRect/>
                    </a:stretch>
                  </pic:blipFill>
                  <pic:spPr>
                    <a:xfrm>
                      <a:off x="0" y="0"/>
                      <a:ext cx="5575621" cy="6350655"/>
                    </a:xfrm>
                    <a:prstGeom prst="rect">
                      <a:avLst/>
                    </a:prstGeom>
                    <a:noFill/>
                    <a:ln w="9525">
                      <a:noFill/>
                    </a:ln>
                  </pic:spPr>
                </pic:pic>
              </a:graphicData>
            </a:graphic>
          </wp:inline>
        </w:drawing>
      </w:r>
    </w:p>
    <w:p w:rsidR="00AD1C17" w:rsidRPr="006234BD" w:rsidRDefault="002A58E7">
      <w:pPr>
        <w:pStyle w:val="2"/>
        <w:numPr>
          <w:ilvl w:val="1"/>
          <w:numId w:val="4"/>
        </w:numPr>
        <w:rPr>
          <w:rFonts w:ascii="黑体" w:eastAsia="黑体" w:hAnsi="Times New Roman"/>
          <w:sz w:val="24"/>
          <w:szCs w:val="24"/>
        </w:rPr>
      </w:pPr>
      <w:bookmarkStart w:id="46" w:name="_Toc494482442"/>
      <w:r w:rsidRPr="006234BD">
        <w:rPr>
          <w:rFonts w:ascii="黑体" w:eastAsia="黑体" w:hAnsi="Times New Roman" w:hint="eastAsia"/>
          <w:sz w:val="24"/>
          <w:szCs w:val="24"/>
        </w:rPr>
        <w:t>文字、尺寸与标记样式</w:t>
      </w:r>
      <w:bookmarkEnd w:id="46"/>
    </w:p>
    <w:p w:rsidR="00AD1C17" w:rsidRPr="006234BD" w:rsidRDefault="002A58E7" w:rsidP="006234BD">
      <w:pPr>
        <w:ind w:firstLineChars="200" w:firstLine="480"/>
        <w:rPr>
          <w:rFonts w:ascii="宋体" w:eastAsia="宋体" w:hAnsi="宋体"/>
          <w:sz w:val="24"/>
          <w:szCs w:val="24"/>
        </w:rPr>
      </w:pPr>
      <w:r w:rsidRPr="006234BD">
        <w:rPr>
          <w:rFonts w:ascii="宋体" w:eastAsia="宋体" w:hAnsi="宋体"/>
          <w:sz w:val="24"/>
          <w:szCs w:val="24"/>
        </w:rPr>
        <w:t xml:space="preserve">1. </w:t>
      </w:r>
      <w:r w:rsidRPr="006234BD">
        <w:rPr>
          <w:rFonts w:ascii="宋体" w:eastAsia="宋体" w:hAnsi="宋体" w:hint="eastAsia"/>
          <w:sz w:val="24"/>
          <w:szCs w:val="24"/>
        </w:rPr>
        <w:t>文字样式</w:t>
      </w:r>
    </w:p>
    <w:p w:rsidR="00AD1C17" w:rsidRPr="006234BD" w:rsidRDefault="002A58E7">
      <w:pPr>
        <w:ind w:firstLine="420"/>
        <w:rPr>
          <w:rFonts w:ascii="宋体" w:eastAsia="宋体" w:hAnsi="宋体"/>
          <w:sz w:val="24"/>
          <w:szCs w:val="24"/>
        </w:rPr>
      </w:pPr>
      <w:r w:rsidRPr="006234BD">
        <w:rPr>
          <w:rFonts w:ascii="宋体" w:eastAsia="宋体" w:hAnsi="宋体" w:hint="eastAsia"/>
          <w:sz w:val="24"/>
          <w:szCs w:val="24"/>
        </w:rPr>
        <w:t>应根据国家制图规范和主管部门审图要求，对文字、标记等样式进行设置，常用字体包括：长仿宋、仿宋、黑体、</w:t>
      </w:r>
      <w:r w:rsidRPr="006234BD">
        <w:rPr>
          <w:rFonts w:ascii="宋体" w:eastAsia="宋体" w:hAnsi="宋体"/>
          <w:sz w:val="24"/>
          <w:szCs w:val="24"/>
        </w:rPr>
        <w:t>Simplex</w:t>
      </w:r>
      <w:r w:rsidRPr="006234BD">
        <w:rPr>
          <w:rFonts w:ascii="宋体" w:eastAsia="宋体" w:hAnsi="宋体" w:hint="eastAsia"/>
          <w:sz w:val="24"/>
          <w:szCs w:val="24"/>
        </w:rPr>
        <w:t>等，文字样式，设置包括：字体、文字大小、宽度系数等，详图</w:t>
      </w:r>
      <w:r w:rsidRPr="006234BD">
        <w:rPr>
          <w:rFonts w:ascii="宋体" w:eastAsia="宋体" w:hAnsi="宋体"/>
          <w:sz w:val="24"/>
          <w:szCs w:val="24"/>
        </w:rPr>
        <w:t>5.6-1</w:t>
      </w:r>
      <w:r w:rsidRPr="006234BD">
        <w:rPr>
          <w:rFonts w:ascii="宋体" w:eastAsia="宋体" w:hAnsi="宋体" w:hint="eastAsia"/>
          <w:sz w:val="24"/>
          <w:szCs w:val="24"/>
        </w:rPr>
        <w:t>。</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2185485" cy="3841566"/>
            <wp:effectExtent l="0" t="0" r="5715" b="6985"/>
            <wp:docPr id="15" name="图片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360"/>
                    <pic:cNvPicPr>
                      <a:picLocks noChangeAspect="1"/>
                    </pic:cNvPicPr>
                  </pic:nvPicPr>
                  <pic:blipFill>
                    <a:blip r:embed="rId26">
                      <a:lum bright="-12000" contrast="18000"/>
                    </a:blip>
                    <a:srcRect b="29323"/>
                    <a:stretch>
                      <a:fillRect/>
                    </a:stretch>
                  </pic:blipFill>
                  <pic:spPr>
                    <a:xfrm>
                      <a:off x="0" y="0"/>
                      <a:ext cx="2185552" cy="3841684"/>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3225093" cy="3848431"/>
            <wp:effectExtent l="0" t="0" r="0" b="0"/>
            <wp:docPr id="16" name="图片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365"/>
                    <pic:cNvPicPr>
                      <a:picLocks noChangeAspect="1"/>
                    </pic:cNvPicPr>
                  </pic:nvPicPr>
                  <pic:blipFill>
                    <a:blip r:embed="rId27">
                      <a:lum bright="-12000" contrast="18000"/>
                    </a:blip>
                    <a:stretch>
                      <a:fillRect/>
                    </a:stretch>
                  </pic:blipFill>
                  <pic:spPr>
                    <a:xfrm>
                      <a:off x="0" y="0"/>
                      <a:ext cx="3227069" cy="3850788"/>
                    </a:xfrm>
                    <a:prstGeom prst="rect">
                      <a:avLst/>
                    </a:prstGeom>
                    <a:noFill/>
                    <a:ln w="9525">
                      <a:noFill/>
                    </a:ln>
                  </pic:spPr>
                </pic:pic>
              </a:graphicData>
            </a:graphic>
          </wp:inline>
        </w:drawing>
      </w:r>
    </w:p>
    <w:p w:rsidR="00AD1C17" w:rsidRPr="006234BD" w:rsidRDefault="002A58E7" w:rsidP="006234BD">
      <w:pPr>
        <w:pStyle w:val="af1"/>
        <w:tabs>
          <w:tab w:val="left" w:pos="4200"/>
          <w:tab w:val="center" w:pos="4715"/>
        </w:tabs>
        <w:ind w:firstLine="480"/>
        <w:jc w:val="left"/>
        <w:rPr>
          <w:rFonts w:ascii="Times New Roman" w:hAnsi="Times New Roman"/>
          <w:sz w:val="24"/>
          <w:szCs w:val="24"/>
        </w:rPr>
      </w:pPr>
      <w:r w:rsidRPr="006234BD">
        <w:rPr>
          <w:rFonts w:ascii="Times New Roman" w:hAnsi="Times New Roman"/>
          <w:sz w:val="24"/>
          <w:szCs w:val="24"/>
        </w:rPr>
        <w:tab/>
      </w:r>
    </w:p>
    <w:p w:rsidR="00AD1C17" w:rsidRPr="006234BD" w:rsidRDefault="002A58E7" w:rsidP="006234BD">
      <w:pPr>
        <w:pStyle w:val="af1"/>
        <w:tabs>
          <w:tab w:val="left" w:pos="4200"/>
          <w:tab w:val="center" w:pos="4715"/>
        </w:tabs>
        <w:ind w:firstLineChars="2100" w:firstLine="5040"/>
        <w:jc w:val="left"/>
        <w:rPr>
          <w:rFonts w:ascii="宋体" w:eastAsia="宋体" w:hAnsi="宋体" w:cs="宋体"/>
          <w:sz w:val="24"/>
          <w:szCs w:val="24"/>
        </w:rPr>
      </w:pPr>
      <w:r w:rsidRPr="006234BD">
        <w:rPr>
          <w:rFonts w:ascii="宋体" w:eastAsia="宋体" w:hAnsi="宋体" w:cs="宋体" w:hint="eastAsia"/>
          <w:sz w:val="24"/>
          <w:szCs w:val="24"/>
        </w:rPr>
        <w:t>图5.6-1 文字样式图</w:t>
      </w:r>
    </w:p>
    <w:p w:rsidR="00AD1C17" w:rsidRPr="006234BD" w:rsidRDefault="002A58E7" w:rsidP="006234BD">
      <w:pPr>
        <w:ind w:firstLineChars="200" w:firstLine="480"/>
        <w:rPr>
          <w:rFonts w:ascii="宋体" w:eastAsia="宋体" w:hAnsi="宋体"/>
          <w:sz w:val="24"/>
          <w:szCs w:val="24"/>
        </w:rPr>
      </w:pPr>
      <w:r w:rsidRPr="006234BD">
        <w:rPr>
          <w:rFonts w:ascii="宋体" w:eastAsia="宋体" w:hAnsi="宋体"/>
          <w:sz w:val="24"/>
          <w:szCs w:val="24"/>
        </w:rPr>
        <w:t xml:space="preserve">2. </w:t>
      </w:r>
      <w:r w:rsidRPr="006234BD">
        <w:rPr>
          <w:rFonts w:ascii="宋体" w:eastAsia="宋体" w:hAnsi="宋体" w:hint="eastAsia"/>
          <w:sz w:val="24"/>
          <w:szCs w:val="24"/>
        </w:rPr>
        <w:t>尺寸标注样式</w:t>
      </w:r>
    </w:p>
    <w:p w:rsidR="00AD1C17" w:rsidRDefault="002A58E7" w:rsidP="006234BD">
      <w:pPr>
        <w:pStyle w:val="af2"/>
        <w:ind w:firstLine="480"/>
        <w:rPr>
          <w:rFonts w:ascii="宋体" w:eastAsia="宋体" w:hAnsi="宋体"/>
          <w:szCs w:val="24"/>
        </w:rPr>
      </w:pPr>
      <w:r w:rsidRPr="006234BD">
        <w:rPr>
          <w:rFonts w:ascii="宋体" w:eastAsia="宋体" w:hAnsi="宋体" w:hint="eastAsia"/>
          <w:szCs w:val="24"/>
        </w:rPr>
        <w:t>应根据国家制图规范和主管部门审图要求，对尺寸标注样式进行设置，包括：字体、文字大小、宽度系数、尺寸标注线延长、界线长度等，如图</w:t>
      </w:r>
      <w:r w:rsidRPr="006234BD">
        <w:rPr>
          <w:rFonts w:ascii="宋体" w:eastAsia="宋体" w:hAnsi="宋体"/>
          <w:szCs w:val="24"/>
        </w:rPr>
        <w:t>5.6-2</w:t>
      </w:r>
      <w:r w:rsidRPr="006234BD">
        <w:rPr>
          <w:rFonts w:ascii="宋体" w:eastAsia="宋体" w:hAnsi="宋体" w:hint="eastAsia"/>
          <w:szCs w:val="24"/>
        </w:rPr>
        <w:t>所示。</w:t>
      </w:r>
    </w:p>
    <w:p w:rsidR="00780F06" w:rsidRPr="006234BD" w:rsidRDefault="00780F06" w:rsidP="006234BD">
      <w:pPr>
        <w:pStyle w:val="af2"/>
        <w:ind w:firstLine="480"/>
        <w:rPr>
          <w:rFonts w:ascii="宋体" w:eastAsia="宋体" w:hAnsi="宋体"/>
          <w:szCs w:val="24"/>
        </w:rPr>
      </w:pPr>
    </w:p>
    <w:p w:rsidR="00AD1C17" w:rsidRPr="006234BD" w:rsidRDefault="002A58E7">
      <w:pPr>
        <w:pStyle w:val="af0"/>
        <w:rPr>
          <w:rFonts w:ascii="Times New Roman" w:hAnsi="Times New Roman"/>
          <w:sz w:val="24"/>
          <w:szCs w:val="24"/>
        </w:rPr>
      </w:pPr>
      <w:r w:rsidRPr="006234BD">
        <w:rPr>
          <w:rFonts w:ascii="Times New Roman" w:hAnsi="Times New Roman"/>
          <w:noProof/>
          <w:sz w:val="24"/>
          <w:szCs w:val="24"/>
        </w:rPr>
        <w:drawing>
          <wp:inline distT="0" distB="0" distL="114300" distR="114300">
            <wp:extent cx="2454932" cy="1463040"/>
            <wp:effectExtent l="0" t="0" r="2540" b="3810"/>
            <wp:docPr id="17" name="图片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387"/>
                    <pic:cNvPicPr>
                      <a:picLocks noChangeAspect="1"/>
                    </pic:cNvPicPr>
                  </pic:nvPicPr>
                  <pic:blipFill>
                    <a:blip r:embed="rId28">
                      <a:lum bright="-12000" contrast="17999"/>
                    </a:blip>
                    <a:stretch>
                      <a:fillRect/>
                    </a:stretch>
                  </pic:blipFill>
                  <pic:spPr>
                    <a:xfrm>
                      <a:off x="0" y="0"/>
                      <a:ext cx="2461098" cy="1466715"/>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988198" cy="3236181"/>
            <wp:effectExtent l="0" t="0" r="3175" b="2540"/>
            <wp:docPr id="18" name="图片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376"/>
                    <pic:cNvPicPr>
                      <a:picLocks noChangeAspect="1"/>
                    </pic:cNvPicPr>
                  </pic:nvPicPr>
                  <pic:blipFill>
                    <a:blip r:embed="rId29">
                      <a:lum bright="-12000" contrast="24000"/>
                    </a:blip>
                    <a:srcRect b="19316"/>
                    <a:stretch>
                      <a:fillRect/>
                    </a:stretch>
                  </pic:blipFill>
                  <pic:spPr>
                    <a:xfrm>
                      <a:off x="0" y="0"/>
                      <a:ext cx="2985074" cy="3232798"/>
                    </a:xfrm>
                    <a:prstGeom prst="rect">
                      <a:avLst/>
                    </a:prstGeom>
                    <a:noFill/>
                    <a:ln w="9525">
                      <a:noFill/>
                    </a:ln>
                  </pic:spPr>
                </pic:pic>
              </a:graphicData>
            </a:graphic>
          </wp:inline>
        </w:drawing>
      </w:r>
    </w:p>
    <w:p w:rsidR="00AD1C17" w:rsidRPr="006234BD" w:rsidRDefault="00AD1C17" w:rsidP="006234BD">
      <w:pPr>
        <w:pStyle w:val="af1"/>
        <w:ind w:firstLine="480"/>
        <w:rPr>
          <w:rFonts w:ascii="Times New Roman" w:hAnsi="Times New Roman"/>
          <w:sz w:val="24"/>
          <w:szCs w:val="24"/>
        </w:rPr>
      </w:pPr>
    </w:p>
    <w:p w:rsidR="00AD1C17" w:rsidRPr="006234BD" w:rsidRDefault="002A58E7" w:rsidP="006234BD">
      <w:pPr>
        <w:pStyle w:val="af1"/>
        <w:ind w:firstLine="480"/>
        <w:rPr>
          <w:rFonts w:ascii="Times New Roman" w:hAnsi="Times New Roman"/>
          <w:sz w:val="24"/>
          <w:szCs w:val="24"/>
        </w:rPr>
      </w:pPr>
      <w:r w:rsidRPr="006234BD">
        <w:rPr>
          <w:rFonts w:ascii="宋体" w:eastAsia="宋体" w:hAnsi="宋体" w:cs="宋体" w:hint="eastAsia"/>
          <w:sz w:val="24"/>
          <w:szCs w:val="24"/>
        </w:rPr>
        <w:t>图5.6-2 尺寸标注样式图</w:t>
      </w:r>
    </w:p>
    <w:p w:rsidR="00AD1C17" w:rsidRPr="006234BD" w:rsidRDefault="00AD1C17">
      <w:pPr>
        <w:rPr>
          <w:rFonts w:ascii="Times New Roman" w:hAnsi="Times New Roman"/>
          <w:sz w:val="24"/>
          <w:szCs w:val="24"/>
        </w:rPr>
      </w:pPr>
    </w:p>
    <w:p w:rsidR="00AD1C17" w:rsidRPr="006234BD" w:rsidRDefault="002A58E7">
      <w:pPr>
        <w:ind w:firstLineChars="200" w:firstLine="480"/>
        <w:rPr>
          <w:rFonts w:ascii="宋体" w:eastAsia="宋体" w:hAnsi="宋体"/>
          <w:sz w:val="24"/>
          <w:szCs w:val="24"/>
        </w:rPr>
      </w:pPr>
      <w:r w:rsidRPr="006234BD">
        <w:rPr>
          <w:rFonts w:ascii="Times New Roman" w:hAnsi="Times New Roman"/>
          <w:sz w:val="24"/>
          <w:szCs w:val="24"/>
        </w:rPr>
        <w:t xml:space="preserve">3. </w:t>
      </w:r>
      <w:r w:rsidRPr="006234BD">
        <w:rPr>
          <w:rFonts w:ascii="宋体" w:eastAsia="宋体" w:hAnsi="宋体" w:hint="eastAsia"/>
          <w:sz w:val="24"/>
          <w:szCs w:val="24"/>
        </w:rPr>
        <w:t>标高</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应根据国家制图规范和主管部门审图要求，对标高进行设置，包括：创建标高标头构件和设置层高标记，如图</w:t>
      </w:r>
      <w:r w:rsidRPr="006234BD">
        <w:rPr>
          <w:rFonts w:ascii="宋体" w:eastAsia="宋体" w:hAnsi="宋体"/>
          <w:szCs w:val="24"/>
        </w:rPr>
        <w:t>5.6-3</w:t>
      </w:r>
      <w:r w:rsidRPr="006234BD">
        <w:rPr>
          <w:rFonts w:ascii="宋体" w:eastAsia="宋体" w:hAnsi="宋体" w:hint="eastAsia"/>
          <w:szCs w:val="24"/>
        </w:rPr>
        <w:t>所示。</w:t>
      </w:r>
    </w:p>
    <w:p w:rsidR="00AD1C17" w:rsidRPr="006234BD" w:rsidRDefault="002A58E7">
      <w:pPr>
        <w:pStyle w:val="af0"/>
        <w:ind w:left="425"/>
        <w:rPr>
          <w:rFonts w:ascii="Times New Roman" w:hAnsi="Times New Roman"/>
          <w:sz w:val="24"/>
          <w:szCs w:val="24"/>
        </w:rPr>
      </w:pPr>
      <w:r w:rsidRPr="006234BD">
        <w:rPr>
          <w:rFonts w:ascii="Times New Roman" w:hAnsi="Times New Roman"/>
          <w:noProof/>
          <w:sz w:val="24"/>
          <w:szCs w:val="24"/>
        </w:rPr>
        <w:drawing>
          <wp:inline distT="0" distB="0" distL="114300" distR="114300">
            <wp:extent cx="1924050" cy="657225"/>
            <wp:effectExtent l="0" t="0" r="0" b="9525"/>
            <wp:docPr id="19" name="图片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382"/>
                    <pic:cNvPicPr>
                      <a:picLocks noChangeAspect="1"/>
                    </pic:cNvPicPr>
                  </pic:nvPicPr>
                  <pic:blipFill>
                    <a:blip r:embed="rId30"/>
                    <a:stretch>
                      <a:fillRect/>
                    </a:stretch>
                  </pic:blipFill>
                  <pic:spPr>
                    <a:xfrm>
                      <a:off x="0" y="0"/>
                      <a:ext cx="1924050" cy="657225"/>
                    </a:xfrm>
                    <a:prstGeom prst="rect">
                      <a:avLst/>
                    </a:prstGeom>
                    <a:noFill/>
                    <a:ln w="9525">
                      <a:noFill/>
                    </a:ln>
                  </pic:spPr>
                </pic:pic>
              </a:graphicData>
            </a:graphic>
          </wp:inline>
        </w:drawing>
      </w:r>
    </w:p>
    <w:p w:rsidR="00AD1C17" w:rsidRPr="006234BD" w:rsidRDefault="002A58E7">
      <w:pPr>
        <w:pStyle w:val="af0"/>
        <w:ind w:left="425"/>
        <w:rPr>
          <w:rFonts w:ascii="Times New Roman" w:hAnsi="Times New Roman"/>
          <w:sz w:val="24"/>
          <w:szCs w:val="24"/>
        </w:rPr>
      </w:pPr>
      <w:r w:rsidRPr="006234BD">
        <w:rPr>
          <w:rFonts w:ascii="Times New Roman" w:hAnsi="Times New Roman"/>
          <w:noProof/>
          <w:sz w:val="24"/>
          <w:szCs w:val="24"/>
        </w:rPr>
        <w:drawing>
          <wp:inline distT="0" distB="0" distL="114300" distR="114300">
            <wp:extent cx="5359608" cy="2767054"/>
            <wp:effectExtent l="0" t="0" r="0" b="0"/>
            <wp:docPr id="20" name="图片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381"/>
                    <pic:cNvPicPr>
                      <a:picLocks noChangeAspect="1"/>
                    </pic:cNvPicPr>
                  </pic:nvPicPr>
                  <pic:blipFill>
                    <a:blip r:embed="rId31">
                      <a:lum bright="-6000"/>
                    </a:blip>
                    <a:stretch>
                      <a:fillRect/>
                    </a:stretch>
                  </pic:blipFill>
                  <pic:spPr>
                    <a:xfrm>
                      <a:off x="0" y="0"/>
                      <a:ext cx="5360692" cy="2767614"/>
                    </a:xfrm>
                    <a:prstGeom prst="rect">
                      <a:avLst/>
                    </a:prstGeom>
                    <a:noFill/>
                    <a:ln w="9525">
                      <a:noFill/>
                    </a:ln>
                  </pic:spPr>
                </pic:pic>
              </a:graphicData>
            </a:graphic>
          </wp:inline>
        </w:drawing>
      </w:r>
    </w:p>
    <w:p w:rsidR="00AD1C17" w:rsidRPr="006234BD" w:rsidRDefault="00AD1C17">
      <w:pPr>
        <w:rPr>
          <w:rFonts w:ascii="Times New Roman" w:hAnsi="Times New Roman"/>
          <w:sz w:val="24"/>
          <w:szCs w:val="24"/>
        </w:rPr>
      </w:pPr>
    </w:p>
    <w:p w:rsidR="00AD1C17" w:rsidRPr="006234BD" w:rsidRDefault="002A58E7" w:rsidP="006234BD">
      <w:pPr>
        <w:pStyle w:val="af1"/>
        <w:ind w:left="425" w:firstLine="480"/>
        <w:rPr>
          <w:rFonts w:ascii="宋体" w:eastAsia="宋体" w:hAnsi="宋体" w:cs="宋体"/>
          <w:sz w:val="24"/>
          <w:szCs w:val="24"/>
        </w:rPr>
      </w:pPr>
      <w:r w:rsidRPr="006234BD">
        <w:rPr>
          <w:rFonts w:ascii="宋体" w:eastAsia="宋体" w:hAnsi="宋体" w:cs="宋体" w:hint="eastAsia"/>
          <w:sz w:val="24"/>
          <w:szCs w:val="24"/>
        </w:rPr>
        <w:t>图5.6-3</w:t>
      </w:r>
      <w:r w:rsidR="004D2C98" w:rsidRPr="006234BD">
        <w:rPr>
          <w:rFonts w:ascii="宋体" w:eastAsia="宋体" w:hAnsi="宋体" w:cs="宋体" w:hint="eastAsia"/>
          <w:sz w:val="24"/>
          <w:szCs w:val="24"/>
        </w:rPr>
        <w:t xml:space="preserve"> 标高设置图</w:t>
      </w:r>
    </w:p>
    <w:p w:rsidR="00AD1C17" w:rsidRPr="006234BD" w:rsidRDefault="002A58E7">
      <w:pPr>
        <w:ind w:firstLineChars="200" w:firstLine="480"/>
        <w:rPr>
          <w:rFonts w:ascii="宋体" w:eastAsia="宋体" w:hAnsi="宋体"/>
          <w:sz w:val="24"/>
          <w:szCs w:val="24"/>
        </w:rPr>
      </w:pPr>
      <w:r w:rsidRPr="006234BD">
        <w:rPr>
          <w:rFonts w:ascii="Times New Roman" w:hAnsi="Times New Roman"/>
          <w:sz w:val="24"/>
          <w:szCs w:val="24"/>
        </w:rPr>
        <w:t>4.</w:t>
      </w:r>
      <w:r w:rsidRPr="006234BD">
        <w:rPr>
          <w:rFonts w:ascii="宋体" w:eastAsia="宋体" w:hAnsi="宋体"/>
          <w:sz w:val="24"/>
          <w:szCs w:val="24"/>
        </w:rPr>
        <w:t xml:space="preserve"> </w:t>
      </w:r>
      <w:r w:rsidRPr="006234BD">
        <w:rPr>
          <w:rFonts w:ascii="宋体" w:eastAsia="宋体" w:hAnsi="宋体" w:hint="eastAsia"/>
          <w:sz w:val="24"/>
          <w:szCs w:val="24"/>
        </w:rPr>
        <w:t>剖面标记</w:t>
      </w:r>
    </w:p>
    <w:p w:rsidR="00AD1C17" w:rsidRPr="006234BD" w:rsidRDefault="002A58E7" w:rsidP="006234BD">
      <w:pPr>
        <w:pStyle w:val="af2"/>
        <w:ind w:firstLine="480"/>
        <w:rPr>
          <w:rFonts w:ascii="宋体" w:eastAsia="宋体" w:hAnsi="宋体"/>
          <w:szCs w:val="24"/>
        </w:rPr>
      </w:pPr>
      <w:r w:rsidRPr="006234BD">
        <w:rPr>
          <w:rStyle w:val="Char8"/>
          <w:rFonts w:ascii="宋体" w:eastAsia="宋体" w:hAnsi="宋体" w:hint="eastAsia"/>
          <w:szCs w:val="24"/>
        </w:rPr>
        <w:t>应根据国家制图规范和主管部门审图要求，对剖面标记进行设置，包括：创建剖面标头和设</w:t>
      </w:r>
      <w:r w:rsidRPr="006234BD">
        <w:rPr>
          <w:rFonts w:ascii="宋体" w:eastAsia="宋体" w:hAnsi="宋体" w:hint="eastAsia"/>
          <w:szCs w:val="24"/>
        </w:rPr>
        <w:t>置剖面标记，如图</w:t>
      </w:r>
      <w:r w:rsidRPr="006234BD">
        <w:rPr>
          <w:rFonts w:ascii="宋体" w:eastAsia="宋体" w:hAnsi="宋体"/>
          <w:szCs w:val="24"/>
        </w:rPr>
        <w:t>5.6-4</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2114550" cy="723900"/>
            <wp:effectExtent l="0" t="0" r="0" b="0"/>
            <wp:docPr id="21" name="图片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380"/>
                    <pic:cNvPicPr>
                      <a:picLocks noChangeAspect="1"/>
                    </pic:cNvPicPr>
                  </pic:nvPicPr>
                  <pic:blipFill>
                    <a:blip r:embed="rId32"/>
                    <a:stretch>
                      <a:fillRect/>
                    </a:stretch>
                  </pic:blipFill>
                  <pic:spPr>
                    <a:xfrm>
                      <a:off x="0" y="0"/>
                      <a:ext cx="2114550" cy="723900"/>
                    </a:xfrm>
                    <a:prstGeom prst="rect">
                      <a:avLst/>
                    </a:prstGeom>
                    <a:noFill/>
                    <a:ln w="9525">
                      <a:noFill/>
                    </a:ln>
                  </pic:spPr>
                </pic:pic>
              </a:graphicData>
            </a:graphic>
          </wp:inline>
        </w:drawing>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417827" cy="3403158"/>
            <wp:effectExtent l="0" t="0" r="0" b="6985"/>
            <wp:docPr id="22" name="图片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379"/>
                    <pic:cNvPicPr>
                      <a:picLocks noChangeAspect="1"/>
                    </pic:cNvPicPr>
                  </pic:nvPicPr>
                  <pic:blipFill>
                    <a:blip r:embed="rId33"/>
                    <a:stretch>
                      <a:fillRect/>
                    </a:stretch>
                  </pic:blipFill>
                  <pic:spPr>
                    <a:xfrm>
                      <a:off x="0" y="0"/>
                      <a:ext cx="5426510" cy="3408612"/>
                    </a:xfrm>
                    <a:prstGeom prst="rect">
                      <a:avLst/>
                    </a:prstGeom>
                    <a:noFill/>
                    <a:ln w="9525">
                      <a:noFill/>
                    </a:ln>
                  </pic:spPr>
                </pic:pic>
              </a:graphicData>
            </a:graphic>
          </wp:inline>
        </w:drawing>
      </w:r>
    </w:p>
    <w:p w:rsidR="00AD1C17" w:rsidRPr="006234BD" w:rsidRDefault="002A58E7" w:rsidP="006234BD">
      <w:pPr>
        <w:pStyle w:val="af1"/>
        <w:ind w:firstLine="480"/>
        <w:rPr>
          <w:rFonts w:ascii="Times New Roman" w:hAnsi="Times New Roman"/>
          <w:sz w:val="24"/>
          <w:szCs w:val="24"/>
        </w:rPr>
      </w:pPr>
      <w:r w:rsidRPr="006234BD">
        <w:rPr>
          <w:rFonts w:ascii="宋体" w:eastAsia="宋体" w:hAnsi="宋体" w:cs="宋体" w:hint="eastAsia"/>
          <w:sz w:val="24"/>
          <w:szCs w:val="24"/>
        </w:rPr>
        <w:t>图5.6-4</w:t>
      </w:r>
      <w:r w:rsidR="004D2C98" w:rsidRPr="006234BD">
        <w:rPr>
          <w:rFonts w:ascii="宋体" w:eastAsia="宋体" w:hAnsi="宋体" w:cs="宋体" w:hint="eastAsia"/>
          <w:sz w:val="24"/>
          <w:szCs w:val="24"/>
        </w:rPr>
        <w:t>剖面设置图</w:t>
      </w:r>
    </w:p>
    <w:p w:rsidR="00AD1C17" w:rsidRPr="006234BD" w:rsidRDefault="002A58E7">
      <w:pPr>
        <w:ind w:firstLineChars="200" w:firstLine="480"/>
        <w:rPr>
          <w:rFonts w:ascii="宋体" w:eastAsia="宋体" w:hAnsi="宋体"/>
          <w:sz w:val="24"/>
          <w:szCs w:val="24"/>
        </w:rPr>
      </w:pPr>
      <w:r w:rsidRPr="006234BD">
        <w:rPr>
          <w:rStyle w:val="Char8"/>
          <w:rFonts w:ascii="Times New Roman" w:hAnsi="Times New Roman"/>
          <w:szCs w:val="24"/>
        </w:rPr>
        <w:t xml:space="preserve">5. </w:t>
      </w:r>
      <w:r w:rsidRPr="006234BD">
        <w:rPr>
          <w:rStyle w:val="Char8"/>
          <w:rFonts w:ascii="宋体" w:eastAsia="宋体" w:hAnsi="宋体" w:hint="eastAsia"/>
          <w:szCs w:val="24"/>
        </w:rPr>
        <w:t>索引标记</w:t>
      </w:r>
    </w:p>
    <w:p w:rsidR="00AD1C17" w:rsidRPr="006234BD" w:rsidRDefault="002A58E7" w:rsidP="006234BD">
      <w:pPr>
        <w:pStyle w:val="af2"/>
        <w:ind w:firstLine="480"/>
        <w:rPr>
          <w:rFonts w:ascii="宋体" w:eastAsia="宋体" w:hAnsi="宋体"/>
          <w:szCs w:val="24"/>
        </w:rPr>
      </w:pPr>
      <w:r w:rsidRPr="006234BD">
        <w:rPr>
          <w:rStyle w:val="Char8"/>
          <w:rFonts w:ascii="宋体" w:eastAsia="宋体" w:hAnsi="宋体" w:hint="eastAsia"/>
          <w:szCs w:val="24"/>
        </w:rPr>
        <w:t>应根据国家制图规范和主管部门审图要求，对索引标记进行设置，包括：</w:t>
      </w:r>
      <w:r w:rsidRPr="006234BD">
        <w:rPr>
          <w:rFonts w:ascii="宋体" w:eastAsia="宋体" w:hAnsi="宋体" w:hint="eastAsia"/>
          <w:szCs w:val="24"/>
        </w:rPr>
        <w:t>创建详图索引标头和设置详图索引，如图</w:t>
      </w:r>
      <w:r w:rsidRPr="006234BD">
        <w:rPr>
          <w:rFonts w:ascii="宋体" w:eastAsia="宋体" w:hAnsi="宋体"/>
          <w:szCs w:val="24"/>
        </w:rPr>
        <w:t>5.6-5</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539138" cy="3156667"/>
            <wp:effectExtent l="0" t="0" r="4445" b="5715"/>
            <wp:docPr id="23" name="图片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378"/>
                    <pic:cNvPicPr>
                      <a:picLocks noChangeAspect="1"/>
                    </pic:cNvPicPr>
                  </pic:nvPicPr>
                  <pic:blipFill>
                    <a:blip r:embed="rId34"/>
                    <a:stretch>
                      <a:fillRect/>
                    </a:stretch>
                  </pic:blipFill>
                  <pic:spPr>
                    <a:xfrm>
                      <a:off x="0" y="0"/>
                      <a:ext cx="5549864" cy="3162780"/>
                    </a:xfrm>
                    <a:prstGeom prst="rect">
                      <a:avLst/>
                    </a:prstGeom>
                    <a:noFill/>
                    <a:ln w="9525">
                      <a:noFill/>
                    </a:ln>
                  </pic:spPr>
                </pic:pic>
              </a:graphicData>
            </a:graphic>
          </wp:inline>
        </w:drawing>
      </w:r>
    </w:p>
    <w:p w:rsidR="00AD1C17" w:rsidRPr="006234BD" w:rsidRDefault="002A58E7" w:rsidP="00780F06">
      <w:pPr>
        <w:pStyle w:val="af1"/>
        <w:ind w:left="425" w:firstLineChars="0" w:firstLine="0"/>
        <w:rPr>
          <w:rFonts w:ascii="宋体" w:eastAsia="宋体" w:hAnsi="宋体" w:cs="宋体"/>
          <w:sz w:val="24"/>
          <w:szCs w:val="24"/>
        </w:rPr>
      </w:pPr>
      <w:r w:rsidRPr="006234BD">
        <w:rPr>
          <w:rFonts w:ascii="宋体" w:eastAsia="宋体" w:hAnsi="宋体" w:cs="宋体" w:hint="eastAsia"/>
          <w:sz w:val="24"/>
          <w:szCs w:val="24"/>
        </w:rPr>
        <w:t>图5.6-5</w:t>
      </w:r>
      <w:r w:rsidR="004D2C98" w:rsidRPr="006234BD">
        <w:rPr>
          <w:rFonts w:ascii="宋体" w:eastAsia="宋体" w:hAnsi="宋体" w:cs="宋体" w:hint="eastAsia"/>
          <w:sz w:val="24"/>
          <w:szCs w:val="24"/>
        </w:rPr>
        <w:t>索引标记设置图</w:t>
      </w:r>
    </w:p>
    <w:p w:rsidR="00AD1C17" w:rsidRPr="006234BD" w:rsidRDefault="00AD1C17" w:rsidP="006234BD">
      <w:pPr>
        <w:pStyle w:val="af1"/>
        <w:ind w:left="425" w:firstLine="480"/>
        <w:jc w:val="left"/>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47" w:name="_Toc494482443"/>
      <w:r w:rsidRPr="006234BD">
        <w:rPr>
          <w:rFonts w:ascii="黑体" w:eastAsia="黑体" w:hAnsi="Times New Roman" w:hint="eastAsia"/>
          <w:sz w:val="24"/>
          <w:szCs w:val="24"/>
        </w:rPr>
        <w:t>其他专业设置</w:t>
      </w:r>
      <w:bookmarkEnd w:id="47"/>
    </w:p>
    <w:p w:rsidR="00AD1C17" w:rsidRPr="006234BD" w:rsidRDefault="002A58E7" w:rsidP="006234BD">
      <w:pPr>
        <w:pStyle w:val="af2"/>
        <w:ind w:firstLine="480"/>
        <w:rPr>
          <w:rFonts w:ascii="宋体" w:eastAsia="宋体" w:hAnsi="宋体"/>
          <w:szCs w:val="24"/>
        </w:rPr>
      </w:pPr>
      <w:r w:rsidRPr="006234BD">
        <w:rPr>
          <w:rStyle w:val="Char8"/>
          <w:rFonts w:ascii="宋体" w:eastAsia="宋体" w:hAnsi="宋体" w:hint="eastAsia"/>
          <w:szCs w:val="24"/>
        </w:rPr>
        <w:t>应根据国家制图规范和主管部门审图要求，对</w:t>
      </w:r>
      <w:r w:rsidRPr="006234BD">
        <w:rPr>
          <w:rFonts w:ascii="宋体" w:eastAsia="宋体" w:hAnsi="宋体" w:hint="eastAsia"/>
          <w:szCs w:val="24"/>
        </w:rPr>
        <w:t>其他专业样式进行设置，包括：结构设置和</w:t>
      </w:r>
      <w:r w:rsidRPr="006234BD">
        <w:rPr>
          <w:rFonts w:ascii="宋体" w:eastAsia="宋体" w:hAnsi="宋体"/>
          <w:szCs w:val="24"/>
        </w:rPr>
        <w:t>MEP</w:t>
      </w:r>
      <w:r w:rsidRPr="006234BD">
        <w:rPr>
          <w:rFonts w:ascii="宋体" w:eastAsia="宋体" w:hAnsi="宋体" w:hint="eastAsia"/>
          <w:szCs w:val="24"/>
        </w:rPr>
        <w:t>（机电专业：给水排水、采暖通风、电气）设置。一般由专业</w:t>
      </w:r>
      <w:r w:rsidRPr="006234BD">
        <w:rPr>
          <w:rFonts w:ascii="宋体" w:eastAsia="宋体" w:hAnsi="宋体"/>
          <w:szCs w:val="24"/>
        </w:rPr>
        <w:t>BIM</w:t>
      </w:r>
      <w:r w:rsidRPr="006234BD">
        <w:rPr>
          <w:rFonts w:ascii="宋体" w:eastAsia="宋体" w:hAnsi="宋体" w:hint="eastAsia"/>
          <w:szCs w:val="24"/>
        </w:rPr>
        <w:t>软件进行设置，如增加管段尺寸、调整管道管件等二维显示等，如图</w:t>
      </w:r>
      <w:r w:rsidRPr="006234BD">
        <w:rPr>
          <w:rFonts w:ascii="宋体" w:eastAsia="宋体" w:hAnsi="宋体"/>
          <w:szCs w:val="24"/>
        </w:rPr>
        <w:t>5.7-1</w:t>
      </w:r>
      <w:r w:rsidRPr="006234BD">
        <w:rPr>
          <w:rFonts w:ascii="宋体" w:eastAsia="宋体" w:hAnsi="宋体" w:hint="eastAsia"/>
          <w:szCs w:val="24"/>
        </w:rPr>
        <w:t>（</w:t>
      </w:r>
      <w:r w:rsidRPr="006234BD">
        <w:rPr>
          <w:rFonts w:ascii="宋体" w:eastAsia="宋体" w:hAnsi="宋体"/>
          <w:szCs w:val="24"/>
        </w:rPr>
        <w:t>a-b</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110786" cy="3745064"/>
            <wp:effectExtent l="0" t="0" r="0" b="825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5"/>
                    <a:stretch>
                      <a:fillRect/>
                    </a:stretch>
                  </pic:blipFill>
                  <pic:spPr>
                    <a:xfrm>
                      <a:off x="0" y="0"/>
                      <a:ext cx="5109024" cy="3743773"/>
                    </a:xfrm>
                    <a:prstGeom prst="rect">
                      <a:avLst/>
                    </a:prstGeom>
                    <a:noFill/>
                    <a:ln w="9525">
                      <a:noFill/>
                    </a:ln>
                  </pic:spPr>
                </pic:pic>
              </a:graphicData>
            </a:graphic>
          </wp:inline>
        </w:drawing>
      </w:r>
    </w:p>
    <w:p w:rsidR="00AD1C17" w:rsidRPr="006234BD" w:rsidRDefault="002A58E7" w:rsidP="006234BD">
      <w:pPr>
        <w:pStyle w:val="af1"/>
        <w:ind w:left="425" w:firstLine="480"/>
        <w:rPr>
          <w:rFonts w:ascii="宋体" w:eastAsia="宋体" w:hAnsi="宋体" w:cs="宋体"/>
          <w:sz w:val="24"/>
          <w:szCs w:val="24"/>
        </w:rPr>
      </w:pPr>
      <w:r w:rsidRPr="006234BD">
        <w:rPr>
          <w:rFonts w:ascii="宋体" w:eastAsia="宋体" w:hAnsi="宋体" w:cs="宋体" w:hint="eastAsia"/>
          <w:sz w:val="24"/>
          <w:szCs w:val="24"/>
        </w:rPr>
        <w:t>图5.7-1a</w:t>
      </w:r>
      <w:r w:rsidR="00D41191" w:rsidRPr="006234BD">
        <w:rPr>
          <w:rFonts w:ascii="宋体" w:eastAsia="宋体" w:hAnsi="宋体" w:cs="宋体" w:hint="eastAsia"/>
          <w:sz w:val="24"/>
          <w:szCs w:val="24"/>
        </w:rPr>
        <w:t xml:space="preserve"> </w:t>
      </w:r>
      <w:r w:rsidR="00DD2442" w:rsidRPr="006234BD">
        <w:rPr>
          <w:rFonts w:ascii="宋体" w:eastAsia="宋体" w:hAnsi="宋体" w:cs="宋体" w:hint="eastAsia"/>
          <w:sz w:val="24"/>
          <w:szCs w:val="24"/>
        </w:rPr>
        <w:t>管道</w:t>
      </w:r>
      <w:r w:rsidR="00D41191" w:rsidRPr="006234BD">
        <w:rPr>
          <w:rFonts w:ascii="宋体" w:eastAsia="宋体" w:hAnsi="宋体" w:cs="宋体" w:hint="eastAsia"/>
          <w:sz w:val="24"/>
          <w:szCs w:val="24"/>
        </w:rPr>
        <w:t>和尺寸设置图</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131809" cy="3713259"/>
            <wp:effectExtent l="0" t="0" r="0"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6"/>
                    <a:stretch>
                      <a:fillRect/>
                    </a:stretch>
                  </pic:blipFill>
                  <pic:spPr>
                    <a:xfrm>
                      <a:off x="0" y="0"/>
                      <a:ext cx="5137329" cy="3717253"/>
                    </a:xfrm>
                    <a:prstGeom prst="rect">
                      <a:avLst/>
                    </a:prstGeom>
                    <a:noFill/>
                    <a:ln w="9525">
                      <a:noFill/>
                    </a:ln>
                  </pic:spPr>
                </pic:pic>
              </a:graphicData>
            </a:graphic>
          </wp:inline>
        </w:drawing>
      </w:r>
    </w:p>
    <w:p w:rsidR="00AD1C17" w:rsidRPr="006234BD" w:rsidRDefault="002A58E7" w:rsidP="006234BD">
      <w:pPr>
        <w:pStyle w:val="af1"/>
        <w:ind w:firstLineChars="0" w:firstLine="0"/>
        <w:rPr>
          <w:rFonts w:ascii="宋体" w:eastAsia="宋体" w:hAnsi="宋体" w:cs="宋体"/>
          <w:sz w:val="24"/>
          <w:szCs w:val="24"/>
        </w:rPr>
      </w:pPr>
      <w:r w:rsidRPr="006234BD">
        <w:rPr>
          <w:rFonts w:ascii="宋体" w:eastAsia="宋体" w:hAnsi="宋体" w:cs="宋体" w:hint="eastAsia"/>
          <w:sz w:val="24"/>
          <w:szCs w:val="24"/>
        </w:rPr>
        <w:t>图5.7-1b</w:t>
      </w:r>
      <w:r w:rsidR="00D41191" w:rsidRPr="006234BD">
        <w:rPr>
          <w:rFonts w:ascii="宋体" w:eastAsia="宋体" w:hAnsi="宋体" w:cs="宋体" w:hint="eastAsia"/>
          <w:sz w:val="24"/>
          <w:szCs w:val="24"/>
        </w:rPr>
        <w:t>管道设置图</w:t>
      </w: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48" w:name="_Toc494482444"/>
      <w:r w:rsidRPr="00FE55FC">
        <w:rPr>
          <w:rFonts w:ascii="黑体" w:eastAsia="黑体" w:hAnsi="Times New Roman"/>
          <w:sz w:val="28"/>
          <w:szCs w:val="28"/>
        </w:rPr>
        <w:t>BIM</w:t>
      </w:r>
      <w:r w:rsidRPr="00FE55FC">
        <w:rPr>
          <w:rFonts w:ascii="黑体" w:eastAsia="黑体" w:hAnsi="Times New Roman" w:hint="eastAsia"/>
          <w:sz w:val="28"/>
          <w:szCs w:val="28"/>
        </w:rPr>
        <w:t>材质库</w:t>
      </w:r>
      <w:bookmarkEnd w:id="48"/>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材质（材料）是模型及模型构件的基础，材质库建立应包括：材质参数设置、材质库建立、填充图案库设置、贴图库设置等。如图</w:t>
      </w:r>
      <w:r w:rsidRPr="006234BD">
        <w:rPr>
          <w:rFonts w:ascii="宋体" w:eastAsia="宋体" w:hAnsi="宋体"/>
          <w:szCs w:val="24"/>
        </w:rPr>
        <w:t>6-1</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208905" cy="2558415"/>
            <wp:effectExtent l="0" t="0" r="10795" b="13335"/>
            <wp:docPr id="26" name="图片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883"/>
                    <pic:cNvPicPr>
                      <a:picLocks noChangeAspect="1"/>
                    </pic:cNvPicPr>
                  </pic:nvPicPr>
                  <pic:blipFill>
                    <a:blip r:embed="rId37">
                      <a:grayscl/>
                      <a:lum bright="-5997" contrast="12000"/>
                    </a:blip>
                    <a:stretch>
                      <a:fillRect/>
                    </a:stretch>
                  </pic:blipFill>
                  <pic:spPr>
                    <a:xfrm>
                      <a:off x="0" y="0"/>
                      <a:ext cx="5208905" cy="2558415"/>
                    </a:xfrm>
                    <a:prstGeom prst="rect">
                      <a:avLst/>
                    </a:prstGeom>
                    <a:noFill/>
                    <a:ln w="9525">
                      <a:noFill/>
                    </a:ln>
                  </pic:spPr>
                </pic:pic>
              </a:graphicData>
            </a:graphic>
          </wp:inline>
        </w:drawing>
      </w:r>
    </w:p>
    <w:p w:rsidR="00AD1C17" w:rsidRPr="006234BD" w:rsidRDefault="002A58E7" w:rsidP="0091673F">
      <w:pPr>
        <w:pStyle w:val="af1"/>
        <w:ind w:left="425" w:firstLineChars="0" w:firstLine="0"/>
        <w:rPr>
          <w:rFonts w:ascii="宋体" w:eastAsia="宋体" w:hAnsi="宋体" w:cs="宋体"/>
          <w:sz w:val="24"/>
          <w:szCs w:val="24"/>
        </w:rPr>
      </w:pPr>
      <w:r w:rsidRPr="006234BD">
        <w:rPr>
          <w:rFonts w:ascii="宋体" w:eastAsia="宋体" w:hAnsi="宋体" w:cs="宋体" w:hint="eastAsia"/>
          <w:sz w:val="24"/>
          <w:szCs w:val="24"/>
        </w:rPr>
        <w:t>图6-1</w:t>
      </w:r>
      <w:r w:rsidR="004D2C98" w:rsidRPr="006234BD">
        <w:rPr>
          <w:rFonts w:ascii="宋体" w:eastAsia="宋体" w:hAnsi="宋体" w:cs="宋体" w:hint="eastAsia"/>
          <w:sz w:val="24"/>
          <w:szCs w:val="24"/>
        </w:rPr>
        <w:t xml:space="preserve"> </w:t>
      </w:r>
      <w:r w:rsidR="005468C3" w:rsidRPr="006234BD">
        <w:rPr>
          <w:rFonts w:ascii="宋体" w:eastAsia="宋体" w:hAnsi="宋体" w:cs="宋体" w:hint="eastAsia"/>
          <w:sz w:val="24"/>
          <w:szCs w:val="24"/>
        </w:rPr>
        <w:t>材质库内容示意</w:t>
      </w:r>
    </w:p>
    <w:p w:rsidR="00AD1C17" w:rsidRPr="006234BD" w:rsidRDefault="002A58E7">
      <w:pPr>
        <w:pStyle w:val="2"/>
        <w:numPr>
          <w:ilvl w:val="1"/>
          <w:numId w:val="4"/>
        </w:numPr>
        <w:rPr>
          <w:rFonts w:ascii="黑体" w:eastAsia="黑体" w:hAnsi="Times New Roman"/>
          <w:sz w:val="24"/>
          <w:szCs w:val="24"/>
        </w:rPr>
      </w:pPr>
      <w:bookmarkStart w:id="49" w:name="_Toc432533386"/>
      <w:bookmarkStart w:id="50" w:name="_Toc494482445"/>
      <w:r w:rsidRPr="006234BD">
        <w:rPr>
          <w:rFonts w:ascii="黑体" w:eastAsia="黑体" w:hAnsi="Times New Roman"/>
          <w:sz w:val="24"/>
          <w:szCs w:val="24"/>
        </w:rPr>
        <w:t xml:space="preserve">BIM </w:t>
      </w:r>
      <w:r w:rsidRPr="006234BD">
        <w:rPr>
          <w:rFonts w:ascii="黑体" w:eastAsia="黑体" w:hAnsi="Times New Roman" w:hint="eastAsia"/>
          <w:sz w:val="24"/>
          <w:szCs w:val="24"/>
        </w:rPr>
        <w:t>材质</w:t>
      </w:r>
      <w:bookmarkEnd w:id="49"/>
      <w:r w:rsidRPr="006234BD">
        <w:rPr>
          <w:rFonts w:ascii="黑体" w:eastAsia="黑体" w:hAnsi="Times New Roman" w:hint="eastAsia"/>
          <w:sz w:val="24"/>
          <w:szCs w:val="24"/>
        </w:rPr>
        <w:t>参数设置</w:t>
      </w:r>
      <w:bookmarkEnd w:id="50"/>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应根据国家建筑材质基本信息、设计规范制图规范等对材质进行设置，包括以下内容：</w:t>
      </w:r>
    </w:p>
    <w:p w:rsidR="00AD1C17" w:rsidRPr="006234BD" w:rsidRDefault="002A58E7">
      <w:pPr>
        <w:pStyle w:val="af2"/>
        <w:numPr>
          <w:ilvl w:val="0"/>
          <w:numId w:val="7"/>
        </w:numPr>
        <w:ind w:firstLineChars="0"/>
        <w:rPr>
          <w:rFonts w:ascii="宋体" w:eastAsia="宋体" w:hAnsi="宋体"/>
          <w:szCs w:val="24"/>
        </w:rPr>
      </w:pPr>
      <w:r w:rsidRPr="006234BD">
        <w:rPr>
          <w:rFonts w:ascii="宋体" w:eastAsia="宋体" w:hAnsi="宋体" w:hint="eastAsia"/>
          <w:szCs w:val="24"/>
        </w:rPr>
        <w:t>标识设置：材质基本信息，如图</w:t>
      </w:r>
      <w:r w:rsidRPr="006234BD">
        <w:rPr>
          <w:rFonts w:ascii="宋体" w:eastAsia="宋体" w:hAnsi="宋体"/>
          <w:szCs w:val="24"/>
        </w:rPr>
        <w:t>6.1-1</w:t>
      </w:r>
      <w:r w:rsidRPr="006234BD">
        <w:rPr>
          <w:rFonts w:ascii="宋体" w:eastAsia="宋体" w:hAnsi="宋体" w:hint="eastAsia"/>
          <w:szCs w:val="24"/>
        </w:rPr>
        <w:t>（</w:t>
      </w:r>
      <w:r w:rsidRPr="006234BD">
        <w:rPr>
          <w:rFonts w:ascii="宋体" w:eastAsia="宋体" w:hAnsi="宋体"/>
          <w:szCs w:val="24"/>
        </w:rPr>
        <w:t>a-b</w:t>
      </w:r>
      <w:r w:rsidRPr="006234BD">
        <w:rPr>
          <w:rFonts w:ascii="宋体" w:eastAsia="宋体" w:hAnsi="宋体" w:hint="eastAsia"/>
          <w:szCs w:val="24"/>
        </w:rPr>
        <w:t>）所示。</w:t>
      </w:r>
    </w:p>
    <w:p w:rsidR="00AD1C17" w:rsidRPr="006234BD" w:rsidRDefault="002A58E7" w:rsidP="006234BD">
      <w:pPr>
        <w:pStyle w:val="af1"/>
        <w:ind w:left="360"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4203230" cy="4228899"/>
            <wp:effectExtent l="19050" t="0" r="6820" b="0"/>
            <wp:docPr id="27" name="图片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898"/>
                    <pic:cNvPicPr>
                      <a:picLocks noChangeAspect="1"/>
                    </pic:cNvPicPr>
                  </pic:nvPicPr>
                  <pic:blipFill>
                    <a:blip r:embed="rId38">
                      <a:lum bright="-5997" contrast="12000"/>
                    </a:blip>
                    <a:stretch>
                      <a:fillRect/>
                    </a:stretch>
                  </pic:blipFill>
                  <pic:spPr>
                    <a:xfrm>
                      <a:off x="0" y="0"/>
                      <a:ext cx="4206119" cy="4231805"/>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1512450" cy="3455719"/>
            <wp:effectExtent l="19050" t="0" r="0" b="0"/>
            <wp:docPr id="28" name="图片 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905"/>
                    <pic:cNvPicPr>
                      <a:picLocks noChangeAspect="1"/>
                    </pic:cNvPicPr>
                  </pic:nvPicPr>
                  <pic:blipFill>
                    <a:blip r:embed="rId39">
                      <a:lum bright="-5997" contrast="12000"/>
                    </a:blip>
                    <a:stretch>
                      <a:fillRect/>
                    </a:stretch>
                  </pic:blipFill>
                  <pic:spPr>
                    <a:xfrm>
                      <a:off x="0" y="0"/>
                      <a:ext cx="1515219" cy="3462045"/>
                    </a:xfrm>
                    <a:prstGeom prst="rect">
                      <a:avLst/>
                    </a:prstGeom>
                    <a:noFill/>
                    <a:ln w="9525">
                      <a:noFill/>
                    </a:ln>
                  </pic:spPr>
                </pic:pic>
              </a:graphicData>
            </a:graphic>
          </wp:inline>
        </w:drawing>
      </w:r>
    </w:p>
    <w:p w:rsidR="00AD1C17" w:rsidRPr="006234BD" w:rsidRDefault="002A58E7" w:rsidP="0091673F">
      <w:pPr>
        <w:pStyle w:val="af1"/>
        <w:ind w:left="360" w:firstLineChars="0" w:firstLine="0"/>
        <w:rPr>
          <w:rFonts w:ascii="Times New Roman" w:hAnsi="Times New Roman"/>
          <w:sz w:val="24"/>
          <w:szCs w:val="24"/>
        </w:rPr>
      </w:pPr>
      <w:r w:rsidRPr="006234BD">
        <w:rPr>
          <w:rFonts w:ascii="宋体" w:eastAsia="宋体" w:hAnsi="宋体" w:cs="宋体" w:hint="eastAsia"/>
          <w:sz w:val="24"/>
          <w:szCs w:val="24"/>
        </w:rPr>
        <w:t>图6.1-1a</w:t>
      </w:r>
      <w:r w:rsidR="00F2619C" w:rsidRPr="006234BD">
        <w:rPr>
          <w:rFonts w:ascii="宋体" w:eastAsia="宋体" w:hAnsi="宋体" w:hint="eastAsia"/>
          <w:sz w:val="24"/>
          <w:szCs w:val="24"/>
        </w:rPr>
        <w:t>材质基本信息</w:t>
      </w:r>
      <w:r w:rsidR="00BD3751" w:rsidRPr="006234BD">
        <w:rPr>
          <w:rFonts w:ascii="宋体" w:eastAsia="宋体" w:hAnsi="宋体" w:hint="eastAsia"/>
          <w:sz w:val="24"/>
          <w:szCs w:val="24"/>
        </w:rPr>
        <w:t>设置图1</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hint="eastAsia"/>
          <w:sz w:val="24"/>
          <w:szCs w:val="24"/>
        </w:rPr>
        <w:t xml:space="preserve"> </w:t>
      </w:r>
      <w:r w:rsidRPr="006234BD">
        <w:rPr>
          <w:rFonts w:ascii="Times New Roman" w:hAnsi="Times New Roman"/>
          <w:noProof/>
          <w:sz w:val="24"/>
          <w:szCs w:val="24"/>
        </w:rPr>
        <w:drawing>
          <wp:inline distT="0" distB="0" distL="114300" distR="114300">
            <wp:extent cx="1797874" cy="4166696"/>
            <wp:effectExtent l="19050" t="0" r="0" b="0"/>
            <wp:docPr id="29" name="图片 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904"/>
                    <pic:cNvPicPr>
                      <a:picLocks noChangeAspect="1"/>
                    </pic:cNvPicPr>
                  </pic:nvPicPr>
                  <pic:blipFill>
                    <a:blip r:embed="rId40">
                      <a:lum bright="-12000" contrast="17999"/>
                    </a:blip>
                    <a:stretch>
                      <a:fillRect/>
                    </a:stretch>
                  </pic:blipFill>
                  <pic:spPr>
                    <a:xfrm>
                      <a:off x="0" y="0"/>
                      <a:ext cx="1802015" cy="4176293"/>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1816925" cy="4154700"/>
            <wp:effectExtent l="19050" t="0" r="0" b="0"/>
            <wp:docPr id="30" name="图片 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903"/>
                    <pic:cNvPicPr>
                      <a:picLocks noChangeAspect="1"/>
                    </pic:cNvPicPr>
                  </pic:nvPicPr>
                  <pic:blipFill>
                    <a:blip r:embed="rId41">
                      <a:lum bright="-12000" contrast="17999"/>
                    </a:blip>
                    <a:stretch>
                      <a:fillRect/>
                    </a:stretch>
                  </pic:blipFill>
                  <pic:spPr>
                    <a:xfrm>
                      <a:off x="0" y="0"/>
                      <a:ext cx="1823217" cy="4169087"/>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1672652" cy="4145831"/>
            <wp:effectExtent l="19050" t="0" r="3748" b="0"/>
            <wp:docPr id="31" name="图片 3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902"/>
                    <pic:cNvPicPr>
                      <a:picLocks noChangeAspect="1"/>
                    </pic:cNvPicPr>
                  </pic:nvPicPr>
                  <pic:blipFill>
                    <a:blip r:embed="rId42">
                      <a:lum bright="-12000" contrast="17999"/>
                    </a:blip>
                    <a:stretch>
                      <a:fillRect/>
                    </a:stretch>
                  </pic:blipFill>
                  <pic:spPr>
                    <a:xfrm>
                      <a:off x="0" y="0"/>
                      <a:ext cx="1676711" cy="4155892"/>
                    </a:xfrm>
                    <a:prstGeom prst="rect">
                      <a:avLst/>
                    </a:prstGeom>
                    <a:noFill/>
                    <a:ln w="9525">
                      <a:noFill/>
                    </a:ln>
                  </pic:spPr>
                </pic:pic>
              </a:graphicData>
            </a:graphic>
          </wp:inline>
        </w:drawing>
      </w:r>
    </w:p>
    <w:p w:rsidR="00AD1C17" w:rsidRPr="006234BD" w:rsidRDefault="00AD1C17" w:rsidP="006234BD">
      <w:pPr>
        <w:pStyle w:val="af1"/>
        <w:ind w:left="360" w:firstLine="480"/>
        <w:rPr>
          <w:rFonts w:ascii="Times New Roman" w:hAnsi="Times New Roman"/>
          <w:sz w:val="24"/>
          <w:szCs w:val="24"/>
        </w:rPr>
      </w:pPr>
    </w:p>
    <w:p w:rsidR="00AD1C17" w:rsidRPr="006234BD" w:rsidRDefault="002A58E7" w:rsidP="006234BD">
      <w:pPr>
        <w:pStyle w:val="af1"/>
        <w:ind w:left="360" w:firstLine="480"/>
        <w:rPr>
          <w:rFonts w:ascii="Times New Roman" w:hAnsi="Times New Roman"/>
          <w:sz w:val="24"/>
          <w:szCs w:val="24"/>
        </w:rPr>
      </w:pPr>
      <w:r w:rsidRPr="006234BD">
        <w:rPr>
          <w:rFonts w:ascii="宋体" w:eastAsia="宋体" w:hAnsi="宋体" w:cs="宋体" w:hint="eastAsia"/>
          <w:sz w:val="24"/>
          <w:szCs w:val="24"/>
        </w:rPr>
        <w:t>图6.1-1b</w:t>
      </w:r>
      <w:r w:rsidR="00BD3751" w:rsidRPr="006234BD">
        <w:rPr>
          <w:rFonts w:ascii="宋体" w:eastAsia="宋体" w:hAnsi="宋体" w:hint="eastAsia"/>
          <w:sz w:val="24"/>
          <w:szCs w:val="24"/>
        </w:rPr>
        <w:t>材质基本信息设置图2</w:t>
      </w:r>
    </w:p>
    <w:p w:rsidR="00AD1C17" w:rsidRPr="006234BD" w:rsidRDefault="002A58E7">
      <w:pPr>
        <w:pStyle w:val="af2"/>
        <w:numPr>
          <w:ilvl w:val="0"/>
          <w:numId w:val="7"/>
        </w:numPr>
        <w:ind w:firstLineChars="0"/>
        <w:rPr>
          <w:rFonts w:ascii="宋体" w:eastAsia="宋体" w:hAnsi="宋体"/>
          <w:szCs w:val="24"/>
        </w:rPr>
      </w:pPr>
      <w:r w:rsidRPr="006234BD">
        <w:rPr>
          <w:rFonts w:ascii="宋体" w:eastAsia="宋体" w:hAnsi="宋体" w:hint="eastAsia"/>
          <w:szCs w:val="24"/>
        </w:rPr>
        <w:t>图形（制图）设置：制图中的填充图案设置，更多的填充图案可从“</w:t>
      </w:r>
      <w:r w:rsidRPr="006234BD">
        <w:rPr>
          <w:rFonts w:ascii="宋体" w:eastAsia="宋体" w:hAnsi="宋体"/>
          <w:szCs w:val="24"/>
        </w:rPr>
        <w:t>CAD</w:t>
      </w:r>
      <w:r w:rsidRPr="006234BD">
        <w:rPr>
          <w:rFonts w:ascii="宋体" w:eastAsia="宋体" w:hAnsi="宋体" w:hint="eastAsia"/>
          <w:szCs w:val="24"/>
        </w:rPr>
        <w:t>标准填充图案库（</w:t>
      </w:r>
      <w:r w:rsidRPr="006234BD">
        <w:rPr>
          <w:rFonts w:ascii="宋体" w:eastAsia="宋体" w:hAnsi="宋体"/>
          <w:szCs w:val="24"/>
        </w:rPr>
        <w:t>.pat</w:t>
      </w:r>
      <w:r w:rsidRPr="006234BD">
        <w:rPr>
          <w:rFonts w:ascii="宋体" w:eastAsia="宋体" w:hAnsi="宋体" w:hint="eastAsia"/>
          <w:szCs w:val="24"/>
        </w:rPr>
        <w:t>）”中选取填充图案，详见</w:t>
      </w:r>
      <w:r w:rsidR="006B0FED" w:rsidRPr="006234BD">
        <w:rPr>
          <w:rFonts w:ascii="宋体" w:eastAsia="宋体" w:hAnsi="宋体" w:hint="eastAsia"/>
          <w:szCs w:val="24"/>
        </w:rPr>
        <w:t>章节</w:t>
      </w:r>
      <w:r w:rsidRPr="006234BD">
        <w:rPr>
          <w:rFonts w:ascii="宋体" w:eastAsia="宋体" w:hAnsi="宋体"/>
          <w:szCs w:val="24"/>
        </w:rPr>
        <w:t xml:space="preserve"> 6.3</w:t>
      </w:r>
      <w:r w:rsidRPr="006234BD">
        <w:rPr>
          <w:rFonts w:ascii="宋体" w:eastAsia="宋体" w:hAnsi="宋体" w:hint="eastAsia"/>
          <w:szCs w:val="24"/>
        </w:rPr>
        <w:t>。</w:t>
      </w:r>
    </w:p>
    <w:p w:rsidR="00AD1C17" w:rsidRPr="006234BD" w:rsidRDefault="002A58E7">
      <w:pPr>
        <w:pStyle w:val="af2"/>
        <w:numPr>
          <w:ilvl w:val="0"/>
          <w:numId w:val="7"/>
        </w:numPr>
        <w:ind w:firstLineChars="0"/>
        <w:rPr>
          <w:rFonts w:ascii="宋体" w:eastAsia="宋体" w:hAnsi="宋体"/>
          <w:szCs w:val="24"/>
        </w:rPr>
      </w:pPr>
      <w:r w:rsidRPr="006234BD">
        <w:rPr>
          <w:rFonts w:ascii="宋体" w:eastAsia="宋体" w:hAnsi="宋体" w:hint="eastAsia"/>
          <w:szCs w:val="24"/>
        </w:rPr>
        <w:t>外观设置：材料的渲染表现设置，更多的贴图可从“标准贴图库（</w:t>
      </w:r>
      <w:r w:rsidRPr="006234BD">
        <w:rPr>
          <w:rFonts w:ascii="宋体" w:eastAsia="宋体" w:hAnsi="宋体"/>
          <w:szCs w:val="24"/>
        </w:rPr>
        <w:t>.jpeg</w:t>
      </w:r>
      <w:r w:rsidRPr="006234BD">
        <w:rPr>
          <w:rFonts w:ascii="宋体" w:eastAsia="宋体" w:hAnsi="宋体" w:hint="eastAsia"/>
          <w:szCs w:val="24"/>
        </w:rPr>
        <w:t>或</w:t>
      </w:r>
      <w:r w:rsidRPr="006234BD">
        <w:rPr>
          <w:rFonts w:ascii="宋体" w:eastAsia="宋体" w:hAnsi="宋体"/>
          <w:szCs w:val="24"/>
        </w:rPr>
        <w:t xml:space="preserve"> .bmp</w:t>
      </w:r>
      <w:r w:rsidRPr="006234BD">
        <w:rPr>
          <w:rFonts w:ascii="宋体" w:eastAsia="宋体" w:hAnsi="宋体" w:hint="eastAsia"/>
          <w:szCs w:val="24"/>
        </w:rPr>
        <w:t>）”中选取填充图案，详见</w:t>
      </w:r>
      <w:r w:rsidR="006B0FED" w:rsidRPr="006234BD">
        <w:rPr>
          <w:rFonts w:ascii="宋体" w:eastAsia="宋体" w:hAnsi="宋体" w:hint="eastAsia"/>
          <w:szCs w:val="24"/>
        </w:rPr>
        <w:t>章节</w:t>
      </w:r>
      <w:r w:rsidRPr="006234BD">
        <w:rPr>
          <w:rFonts w:ascii="宋体" w:eastAsia="宋体" w:hAnsi="宋体"/>
          <w:szCs w:val="24"/>
        </w:rPr>
        <w:t>6.4</w:t>
      </w:r>
      <w:r w:rsidRPr="006234BD">
        <w:rPr>
          <w:rFonts w:ascii="宋体" w:eastAsia="宋体" w:hAnsi="宋体" w:hint="eastAsia"/>
          <w:szCs w:val="24"/>
        </w:rPr>
        <w:t>。</w:t>
      </w:r>
    </w:p>
    <w:p w:rsidR="00AD1C17" w:rsidRPr="006234BD" w:rsidRDefault="002A58E7">
      <w:pPr>
        <w:pStyle w:val="af2"/>
        <w:numPr>
          <w:ilvl w:val="0"/>
          <w:numId w:val="7"/>
        </w:numPr>
        <w:ind w:firstLineChars="0"/>
        <w:rPr>
          <w:rFonts w:ascii="宋体" w:eastAsia="宋体" w:hAnsi="宋体"/>
          <w:szCs w:val="24"/>
        </w:rPr>
      </w:pPr>
      <w:r w:rsidRPr="006234BD">
        <w:rPr>
          <w:rFonts w:ascii="宋体" w:eastAsia="宋体" w:hAnsi="宋体" w:hint="eastAsia"/>
          <w:szCs w:val="24"/>
        </w:rPr>
        <w:t>物理（力学）参数：为结构负荷计材料荷载、物理、机械性能等参数设置，应根据结构设计和材料技术手册修改相关参数。</w:t>
      </w:r>
    </w:p>
    <w:p w:rsidR="00AD1C17" w:rsidRPr="006234BD" w:rsidRDefault="002A58E7">
      <w:pPr>
        <w:pStyle w:val="af2"/>
        <w:numPr>
          <w:ilvl w:val="0"/>
          <w:numId w:val="7"/>
        </w:numPr>
        <w:ind w:firstLineChars="0"/>
        <w:rPr>
          <w:rFonts w:ascii="宋体" w:eastAsia="宋体" w:hAnsi="宋体"/>
          <w:szCs w:val="24"/>
        </w:rPr>
      </w:pPr>
      <w:r w:rsidRPr="006234BD">
        <w:rPr>
          <w:rFonts w:ascii="宋体" w:eastAsia="宋体" w:hAnsi="宋体" w:hint="eastAsia"/>
          <w:szCs w:val="24"/>
        </w:rPr>
        <w:t>热度（热工）参数：为冷热负荷计算、能耗分析等参数设置，应根据暖通设计和材料技术手册修改相关参数。</w:t>
      </w:r>
    </w:p>
    <w:p w:rsidR="00AD1C17" w:rsidRPr="006234BD" w:rsidRDefault="00AD1C17" w:rsidP="006234BD">
      <w:pPr>
        <w:pStyle w:val="af1"/>
        <w:ind w:firstLine="480"/>
        <w:rPr>
          <w:rFonts w:ascii="宋体" w:eastAsia="宋体" w:hAnsi="宋体"/>
          <w:sz w:val="24"/>
          <w:szCs w:val="24"/>
        </w:rPr>
      </w:pPr>
    </w:p>
    <w:p w:rsidR="00AD1C17" w:rsidRPr="006234BD" w:rsidRDefault="002A58E7">
      <w:pPr>
        <w:pStyle w:val="2"/>
        <w:numPr>
          <w:ilvl w:val="1"/>
          <w:numId w:val="4"/>
        </w:numPr>
        <w:rPr>
          <w:rFonts w:ascii="黑体" w:eastAsia="黑体" w:hAnsi="Times New Roman"/>
          <w:sz w:val="24"/>
          <w:szCs w:val="24"/>
        </w:rPr>
      </w:pPr>
      <w:bookmarkStart w:id="51" w:name="_Toc494482446"/>
      <w:r w:rsidRPr="006234BD">
        <w:rPr>
          <w:rFonts w:ascii="黑体" w:eastAsia="黑体" w:hAnsi="Times New Roman"/>
          <w:sz w:val="24"/>
          <w:szCs w:val="24"/>
        </w:rPr>
        <w:t xml:space="preserve">BIM </w:t>
      </w:r>
      <w:r w:rsidRPr="006234BD">
        <w:rPr>
          <w:rFonts w:ascii="黑体" w:eastAsia="黑体" w:hAnsi="Times New Roman" w:hint="eastAsia"/>
          <w:sz w:val="24"/>
          <w:szCs w:val="24"/>
        </w:rPr>
        <w:t>材质库建立</w:t>
      </w:r>
      <w:bookmarkEnd w:id="51"/>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在软件自带的材质库基础上建立符合本地规范的材质库，完成材质参数、外观等上述材质设置后，宜保存并建立“标准材质库”。</w:t>
      </w:r>
    </w:p>
    <w:p w:rsidR="00AD1C17" w:rsidRPr="006234BD" w:rsidRDefault="002A58E7">
      <w:pPr>
        <w:pStyle w:val="af2"/>
        <w:numPr>
          <w:ilvl w:val="0"/>
          <w:numId w:val="8"/>
        </w:numPr>
        <w:ind w:firstLineChars="0"/>
        <w:rPr>
          <w:rFonts w:ascii="宋体" w:eastAsia="宋体" w:hAnsi="宋体"/>
          <w:szCs w:val="24"/>
        </w:rPr>
      </w:pPr>
      <w:r w:rsidRPr="006234BD">
        <w:rPr>
          <w:rFonts w:ascii="宋体" w:eastAsia="宋体" w:hAnsi="宋体" w:hint="eastAsia"/>
          <w:szCs w:val="24"/>
        </w:rPr>
        <w:t>创建材质库</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创建的材质库可为独立的库文件（</w:t>
      </w:r>
      <w:r w:rsidRPr="006234BD">
        <w:rPr>
          <w:rFonts w:ascii="宋体" w:eastAsia="宋体" w:hAnsi="宋体"/>
          <w:szCs w:val="24"/>
        </w:rPr>
        <w:t>.adsklib</w:t>
      </w:r>
      <w:r w:rsidRPr="006234BD">
        <w:rPr>
          <w:rFonts w:ascii="宋体" w:eastAsia="宋体" w:hAnsi="宋体" w:hint="eastAsia"/>
          <w:szCs w:val="24"/>
        </w:rPr>
        <w:t>），例如</w:t>
      </w:r>
      <w:r w:rsidRPr="006234BD">
        <w:rPr>
          <w:rFonts w:ascii="宋体" w:eastAsia="宋体" w:hAnsi="宋体"/>
          <w:szCs w:val="24"/>
        </w:rPr>
        <w:t>GX-</w:t>
      </w:r>
      <w:r w:rsidRPr="006234BD">
        <w:rPr>
          <w:rFonts w:ascii="宋体" w:eastAsia="宋体" w:hAnsi="宋体" w:hint="eastAsia"/>
          <w:szCs w:val="24"/>
        </w:rPr>
        <w:t>土建材质库</w:t>
      </w:r>
      <w:r w:rsidRPr="006234BD">
        <w:rPr>
          <w:rFonts w:ascii="宋体" w:eastAsia="宋体" w:hAnsi="宋体"/>
          <w:szCs w:val="24"/>
        </w:rPr>
        <w:t xml:space="preserve">.adsklib </w:t>
      </w:r>
      <w:r w:rsidRPr="006234BD">
        <w:rPr>
          <w:rFonts w:ascii="宋体" w:eastAsia="宋体" w:hAnsi="宋体" w:hint="eastAsia"/>
          <w:szCs w:val="24"/>
        </w:rPr>
        <w:t>和</w:t>
      </w:r>
      <w:r w:rsidRPr="006234BD">
        <w:rPr>
          <w:rFonts w:ascii="宋体" w:eastAsia="宋体" w:hAnsi="宋体"/>
          <w:szCs w:val="24"/>
        </w:rPr>
        <w:t>GX-</w:t>
      </w:r>
      <w:r w:rsidRPr="006234BD">
        <w:rPr>
          <w:rFonts w:ascii="宋体" w:eastAsia="宋体" w:hAnsi="宋体" w:hint="eastAsia"/>
          <w:szCs w:val="24"/>
        </w:rPr>
        <w:t>设备材质库</w:t>
      </w:r>
      <w:r w:rsidRPr="006234BD">
        <w:rPr>
          <w:rFonts w:ascii="宋体" w:eastAsia="宋体" w:hAnsi="宋体"/>
          <w:szCs w:val="24"/>
        </w:rPr>
        <w:t>.adsklib</w:t>
      </w:r>
      <w:r w:rsidRPr="006234BD">
        <w:rPr>
          <w:rFonts w:ascii="宋体" w:eastAsia="宋体" w:hAnsi="宋体" w:hint="eastAsia"/>
          <w:szCs w:val="24"/>
        </w:rPr>
        <w:t>，如图</w:t>
      </w:r>
      <w:r w:rsidRPr="006234BD">
        <w:rPr>
          <w:rFonts w:ascii="宋体" w:eastAsia="宋体" w:hAnsi="宋体"/>
          <w:szCs w:val="24"/>
        </w:rPr>
        <w:t>6.2-1</w:t>
      </w:r>
      <w:r w:rsidRPr="006234BD">
        <w:rPr>
          <w:rFonts w:ascii="宋体" w:eastAsia="宋体" w:hAnsi="宋体" w:hint="eastAsia"/>
          <w:szCs w:val="24"/>
        </w:rPr>
        <w:t>（</w:t>
      </w:r>
      <w:r w:rsidRPr="006234BD">
        <w:rPr>
          <w:rFonts w:ascii="宋体" w:eastAsia="宋体" w:hAnsi="宋体"/>
          <w:szCs w:val="24"/>
        </w:rPr>
        <w:t>a-b</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4518773" cy="5029200"/>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3">
                      <a:lum bright="-11996" contrast="17999"/>
                    </a:blip>
                    <a:stretch>
                      <a:fillRect/>
                    </a:stretch>
                  </pic:blipFill>
                  <pic:spPr>
                    <a:xfrm>
                      <a:off x="0" y="0"/>
                      <a:ext cx="4518773" cy="5029200"/>
                    </a:xfrm>
                    <a:prstGeom prst="rect">
                      <a:avLst/>
                    </a:prstGeom>
                    <a:noFill/>
                    <a:ln w="9525">
                      <a:noFill/>
                    </a:ln>
                  </pic:spPr>
                </pic:pic>
              </a:graphicData>
            </a:graphic>
          </wp:inline>
        </w:drawing>
      </w:r>
    </w:p>
    <w:p w:rsidR="00AD1C17" w:rsidRPr="006234BD" w:rsidRDefault="002A58E7" w:rsidP="006234BD">
      <w:pPr>
        <w:pStyle w:val="af2"/>
        <w:ind w:firstLine="480"/>
        <w:jc w:val="center"/>
        <w:rPr>
          <w:rFonts w:ascii="宋体" w:eastAsia="宋体" w:hAnsi="宋体" w:cs="宋体"/>
          <w:szCs w:val="24"/>
        </w:rPr>
      </w:pPr>
      <w:r w:rsidRPr="006234BD">
        <w:rPr>
          <w:rFonts w:ascii="宋体" w:eastAsia="宋体" w:hAnsi="宋体" w:cs="宋体" w:hint="eastAsia"/>
          <w:szCs w:val="24"/>
        </w:rPr>
        <w:t>图6.2-1a</w:t>
      </w:r>
      <w:r w:rsidR="00141E26" w:rsidRPr="006234BD">
        <w:rPr>
          <w:rFonts w:ascii="宋体" w:eastAsia="宋体" w:hAnsi="宋体" w:cs="宋体" w:hint="eastAsia"/>
          <w:szCs w:val="24"/>
        </w:rPr>
        <w:t>创建新库</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4400550" cy="2896698"/>
            <wp:effectExtent l="19050" t="0" r="0" b="0"/>
            <wp:docPr id="33" name="图片 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906"/>
                    <pic:cNvPicPr>
                      <a:picLocks noChangeAspect="1"/>
                    </pic:cNvPicPr>
                  </pic:nvPicPr>
                  <pic:blipFill>
                    <a:blip r:embed="rId44">
                      <a:lum bright="-12000" contrast="17999"/>
                    </a:blip>
                    <a:stretch>
                      <a:fillRect/>
                    </a:stretch>
                  </pic:blipFill>
                  <pic:spPr>
                    <a:xfrm>
                      <a:off x="0" y="0"/>
                      <a:ext cx="4405896" cy="2900217"/>
                    </a:xfrm>
                    <a:prstGeom prst="rect">
                      <a:avLst/>
                    </a:prstGeom>
                    <a:noFill/>
                    <a:ln w="9525">
                      <a:noFill/>
                    </a:ln>
                  </pic:spPr>
                </pic:pic>
              </a:graphicData>
            </a:graphic>
          </wp:inline>
        </w:drawing>
      </w:r>
      <w:bookmarkStart w:id="52" w:name="_GoBack"/>
      <w:r w:rsidRPr="006234BD">
        <w:rPr>
          <w:rFonts w:ascii="Times New Roman" w:hAnsi="Times New Roman"/>
          <w:noProof/>
          <w:sz w:val="24"/>
          <w:szCs w:val="24"/>
        </w:rPr>
        <w:drawing>
          <wp:inline distT="0" distB="0" distL="114300" distR="114300">
            <wp:extent cx="3747407" cy="2590800"/>
            <wp:effectExtent l="19050" t="0" r="5443" b="0"/>
            <wp:docPr id="7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8"/>
                    <pic:cNvPicPr>
                      <a:picLocks noChangeAspect="1"/>
                    </pic:cNvPicPr>
                  </pic:nvPicPr>
                  <pic:blipFill>
                    <a:blip r:embed="rId45">
                      <a:lum bright="-12000" contrast="12000"/>
                    </a:blip>
                    <a:srcRect b="11357"/>
                    <a:stretch>
                      <a:fillRect/>
                    </a:stretch>
                  </pic:blipFill>
                  <pic:spPr>
                    <a:xfrm>
                      <a:off x="0" y="0"/>
                      <a:ext cx="3747407" cy="2590800"/>
                    </a:xfrm>
                    <a:prstGeom prst="rect">
                      <a:avLst/>
                    </a:prstGeom>
                    <a:noFill/>
                    <a:ln w="9525">
                      <a:noFill/>
                    </a:ln>
                  </pic:spPr>
                </pic:pic>
              </a:graphicData>
            </a:graphic>
          </wp:inline>
        </w:drawing>
      </w:r>
      <w:bookmarkEnd w:id="52"/>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图6.2-1b</w:t>
      </w:r>
      <w:r w:rsidR="00141E26" w:rsidRPr="006234BD">
        <w:rPr>
          <w:rFonts w:ascii="宋体" w:eastAsia="宋体" w:hAnsi="宋体" w:cs="宋体" w:hint="eastAsia"/>
          <w:sz w:val="24"/>
          <w:szCs w:val="24"/>
        </w:rPr>
        <w:t>创建土建材质库</w:t>
      </w:r>
    </w:p>
    <w:p w:rsidR="00AD1C17" w:rsidRPr="006234BD" w:rsidRDefault="002A58E7">
      <w:pPr>
        <w:pStyle w:val="af2"/>
        <w:numPr>
          <w:ilvl w:val="0"/>
          <w:numId w:val="8"/>
        </w:numPr>
        <w:ind w:left="360" w:firstLineChars="0" w:firstLine="0"/>
        <w:rPr>
          <w:rFonts w:ascii="宋体" w:eastAsia="宋体" w:hAnsi="宋体"/>
          <w:szCs w:val="24"/>
        </w:rPr>
      </w:pPr>
      <w:bookmarkStart w:id="53" w:name="_Toc432533415"/>
      <w:bookmarkStart w:id="54" w:name="_Toc15001"/>
      <w:bookmarkStart w:id="55" w:name="_Toc7434"/>
      <w:bookmarkStart w:id="56" w:name="_Toc415760173"/>
      <w:bookmarkStart w:id="57" w:name="_Toc432533389"/>
      <w:r w:rsidRPr="006234BD">
        <w:rPr>
          <w:rFonts w:ascii="宋体" w:eastAsia="宋体" w:hAnsi="宋体" w:hint="eastAsia"/>
          <w:szCs w:val="24"/>
        </w:rPr>
        <w:t>土建材质库</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土建材质库分类参见表</w:t>
      </w:r>
      <w:r w:rsidRPr="006234BD">
        <w:rPr>
          <w:rFonts w:ascii="宋体" w:eastAsia="宋体" w:hAnsi="宋体"/>
          <w:szCs w:val="24"/>
        </w:rPr>
        <w:t>6.2-2</w:t>
      </w:r>
      <w:r w:rsidRPr="006234BD">
        <w:rPr>
          <w:rFonts w:ascii="宋体" w:eastAsia="宋体" w:hAnsi="宋体" w:hint="eastAsia"/>
          <w:szCs w:val="24"/>
        </w:rPr>
        <w:t>；土建材质库包含材质列表如图</w:t>
      </w:r>
      <w:r w:rsidRPr="006234BD">
        <w:rPr>
          <w:rFonts w:ascii="宋体" w:eastAsia="宋体" w:hAnsi="宋体"/>
          <w:szCs w:val="24"/>
        </w:rPr>
        <w:t>6.2-2</w:t>
      </w:r>
      <w:r w:rsidRPr="006234BD">
        <w:rPr>
          <w:rFonts w:ascii="宋体" w:eastAsia="宋体" w:hAnsi="宋体" w:hint="eastAsia"/>
          <w:szCs w:val="24"/>
        </w:rPr>
        <w:t>所示。</w:t>
      </w:r>
    </w:p>
    <w:tbl>
      <w:tblPr>
        <w:tblStyle w:val="af"/>
        <w:tblpPr w:leftFromText="180" w:rightFromText="180" w:vertAnchor="text" w:horzAnchor="page" w:tblpX="4574" w:tblpY="410"/>
        <w:tblOverlap w:val="never"/>
        <w:tblW w:w="3460" w:type="dxa"/>
        <w:tblLayout w:type="fixed"/>
        <w:tblLook w:val="04A0"/>
      </w:tblPr>
      <w:tblGrid>
        <w:gridCol w:w="1730"/>
        <w:gridCol w:w="1730"/>
      </w:tblGrid>
      <w:tr w:rsidR="00AD1C17" w:rsidRPr="006234BD">
        <w:trPr>
          <w:trHeight w:val="337"/>
        </w:trPr>
        <w:tc>
          <w:tcPr>
            <w:tcW w:w="3460" w:type="dxa"/>
            <w:gridSpan w:val="2"/>
          </w:tcPr>
          <w:p w:rsidR="00AD1C17" w:rsidRPr="006234BD" w:rsidRDefault="002A58E7">
            <w:pPr>
              <w:jc w:val="center"/>
              <w:rPr>
                <w:sz w:val="24"/>
                <w:szCs w:val="24"/>
              </w:rPr>
            </w:pPr>
            <w:r w:rsidRPr="006234BD">
              <w:rPr>
                <w:rFonts w:ascii="宋体" w:eastAsia="宋体" w:hAnsi="宋体" w:cs="宋体" w:hint="eastAsia"/>
                <w:sz w:val="24"/>
                <w:szCs w:val="24"/>
              </w:rPr>
              <w:t>土建材质分类</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材质分类</w:t>
            </w:r>
          </w:p>
        </w:tc>
        <w:tc>
          <w:tcPr>
            <w:tcW w:w="1730" w:type="dxa"/>
            <w:shd w:val="clear" w:color="auto" w:fill="BEBEBE"/>
          </w:tcPr>
          <w:p w:rsidR="00AD1C17" w:rsidRPr="006234BD" w:rsidRDefault="002A58E7">
            <w:pPr>
              <w:jc w:val="center"/>
              <w:rPr>
                <w:sz w:val="24"/>
                <w:szCs w:val="24"/>
              </w:rPr>
            </w:pPr>
            <w:r w:rsidRPr="006234BD">
              <w:rPr>
                <w:rFonts w:ascii="宋体" w:eastAsia="宋体" w:hAnsi="宋体" w:cs="宋体" w:hint="eastAsia"/>
                <w:sz w:val="24"/>
                <w:szCs w:val="24"/>
              </w:rPr>
              <w:t>材质命名规则</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保温材料</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I_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地板材料</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F_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混凝土</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C_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金属</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M_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面砖</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T_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木材</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T_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其他</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O_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石料</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S_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塑料</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P_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涂料</w:t>
            </w:r>
          </w:p>
        </w:tc>
        <w:tc>
          <w:tcPr>
            <w:tcW w:w="1730" w:type="dxa"/>
            <w:shd w:val="clear" w:color="auto" w:fill="BEBEBE"/>
          </w:tcPr>
          <w:p w:rsidR="00AD1C17" w:rsidRPr="006234BD" w:rsidRDefault="002A58E7">
            <w:pPr>
              <w:jc w:val="center"/>
              <w:rPr>
                <w:sz w:val="24"/>
                <w:szCs w:val="24"/>
              </w:rPr>
            </w:pPr>
            <w:r w:rsidRPr="006234BD">
              <w:rPr>
                <w:rFonts w:ascii="宋体" w:eastAsia="宋体" w:hAnsi="宋体" w:cs="宋体"/>
                <w:sz w:val="24"/>
                <w:szCs w:val="24"/>
              </w:rPr>
              <w:t>P_</w:t>
            </w:r>
            <w:r w:rsidRPr="006234BD">
              <w:rPr>
                <w:rFonts w:ascii="宋体" w:eastAsia="宋体" w:hAnsi="宋体" w:cs="宋体" w:hint="eastAsia"/>
                <w:sz w:val="24"/>
                <w:szCs w:val="24"/>
              </w:rPr>
              <w:t>材质名</w:t>
            </w:r>
          </w:p>
        </w:tc>
      </w:tr>
      <w:tr w:rsidR="00AD1C17" w:rsidRPr="006234BD">
        <w:trPr>
          <w:trHeight w:val="33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砖石</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M_</w:t>
            </w:r>
            <w:r w:rsidRPr="006234BD">
              <w:rPr>
                <w:rFonts w:ascii="宋体" w:eastAsia="宋体" w:hAnsi="宋体" w:cs="宋体" w:hint="eastAsia"/>
                <w:sz w:val="24"/>
                <w:szCs w:val="24"/>
              </w:rPr>
              <w:t>材质名</w:t>
            </w:r>
          </w:p>
        </w:tc>
      </w:tr>
      <w:tr w:rsidR="00AD1C17" w:rsidRPr="006234BD">
        <w:trPr>
          <w:trHeight w:val="347"/>
        </w:trPr>
        <w:tc>
          <w:tcPr>
            <w:tcW w:w="1730" w:type="dxa"/>
          </w:tcPr>
          <w:p w:rsidR="00AD1C17" w:rsidRPr="006234BD" w:rsidRDefault="002A58E7">
            <w:pPr>
              <w:jc w:val="center"/>
              <w:rPr>
                <w:sz w:val="24"/>
                <w:szCs w:val="24"/>
              </w:rPr>
            </w:pPr>
            <w:r w:rsidRPr="006234BD">
              <w:rPr>
                <w:rFonts w:ascii="宋体" w:eastAsia="宋体" w:hAnsi="宋体" w:cs="宋体" w:hint="eastAsia"/>
                <w:sz w:val="24"/>
                <w:szCs w:val="24"/>
              </w:rPr>
              <w:t>做法材质</w:t>
            </w:r>
          </w:p>
        </w:tc>
        <w:tc>
          <w:tcPr>
            <w:tcW w:w="1730" w:type="dxa"/>
          </w:tcPr>
          <w:p w:rsidR="00AD1C17" w:rsidRPr="006234BD" w:rsidRDefault="002A58E7">
            <w:pPr>
              <w:jc w:val="center"/>
              <w:rPr>
                <w:sz w:val="24"/>
                <w:szCs w:val="24"/>
              </w:rPr>
            </w:pPr>
            <w:r w:rsidRPr="006234BD">
              <w:rPr>
                <w:rFonts w:ascii="宋体" w:eastAsia="宋体" w:hAnsi="宋体" w:cs="宋体"/>
                <w:sz w:val="24"/>
                <w:szCs w:val="24"/>
              </w:rPr>
              <w:t>Z_</w:t>
            </w:r>
            <w:r w:rsidRPr="006234BD">
              <w:rPr>
                <w:rFonts w:ascii="宋体" w:eastAsia="宋体" w:hAnsi="宋体" w:cs="宋体" w:hint="eastAsia"/>
                <w:sz w:val="24"/>
                <w:szCs w:val="24"/>
              </w:rPr>
              <w:t>材质名</w:t>
            </w:r>
          </w:p>
        </w:tc>
      </w:tr>
    </w:tbl>
    <w:p w:rsidR="00AD1C17" w:rsidRPr="006234BD" w:rsidRDefault="002A58E7" w:rsidP="00141E26">
      <w:pPr>
        <w:jc w:val="center"/>
        <w:outlineLvl w:val="0"/>
        <w:rPr>
          <w:rFonts w:ascii="黑体" w:eastAsia="黑体" w:hAnsi="黑体" w:cs="黑体"/>
          <w:sz w:val="24"/>
          <w:szCs w:val="24"/>
        </w:rPr>
      </w:pPr>
      <w:r w:rsidRPr="006234BD">
        <w:rPr>
          <w:rFonts w:ascii="黑体" w:eastAsia="黑体" w:hAnsi="黑体" w:cs="黑体" w:hint="eastAsia"/>
          <w:sz w:val="24"/>
          <w:szCs w:val="24"/>
        </w:rPr>
        <w:t>表6.2-2</w:t>
      </w:r>
      <w:r w:rsidR="00141E26" w:rsidRPr="006234BD">
        <w:rPr>
          <w:rFonts w:ascii="黑体" w:eastAsia="黑体" w:hAnsi="黑体" w:cs="黑体" w:hint="eastAsia"/>
          <w:sz w:val="24"/>
          <w:szCs w:val="24"/>
        </w:rPr>
        <w:t xml:space="preserve"> 土建材质分类表</w:t>
      </w: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rsidP="006234BD">
      <w:pPr>
        <w:pStyle w:val="af1"/>
        <w:ind w:firstLine="480"/>
        <w:rPr>
          <w:rFonts w:ascii="Times New Roman" w:hAnsi="Times New Roman"/>
          <w:sz w:val="24"/>
          <w:szCs w:val="24"/>
        </w:rPr>
      </w:pPr>
    </w:p>
    <w:p w:rsidR="00AD1C17" w:rsidRPr="006234BD" w:rsidRDefault="00AD1C17">
      <w:pPr>
        <w:pStyle w:val="af1"/>
        <w:ind w:firstLineChars="0" w:firstLine="0"/>
        <w:jc w:val="both"/>
        <w:rPr>
          <w:rFonts w:ascii="Times New Roman" w:hAnsi="Times New Roman"/>
          <w:sz w:val="24"/>
          <w:szCs w:val="24"/>
        </w:rPr>
      </w:pP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2790190" cy="2898140"/>
            <wp:effectExtent l="0" t="0" r="10160" b="16510"/>
            <wp:docPr id="7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4"/>
                    <pic:cNvPicPr>
                      <a:picLocks noChangeAspect="1"/>
                    </pic:cNvPicPr>
                  </pic:nvPicPr>
                  <pic:blipFill>
                    <a:blip r:embed="rId46">
                      <a:lum bright="-12000" contrast="17998"/>
                    </a:blip>
                    <a:stretch>
                      <a:fillRect/>
                    </a:stretch>
                  </pic:blipFill>
                  <pic:spPr>
                    <a:xfrm>
                      <a:off x="0" y="0"/>
                      <a:ext cx="2790190" cy="2898140"/>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图6.2-2</w:t>
      </w:r>
      <w:r w:rsidR="00141E26" w:rsidRPr="006234BD">
        <w:rPr>
          <w:rFonts w:ascii="宋体" w:eastAsia="宋体" w:hAnsi="宋体" w:cs="宋体" w:hint="eastAsia"/>
          <w:sz w:val="24"/>
          <w:szCs w:val="24"/>
        </w:rPr>
        <w:t>材质设置图</w:t>
      </w:r>
    </w:p>
    <w:p w:rsidR="00AD1C17" w:rsidRPr="006234BD" w:rsidRDefault="002A58E7">
      <w:pPr>
        <w:pStyle w:val="af2"/>
        <w:numPr>
          <w:ilvl w:val="0"/>
          <w:numId w:val="8"/>
        </w:numPr>
        <w:ind w:left="360" w:firstLineChars="0" w:firstLine="0"/>
        <w:rPr>
          <w:rFonts w:ascii="宋体" w:eastAsia="宋体" w:hAnsi="宋体"/>
          <w:szCs w:val="24"/>
        </w:rPr>
      </w:pPr>
      <w:r w:rsidRPr="006234BD">
        <w:rPr>
          <w:rFonts w:ascii="宋体" w:eastAsia="宋体" w:hAnsi="宋体" w:hint="eastAsia"/>
          <w:szCs w:val="24"/>
        </w:rPr>
        <w:t>设备材质库</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设备材质内主要为设备系统颜色，应根据设备颜色方案确定。</w:t>
      </w:r>
      <w:bookmarkEnd w:id="53"/>
      <w:bookmarkEnd w:id="54"/>
      <w:bookmarkEnd w:id="55"/>
      <w:bookmarkEnd w:id="56"/>
      <w:r w:rsidRPr="006234BD">
        <w:rPr>
          <w:rFonts w:ascii="宋体" w:eastAsia="宋体" w:hAnsi="宋体" w:hint="eastAsia"/>
          <w:szCs w:val="24"/>
        </w:rPr>
        <w:t>设备材质分类与设置标准参见表</w:t>
      </w:r>
      <w:r w:rsidRPr="006234BD">
        <w:rPr>
          <w:rFonts w:ascii="宋体" w:eastAsia="宋体" w:hAnsi="宋体"/>
          <w:szCs w:val="24"/>
        </w:rPr>
        <w:t>6.2-3</w:t>
      </w:r>
      <w:r w:rsidRPr="006234BD">
        <w:rPr>
          <w:rFonts w:ascii="宋体" w:eastAsia="宋体" w:hAnsi="宋体" w:hint="eastAsia"/>
          <w:szCs w:val="24"/>
        </w:rPr>
        <w:t>；设备材质库包含材质列表如图</w:t>
      </w:r>
      <w:r w:rsidRPr="006234BD">
        <w:rPr>
          <w:rFonts w:ascii="宋体" w:eastAsia="宋体" w:hAnsi="宋体"/>
          <w:szCs w:val="24"/>
        </w:rPr>
        <w:t>6.2-3</w:t>
      </w:r>
      <w:r w:rsidRPr="006234BD">
        <w:rPr>
          <w:rFonts w:ascii="宋体" w:eastAsia="宋体" w:hAnsi="宋体" w:hint="eastAsia"/>
          <w:szCs w:val="24"/>
        </w:rPr>
        <w:t>所示。</w:t>
      </w:r>
    </w:p>
    <w:p w:rsidR="00AD1C17" w:rsidRPr="006234BD" w:rsidRDefault="00AD1C17" w:rsidP="006234BD">
      <w:pPr>
        <w:pStyle w:val="af1"/>
        <w:ind w:right="540" w:firstLine="480"/>
        <w:jc w:val="right"/>
        <w:rPr>
          <w:rFonts w:ascii="宋体" w:eastAsia="宋体" w:hAnsi="宋体"/>
          <w:sz w:val="24"/>
          <w:szCs w:val="24"/>
        </w:rPr>
      </w:pPr>
    </w:p>
    <w:p w:rsidR="00AD1C17" w:rsidRPr="006234BD" w:rsidRDefault="00AD1C17"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Pr="006234BD" w:rsidRDefault="00141E26" w:rsidP="006234BD">
      <w:pPr>
        <w:pStyle w:val="af1"/>
        <w:ind w:right="540" w:firstLine="480"/>
        <w:jc w:val="right"/>
        <w:rPr>
          <w:rFonts w:ascii="宋体" w:eastAsia="宋体" w:hAnsi="宋体"/>
          <w:sz w:val="24"/>
          <w:szCs w:val="24"/>
        </w:rPr>
      </w:pPr>
    </w:p>
    <w:p w:rsidR="00141E26" w:rsidRDefault="00141E26" w:rsidP="006234BD">
      <w:pPr>
        <w:pStyle w:val="af1"/>
        <w:ind w:right="540" w:firstLine="480"/>
        <w:jc w:val="right"/>
        <w:rPr>
          <w:rFonts w:ascii="宋体" w:eastAsia="宋体" w:hAnsi="宋体"/>
          <w:sz w:val="24"/>
          <w:szCs w:val="24"/>
        </w:rPr>
      </w:pPr>
    </w:p>
    <w:p w:rsidR="006234BD" w:rsidRDefault="006234BD" w:rsidP="006234BD">
      <w:pPr>
        <w:pStyle w:val="af1"/>
        <w:ind w:right="540" w:firstLine="480"/>
        <w:jc w:val="right"/>
        <w:rPr>
          <w:rFonts w:ascii="宋体" w:eastAsia="宋体" w:hAnsi="宋体"/>
          <w:sz w:val="24"/>
          <w:szCs w:val="24"/>
        </w:rPr>
      </w:pPr>
    </w:p>
    <w:p w:rsidR="006234BD" w:rsidRDefault="006234BD" w:rsidP="006234BD">
      <w:pPr>
        <w:pStyle w:val="af1"/>
        <w:ind w:right="540" w:firstLine="480"/>
        <w:jc w:val="right"/>
        <w:rPr>
          <w:rFonts w:ascii="宋体" w:eastAsia="宋体" w:hAnsi="宋体"/>
          <w:sz w:val="24"/>
          <w:szCs w:val="24"/>
        </w:rPr>
      </w:pPr>
    </w:p>
    <w:p w:rsidR="006234BD" w:rsidRDefault="006234BD" w:rsidP="006234BD">
      <w:pPr>
        <w:pStyle w:val="af1"/>
        <w:ind w:right="540" w:firstLine="480"/>
        <w:jc w:val="right"/>
        <w:rPr>
          <w:rFonts w:ascii="宋体" w:eastAsia="宋体" w:hAnsi="宋体"/>
          <w:sz w:val="24"/>
          <w:szCs w:val="24"/>
        </w:rPr>
      </w:pPr>
    </w:p>
    <w:p w:rsidR="006234BD" w:rsidRDefault="006234BD" w:rsidP="006234BD">
      <w:pPr>
        <w:pStyle w:val="af1"/>
        <w:ind w:right="540" w:firstLine="480"/>
        <w:jc w:val="right"/>
        <w:rPr>
          <w:rFonts w:ascii="宋体" w:eastAsia="宋体" w:hAnsi="宋体"/>
          <w:sz w:val="24"/>
          <w:szCs w:val="24"/>
        </w:rPr>
      </w:pPr>
    </w:p>
    <w:p w:rsidR="006234BD" w:rsidRDefault="003C4F48" w:rsidP="003C4F48">
      <w:pPr>
        <w:pStyle w:val="af1"/>
        <w:ind w:firstLineChars="0" w:firstLine="0"/>
        <w:jc w:val="right"/>
        <w:rPr>
          <w:rFonts w:ascii="宋体" w:eastAsia="宋体" w:hAnsi="宋体"/>
          <w:sz w:val="24"/>
          <w:szCs w:val="24"/>
        </w:rPr>
      </w:pPr>
      <w:r>
        <w:rPr>
          <w:rFonts w:ascii="宋体" w:eastAsia="宋体" w:hAnsi="宋体"/>
          <w:noProof/>
          <w:sz w:val="24"/>
          <w:szCs w:val="24"/>
        </w:rPr>
        <w:drawing>
          <wp:anchor distT="0" distB="0" distL="114300" distR="114300" simplePos="0" relativeHeight="251664384" behindDoc="0" locked="0" layoutInCell="1" allowOverlap="1">
            <wp:simplePos x="0" y="0"/>
            <wp:positionH relativeFrom="column">
              <wp:posOffset>-262255</wp:posOffset>
            </wp:positionH>
            <wp:positionV relativeFrom="paragraph">
              <wp:posOffset>252095</wp:posOffset>
            </wp:positionV>
            <wp:extent cx="6348730" cy="6657975"/>
            <wp:effectExtent l="19050" t="0" r="0" b="0"/>
            <wp:wrapSquare wrapText="bothSides"/>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47">
                      <a:lum bright="-12000" contrast="18000"/>
                    </a:blip>
                    <a:stretch>
                      <a:fillRect/>
                    </a:stretch>
                  </pic:blipFill>
                  <pic:spPr>
                    <a:xfrm>
                      <a:off x="0" y="0"/>
                      <a:ext cx="6348730" cy="6657975"/>
                    </a:xfrm>
                    <a:prstGeom prst="rect">
                      <a:avLst/>
                    </a:prstGeom>
                    <a:noFill/>
                    <a:ln w="9525">
                      <a:noFill/>
                    </a:ln>
                  </pic:spPr>
                </pic:pic>
              </a:graphicData>
            </a:graphic>
          </wp:anchor>
        </w:drawing>
      </w:r>
    </w:p>
    <w:p w:rsidR="00141E26" w:rsidRPr="006234BD" w:rsidRDefault="00141E26" w:rsidP="003C4F48">
      <w:pPr>
        <w:pStyle w:val="af1"/>
        <w:ind w:right="540" w:firstLine="480"/>
        <w:jc w:val="left"/>
        <w:rPr>
          <w:rFonts w:ascii="宋体" w:eastAsia="宋体" w:hAnsi="宋体"/>
          <w:sz w:val="24"/>
          <w:szCs w:val="24"/>
        </w:rPr>
      </w:pPr>
    </w:p>
    <w:p w:rsidR="00AD1C17" w:rsidRPr="006234BD" w:rsidRDefault="00AD1C17" w:rsidP="006234BD">
      <w:pPr>
        <w:ind w:firstLineChars="4300" w:firstLine="10320"/>
        <w:jc w:val="both"/>
        <w:outlineLvl w:val="0"/>
        <w:rPr>
          <w:rFonts w:ascii="黑体" w:eastAsia="黑体" w:hAnsi="黑体" w:cs="黑体"/>
          <w:sz w:val="24"/>
          <w:szCs w:val="24"/>
        </w:rPr>
      </w:pPr>
    </w:p>
    <w:p w:rsidR="00AD1C17" w:rsidRPr="006234BD" w:rsidRDefault="002A58E7" w:rsidP="00141E26">
      <w:pPr>
        <w:jc w:val="center"/>
        <w:outlineLvl w:val="0"/>
        <w:rPr>
          <w:rFonts w:ascii="黑体" w:eastAsia="黑体" w:hAnsi="黑体" w:cs="黑体"/>
          <w:sz w:val="24"/>
          <w:szCs w:val="24"/>
        </w:rPr>
      </w:pPr>
      <w:r w:rsidRPr="006234BD">
        <w:rPr>
          <w:rFonts w:ascii="黑体" w:eastAsia="黑体" w:hAnsi="黑体" w:cs="黑体" w:hint="eastAsia"/>
          <w:sz w:val="24"/>
          <w:szCs w:val="24"/>
        </w:rPr>
        <w:t>表6.2-3</w:t>
      </w:r>
      <w:r w:rsidR="00141E26" w:rsidRPr="006234BD">
        <w:rPr>
          <w:rFonts w:ascii="黑体" w:eastAsia="黑体" w:hAnsi="黑体" w:cs="黑体" w:hint="eastAsia"/>
          <w:sz w:val="24"/>
          <w:szCs w:val="24"/>
        </w:rPr>
        <w:t>设备颜色方案</w:t>
      </w:r>
    </w:p>
    <w:p w:rsidR="00AD1C17" w:rsidRPr="00FE55FC" w:rsidRDefault="00AD1C17" w:rsidP="00141E26">
      <w:pPr>
        <w:pStyle w:val="af1"/>
        <w:ind w:firstLine="360"/>
        <w:jc w:val="left"/>
        <w:rPr>
          <w:rFonts w:ascii="Times New Roman" w:hAnsi="Times New Roman"/>
        </w:rPr>
      </w:pPr>
    </w:p>
    <w:p w:rsidR="00AD1C17" w:rsidRPr="00FE55FC" w:rsidRDefault="002A58E7" w:rsidP="00CD4862">
      <w:pPr>
        <w:pStyle w:val="af1"/>
        <w:ind w:firstLine="360"/>
        <w:rPr>
          <w:rFonts w:ascii="Times New Roman" w:hAnsi="Times New Roman"/>
        </w:rPr>
      </w:pPr>
      <w:r w:rsidRPr="00FE55FC">
        <w:rPr>
          <w:rFonts w:ascii="Times New Roman" w:hAnsi="Times New Roman"/>
          <w:noProof/>
        </w:rPr>
        <w:drawing>
          <wp:inline distT="0" distB="0" distL="114300" distR="114300">
            <wp:extent cx="4718582" cy="5023262"/>
            <wp:effectExtent l="19050" t="0" r="5818" b="0"/>
            <wp:docPr id="35"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6"/>
                    <pic:cNvPicPr>
                      <a:picLocks noChangeAspect="1"/>
                    </pic:cNvPicPr>
                  </pic:nvPicPr>
                  <pic:blipFill>
                    <a:blip r:embed="rId48">
                      <a:lum bright="-12000" contrast="12000"/>
                    </a:blip>
                    <a:srcRect b="723"/>
                    <a:stretch>
                      <a:fillRect/>
                    </a:stretch>
                  </pic:blipFill>
                  <pic:spPr>
                    <a:xfrm>
                      <a:off x="0" y="0"/>
                      <a:ext cx="4724769" cy="5029849"/>
                    </a:xfrm>
                    <a:prstGeom prst="rect">
                      <a:avLst/>
                    </a:prstGeom>
                    <a:noFill/>
                    <a:ln w="9525">
                      <a:noFill/>
                    </a:ln>
                  </pic:spPr>
                </pic:pic>
              </a:graphicData>
            </a:graphic>
          </wp:inline>
        </w:drawing>
      </w:r>
    </w:p>
    <w:bookmarkEnd w:id="57"/>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图6.2-3</w:t>
      </w:r>
      <w:r w:rsidR="00AF76B9" w:rsidRPr="006234BD">
        <w:rPr>
          <w:rFonts w:ascii="宋体" w:eastAsia="宋体" w:hAnsi="宋体" w:cs="宋体" w:hint="eastAsia"/>
          <w:sz w:val="24"/>
          <w:szCs w:val="24"/>
        </w:rPr>
        <w:t>系统颜色设置图</w:t>
      </w:r>
    </w:p>
    <w:p w:rsidR="00AD1C17" w:rsidRPr="006234BD" w:rsidRDefault="00AD1C17" w:rsidP="006234BD">
      <w:pPr>
        <w:pStyle w:val="af1"/>
        <w:ind w:firstLine="48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58" w:name="_Toc432533391"/>
      <w:bookmarkStart w:id="59" w:name="_Toc494482447"/>
      <w:r w:rsidRPr="006234BD">
        <w:rPr>
          <w:rFonts w:ascii="黑体" w:eastAsia="黑体" w:hAnsi="Times New Roman"/>
          <w:sz w:val="24"/>
          <w:szCs w:val="24"/>
        </w:rPr>
        <w:t>BIM</w:t>
      </w:r>
      <w:r w:rsidRPr="006234BD">
        <w:rPr>
          <w:rFonts w:ascii="黑体" w:eastAsia="黑体" w:hAnsi="Times New Roman" w:hint="eastAsia"/>
          <w:sz w:val="24"/>
          <w:szCs w:val="24"/>
        </w:rPr>
        <w:t>模型构件填充图案</w:t>
      </w:r>
      <w:bookmarkEnd w:id="58"/>
      <w:bookmarkEnd w:id="59"/>
    </w:p>
    <w:p w:rsidR="00AD1C17" w:rsidRPr="006234BD" w:rsidRDefault="002A58E7" w:rsidP="006234BD">
      <w:pPr>
        <w:pStyle w:val="af2"/>
        <w:ind w:firstLine="480"/>
        <w:rPr>
          <w:rFonts w:ascii="宋体" w:eastAsia="宋体" w:hAnsi="宋体"/>
          <w:szCs w:val="24"/>
        </w:rPr>
      </w:pPr>
      <w:r w:rsidRPr="006234BD">
        <w:rPr>
          <w:rStyle w:val="Char8"/>
          <w:rFonts w:ascii="宋体" w:eastAsia="宋体" w:hAnsi="宋体" w:hint="eastAsia"/>
          <w:szCs w:val="24"/>
        </w:rPr>
        <w:t>应根据国家制图规范和主管部门审图要求，对填充图案（图例图案）进行设置。</w:t>
      </w:r>
      <w:r w:rsidRPr="006234BD">
        <w:rPr>
          <w:rFonts w:ascii="宋体" w:eastAsia="宋体" w:hAnsi="宋体" w:hint="eastAsia"/>
          <w:szCs w:val="24"/>
        </w:rPr>
        <w:t>填充图案可在软件中直接完成创建并直接使用，也可在</w:t>
      </w:r>
      <w:r w:rsidRPr="006234BD">
        <w:rPr>
          <w:rFonts w:ascii="宋体" w:eastAsia="宋体" w:hAnsi="宋体"/>
          <w:szCs w:val="24"/>
        </w:rPr>
        <w:t>CAD</w:t>
      </w:r>
      <w:r w:rsidRPr="006234BD">
        <w:rPr>
          <w:rFonts w:ascii="宋体" w:eastAsia="宋体" w:hAnsi="宋体" w:hint="eastAsia"/>
          <w:szCs w:val="24"/>
        </w:rPr>
        <w:t>中通过专业</w:t>
      </w:r>
      <w:r w:rsidRPr="006234BD">
        <w:rPr>
          <w:rFonts w:ascii="宋体" w:eastAsia="宋体" w:hAnsi="宋体"/>
          <w:szCs w:val="24"/>
        </w:rPr>
        <w:t>CAD</w:t>
      </w:r>
      <w:r w:rsidRPr="006234BD">
        <w:rPr>
          <w:rFonts w:ascii="宋体" w:eastAsia="宋体" w:hAnsi="宋体" w:hint="eastAsia"/>
          <w:szCs w:val="24"/>
        </w:rPr>
        <w:t>制图软件制作，并保存到</w:t>
      </w:r>
      <w:r w:rsidRPr="006234BD">
        <w:rPr>
          <w:rFonts w:ascii="宋体" w:eastAsia="宋体" w:hAnsi="宋体"/>
          <w:szCs w:val="24"/>
        </w:rPr>
        <w:t xml:space="preserve">.pat </w:t>
      </w:r>
      <w:r w:rsidRPr="006234BD">
        <w:rPr>
          <w:rFonts w:ascii="宋体" w:eastAsia="宋体" w:hAnsi="宋体" w:hint="eastAsia"/>
          <w:szCs w:val="24"/>
        </w:rPr>
        <w:t>文件，然后“导入”进来使用，如图</w:t>
      </w:r>
      <w:r w:rsidRPr="006234BD">
        <w:rPr>
          <w:rFonts w:ascii="宋体" w:eastAsia="宋体" w:hAnsi="宋体"/>
          <w:szCs w:val="24"/>
        </w:rPr>
        <w:t>6.3-1</w:t>
      </w:r>
      <w:r w:rsidRPr="006234BD">
        <w:rPr>
          <w:rFonts w:ascii="宋体" w:eastAsia="宋体" w:hAnsi="宋体" w:hint="eastAsia"/>
          <w:szCs w:val="24"/>
        </w:rPr>
        <w:t>所示。</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5150644" cy="4555852"/>
            <wp:effectExtent l="19050" t="0" r="0" b="0"/>
            <wp:docPr id="3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8"/>
                    <pic:cNvPicPr>
                      <a:picLocks noChangeAspect="1"/>
                    </pic:cNvPicPr>
                  </pic:nvPicPr>
                  <pic:blipFill>
                    <a:blip r:embed="rId49">
                      <a:lum bright="-12000" contrast="12000"/>
                    </a:blip>
                    <a:stretch>
                      <a:fillRect/>
                    </a:stretch>
                  </pic:blipFill>
                  <pic:spPr>
                    <a:xfrm>
                      <a:off x="0" y="0"/>
                      <a:ext cx="5153373" cy="4558266"/>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图6.3-1</w:t>
      </w:r>
      <w:r w:rsidR="000D0116" w:rsidRPr="006234BD">
        <w:rPr>
          <w:rFonts w:ascii="宋体" w:eastAsia="宋体" w:hAnsi="宋体" w:cs="宋体" w:hint="eastAsia"/>
          <w:sz w:val="24"/>
          <w:szCs w:val="24"/>
        </w:rPr>
        <w:t>材质填充样式设置</w:t>
      </w:r>
    </w:p>
    <w:p w:rsidR="00AD1C17" w:rsidRPr="006234BD" w:rsidRDefault="002A58E7">
      <w:pPr>
        <w:pStyle w:val="2"/>
        <w:numPr>
          <w:ilvl w:val="1"/>
          <w:numId w:val="4"/>
        </w:numPr>
        <w:rPr>
          <w:rFonts w:ascii="黑体" w:eastAsia="黑体" w:hAnsi="Times New Roman"/>
          <w:sz w:val="24"/>
          <w:szCs w:val="24"/>
        </w:rPr>
      </w:pPr>
      <w:bookmarkStart w:id="60" w:name="_Toc494482448"/>
      <w:bookmarkStart w:id="61" w:name="_Toc432533390"/>
      <w:r w:rsidRPr="006234BD">
        <w:rPr>
          <w:rFonts w:ascii="黑体" w:eastAsia="黑体" w:hAnsi="Times New Roman"/>
          <w:sz w:val="24"/>
          <w:szCs w:val="24"/>
        </w:rPr>
        <w:t>BIM</w:t>
      </w:r>
      <w:r w:rsidRPr="006234BD">
        <w:rPr>
          <w:rFonts w:ascii="黑体" w:eastAsia="黑体" w:hAnsi="Times New Roman" w:hint="eastAsia"/>
          <w:sz w:val="24"/>
          <w:szCs w:val="24"/>
        </w:rPr>
        <w:t>模型构件贴图库</w:t>
      </w:r>
      <w:bookmarkEnd w:id="60"/>
      <w:bookmarkEnd w:id="61"/>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材料贴图图案为图片格式，可以通过</w:t>
      </w:r>
      <w:r w:rsidRPr="006234BD">
        <w:rPr>
          <w:rFonts w:ascii="宋体" w:eastAsia="宋体" w:hAnsi="宋体"/>
          <w:szCs w:val="24"/>
        </w:rPr>
        <w:t>Photoshop</w:t>
      </w:r>
      <w:r w:rsidRPr="006234BD">
        <w:rPr>
          <w:rFonts w:ascii="宋体" w:eastAsia="宋体" w:hAnsi="宋体" w:hint="eastAsia"/>
          <w:szCs w:val="24"/>
        </w:rPr>
        <w:t>软件制作或利用其它建筑表现软件贴图图库做丰富；分类标准如图</w:t>
      </w:r>
      <w:r w:rsidRPr="006234BD">
        <w:rPr>
          <w:rFonts w:ascii="宋体" w:eastAsia="宋体" w:hAnsi="宋体"/>
          <w:szCs w:val="24"/>
        </w:rPr>
        <w:t>6.4-1</w:t>
      </w:r>
      <w:r w:rsidRPr="006234BD">
        <w:rPr>
          <w:rFonts w:ascii="宋体" w:eastAsia="宋体" w:hAnsi="宋体" w:hint="eastAsia"/>
          <w:szCs w:val="24"/>
        </w:rPr>
        <w:t>所示。</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1065"/>
        <w:gridCol w:w="1065"/>
        <w:gridCol w:w="1065"/>
        <w:gridCol w:w="1065"/>
        <w:gridCol w:w="1065"/>
        <w:gridCol w:w="1066"/>
        <w:gridCol w:w="1583"/>
      </w:tblGrid>
      <w:tr w:rsidR="00AD1C17" w:rsidRPr="006234BD" w:rsidTr="003C4F48">
        <w:tc>
          <w:tcPr>
            <w:tcW w:w="815" w:type="dxa"/>
            <w:vMerge w:val="restart"/>
            <w:textDirection w:val="tbRlV"/>
          </w:tcPr>
          <w:p w:rsidR="00AD1C17" w:rsidRPr="006234BD" w:rsidRDefault="002A58E7">
            <w:pPr>
              <w:ind w:left="113" w:right="113"/>
              <w:jc w:val="center"/>
              <w:rPr>
                <w:rFonts w:ascii="宋体" w:eastAsia="宋体" w:cs="宋体"/>
                <w:sz w:val="24"/>
                <w:szCs w:val="24"/>
              </w:rPr>
            </w:pPr>
            <w:r w:rsidRPr="006234BD">
              <w:rPr>
                <w:rFonts w:ascii="宋体" w:eastAsia="宋体" w:cs="宋体" w:hint="eastAsia"/>
                <w:sz w:val="24"/>
                <w:szCs w:val="24"/>
              </w:rPr>
              <w:t>分类名称</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场地</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地板材料</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混凝土</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金属</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楼板</w:t>
            </w:r>
          </w:p>
        </w:tc>
        <w:tc>
          <w:tcPr>
            <w:tcW w:w="1066"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面砖</w:t>
            </w:r>
          </w:p>
        </w:tc>
        <w:tc>
          <w:tcPr>
            <w:tcW w:w="1583"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木材</w:t>
            </w:r>
            <w:r w:rsidRPr="006234BD">
              <w:rPr>
                <w:rFonts w:ascii="宋体" w:eastAsia="宋体" w:hAnsi="宋体" w:cs="宋体"/>
                <w:sz w:val="24"/>
                <w:szCs w:val="24"/>
              </w:rPr>
              <w:t>-</w:t>
            </w:r>
            <w:r w:rsidRPr="006234BD">
              <w:rPr>
                <w:rFonts w:ascii="宋体" w:eastAsia="宋体" w:hAnsi="宋体" w:cs="宋体" w:hint="eastAsia"/>
                <w:sz w:val="24"/>
                <w:szCs w:val="24"/>
              </w:rPr>
              <w:t>塑料</w:t>
            </w:r>
          </w:p>
        </w:tc>
      </w:tr>
      <w:tr w:rsidR="00AD1C17" w:rsidRPr="006234BD" w:rsidTr="003C4F48">
        <w:trPr>
          <w:trHeight w:val="590"/>
        </w:trPr>
        <w:tc>
          <w:tcPr>
            <w:tcW w:w="815" w:type="dxa"/>
            <w:vMerge/>
          </w:tcPr>
          <w:p w:rsidR="00AD1C17" w:rsidRPr="006234BD" w:rsidRDefault="00AD1C17">
            <w:pPr>
              <w:jc w:val="center"/>
              <w:rPr>
                <w:rFonts w:ascii="宋体" w:eastAsia="宋体" w:cs="宋体"/>
                <w:sz w:val="24"/>
                <w:szCs w:val="24"/>
              </w:rPr>
            </w:pP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其他</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墙面</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石材</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天花板</w:t>
            </w:r>
          </w:p>
        </w:tc>
        <w:tc>
          <w:tcPr>
            <w:tcW w:w="1065"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屋顶</w:t>
            </w:r>
          </w:p>
        </w:tc>
        <w:tc>
          <w:tcPr>
            <w:tcW w:w="1066"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亚麻</w:t>
            </w:r>
          </w:p>
        </w:tc>
        <w:tc>
          <w:tcPr>
            <w:tcW w:w="1583" w:type="dxa"/>
            <w:vAlign w:val="center"/>
          </w:tcPr>
          <w:p w:rsidR="00AD1C17" w:rsidRPr="006234BD" w:rsidRDefault="002A58E7" w:rsidP="003C4F48">
            <w:pPr>
              <w:jc w:val="center"/>
              <w:rPr>
                <w:rFonts w:ascii="宋体" w:eastAsia="宋体" w:cs="宋体"/>
                <w:sz w:val="24"/>
                <w:szCs w:val="24"/>
              </w:rPr>
            </w:pPr>
            <w:r w:rsidRPr="006234BD">
              <w:rPr>
                <w:rFonts w:ascii="宋体" w:eastAsia="宋体" w:hAnsi="宋体" w:cs="宋体" w:hint="eastAsia"/>
                <w:sz w:val="24"/>
                <w:szCs w:val="24"/>
              </w:rPr>
              <w:t>砖石</w:t>
            </w:r>
          </w:p>
        </w:tc>
      </w:tr>
    </w:tbl>
    <w:p w:rsidR="00AD1C17" w:rsidRPr="006234BD" w:rsidRDefault="00AD1C17">
      <w:pPr>
        <w:rPr>
          <w:rFonts w:ascii="Times New Roman" w:hAnsi="Times New Roman"/>
          <w:sz w:val="24"/>
          <w:szCs w:val="24"/>
        </w:rPr>
      </w:pPr>
    </w:p>
    <w:p w:rsidR="00AD1C17" w:rsidRPr="006234BD" w:rsidRDefault="002A58E7">
      <w:pPr>
        <w:pStyle w:val="af0"/>
        <w:rPr>
          <w:rFonts w:ascii="Times New Roman" w:hAnsi="Times New Roman"/>
          <w:sz w:val="24"/>
          <w:szCs w:val="24"/>
        </w:rPr>
      </w:pPr>
      <w:r w:rsidRPr="006234BD">
        <w:rPr>
          <w:rFonts w:ascii="Times New Roman" w:hAnsi="Times New Roman"/>
          <w:noProof/>
          <w:sz w:val="24"/>
          <w:szCs w:val="24"/>
        </w:rPr>
        <w:drawing>
          <wp:inline distT="0" distB="0" distL="114300" distR="114300">
            <wp:extent cx="5262880" cy="1717675"/>
            <wp:effectExtent l="0" t="0" r="13970" b="15875"/>
            <wp:docPr id="37" name="图片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363"/>
                    <pic:cNvPicPr>
                      <a:picLocks noChangeAspect="1"/>
                    </pic:cNvPicPr>
                  </pic:nvPicPr>
                  <pic:blipFill>
                    <a:blip r:embed="rId50">
                      <a:lum bright="-12000" contrast="12000"/>
                    </a:blip>
                    <a:stretch>
                      <a:fillRect/>
                    </a:stretch>
                  </pic:blipFill>
                  <pic:spPr>
                    <a:xfrm>
                      <a:off x="0" y="0"/>
                      <a:ext cx="5262880" cy="171767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图6.4-1</w:t>
      </w:r>
      <w:r w:rsidR="000D0116" w:rsidRPr="006234BD">
        <w:rPr>
          <w:rFonts w:ascii="宋体" w:eastAsia="宋体" w:hAnsi="宋体" w:cs="宋体" w:hint="eastAsia"/>
          <w:sz w:val="24"/>
          <w:szCs w:val="24"/>
        </w:rPr>
        <w:t>材质贴图</w:t>
      </w: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62" w:name="_Toc494482449"/>
      <w:r w:rsidRPr="00FE55FC">
        <w:rPr>
          <w:rFonts w:ascii="黑体" w:eastAsia="黑体" w:hAnsi="Times New Roman"/>
          <w:sz w:val="28"/>
          <w:szCs w:val="28"/>
        </w:rPr>
        <w:t>BIM</w:t>
      </w:r>
      <w:r w:rsidRPr="00FE55FC">
        <w:rPr>
          <w:rFonts w:ascii="黑体" w:eastAsia="黑体" w:hAnsi="Times New Roman" w:hint="eastAsia"/>
          <w:sz w:val="28"/>
          <w:szCs w:val="28"/>
        </w:rPr>
        <w:t>构件库</w:t>
      </w:r>
      <w:bookmarkEnd w:id="62"/>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标准构件库（族库）建立包括：建立标准构件库、建立构件命名规则、建立构件共享参数（或数据库）。</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标准构件库应对族进行分类，统一制作标准，同时实现施工图出图，国标清单算量和信息管理统一。</w:t>
      </w:r>
    </w:p>
    <w:p w:rsidR="00AD1C17" w:rsidRPr="006234BD" w:rsidRDefault="002A58E7">
      <w:pPr>
        <w:pStyle w:val="2"/>
        <w:numPr>
          <w:ilvl w:val="1"/>
          <w:numId w:val="4"/>
        </w:numPr>
        <w:rPr>
          <w:rFonts w:ascii="黑体" w:eastAsia="黑体" w:hAnsi="Times New Roman"/>
          <w:sz w:val="24"/>
          <w:szCs w:val="24"/>
        </w:rPr>
      </w:pPr>
      <w:bookmarkStart w:id="63" w:name="_Toc494482450"/>
      <w:bookmarkStart w:id="64" w:name="_Toc432533392"/>
      <w:r w:rsidRPr="006234BD">
        <w:rPr>
          <w:rFonts w:ascii="黑体" w:eastAsia="黑体" w:hAnsi="Times New Roman"/>
          <w:sz w:val="24"/>
          <w:szCs w:val="24"/>
        </w:rPr>
        <w:t>BIM</w:t>
      </w:r>
      <w:r w:rsidRPr="006234BD">
        <w:rPr>
          <w:rFonts w:ascii="黑体" w:eastAsia="黑体" w:hAnsi="Times New Roman" w:hint="eastAsia"/>
          <w:sz w:val="24"/>
          <w:szCs w:val="24"/>
        </w:rPr>
        <w:t>标准化构件库创建</w:t>
      </w:r>
      <w:bookmarkEnd w:id="63"/>
    </w:p>
    <w:p w:rsidR="00AD1C17" w:rsidRPr="006234BD" w:rsidRDefault="002A58E7">
      <w:pPr>
        <w:pStyle w:val="af2"/>
        <w:numPr>
          <w:ilvl w:val="0"/>
          <w:numId w:val="9"/>
        </w:numPr>
        <w:ind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标准化构件库</w:t>
      </w:r>
      <w:bookmarkEnd w:id="64"/>
      <w:r w:rsidRPr="006234BD">
        <w:rPr>
          <w:rFonts w:ascii="宋体" w:eastAsia="宋体" w:hAnsi="宋体" w:hint="eastAsia"/>
          <w:szCs w:val="24"/>
        </w:rPr>
        <w:t>分类标准</w:t>
      </w:r>
    </w:p>
    <w:p w:rsidR="00AD1C17" w:rsidRPr="006234BD" w:rsidRDefault="002A58E7" w:rsidP="006234BD">
      <w:pPr>
        <w:pStyle w:val="af2"/>
        <w:ind w:firstLine="480"/>
        <w:rPr>
          <w:rFonts w:ascii="宋体" w:eastAsia="宋体" w:hAnsi="宋体"/>
          <w:szCs w:val="24"/>
        </w:rPr>
      </w:pPr>
      <w:bookmarkStart w:id="65" w:name="_Toc432533393"/>
      <w:r w:rsidRPr="006234BD">
        <w:rPr>
          <w:rFonts w:ascii="宋体" w:eastAsia="宋体" w:hAnsi="宋体" w:hint="eastAsia"/>
          <w:szCs w:val="24"/>
        </w:rPr>
        <w:t>构件分类信息以“共享参数”的方式添加到构件族属性中，通过过滤、筛选、排序等数据库报表（明细表编辑）方式根据</w:t>
      </w:r>
      <w:r w:rsidRPr="006234BD">
        <w:rPr>
          <w:rFonts w:ascii="宋体" w:eastAsia="宋体" w:hAnsi="宋体"/>
          <w:szCs w:val="24"/>
        </w:rPr>
        <w:t>BIM</w:t>
      </w:r>
      <w:r w:rsidRPr="006234BD">
        <w:rPr>
          <w:rFonts w:ascii="宋体" w:eastAsia="宋体" w:hAnsi="宋体" w:hint="eastAsia"/>
          <w:szCs w:val="24"/>
        </w:rPr>
        <w:t>模型应用需要而分类统计。构件库分类根据应用特点可进行如下分类（不局限于）：</w:t>
      </w:r>
    </w:p>
    <w:p w:rsidR="00AD1C17" w:rsidRPr="006234BD" w:rsidRDefault="002A58E7">
      <w:pPr>
        <w:pStyle w:val="af2"/>
        <w:numPr>
          <w:ilvl w:val="0"/>
          <w:numId w:val="10"/>
        </w:numPr>
        <w:ind w:firstLineChars="0"/>
        <w:rPr>
          <w:rFonts w:ascii="宋体" w:eastAsia="宋体" w:hAnsi="宋体"/>
          <w:szCs w:val="24"/>
        </w:rPr>
      </w:pPr>
      <w:r w:rsidRPr="006234BD">
        <w:rPr>
          <w:rFonts w:ascii="宋体" w:eastAsia="宋体" w:hAnsi="宋体" w:hint="eastAsia"/>
          <w:szCs w:val="24"/>
        </w:rPr>
        <w:t>按建模规程（专业）和习惯分：</w:t>
      </w:r>
      <w:r w:rsidRPr="006234BD">
        <w:rPr>
          <w:rFonts w:ascii="宋体" w:eastAsia="宋体" w:hAnsi="宋体"/>
          <w:szCs w:val="24"/>
        </w:rPr>
        <w:t>BIM</w:t>
      </w:r>
      <w:r w:rsidRPr="006234BD">
        <w:rPr>
          <w:rFonts w:ascii="宋体" w:eastAsia="宋体" w:hAnsi="宋体" w:hint="eastAsia"/>
          <w:szCs w:val="24"/>
        </w:rPr>
        <w:t>建模软件宜建模规程和命令模块进行的分类，如注释、门、窗、梁、板，等。如图</w:t>
      </w:r>
      <w:r w:rsidRPr="006234BD">
        <w:rPr>
          <w:rFonts w:ascii="宋体" w:eastAsia="宋体" w:hAnsi="宋体"/>
          <w:szCs w:val="24"/>
        </w:rPr>
        <w:t>7.1-1</w:t>
      </w:r>
      <w:r w:rsidRPr="006234BD">
        <w:rPr>
          <w:rFonts w:ascii="宋体" w:eastAsia="宋体" w:hAnsi="宋体" w:hint="eastAsia"/>
          <w:szCs w:val="24"/>
        </w:rPr>
        <w:t>所示。</w:t>
      </w:r>
    </w:p>
    <w:p w:rsidR="00AD1C17" w:rsidRPr="006234BD" w:rsidRDefault="002A58E7">
      <w:pPr>
        <w:pStyle w:val="af2"/>
        <w:numPr>
          <w:ilvl w:val="0"/>
          <w:numId w:val="10"/>
        </w:numPr>
        <w:ind w:firstLineChars="0"/>
        <w:rPr>
          <w:rFonts w:ascii="宋体" w:eastAsia="宋体" w:hAnsi="宋体"/>
          <w:szCs w:val="24"/>
        </w:rPr>
      </w:pPr>
      <w:r w:rsidRPr="006234BD">
        <w:rPr>
          <w:rFonts w:ascii="宋体" w:eastAsia="宋体" w:hAnsi="宋体" w:hint="eastAsia"/>
          <w:szCs w:val="24"/>
        </w:rPr>
        <w:t>按设计标准图集分：按照国标或地方工程做法和标准图集进行分类，例如建筑楼板根据国标工程做法分：例如：地</w:t>
      </w:r>
      <w:r w:rsidRPr="006234BD">
        <w:rPr>
          <w:rFonts w:ascii="宋体" w:eastAsia="宋体" w:hAnsi="宋体"/>
          <w:szCs w:val="24"/>
        </w:rPr>
        <w:t>1</w:t>
      </w:r>
      <w:r w:rsidRPr="006234BD">
        <w:rPr>
          <w:rFonts w:ascii="宋体" w:eastAsia="宋体" w:hAnsi="宋体" w:hint="eastAsia"/>
          <w:szCs w:val="24"/>
        </w:rPr>
        <w:t>、楼</w:t>
      </w:r>
      <w:r w:rsidRPr="006234BD">
        <w:rPr>
          <w:rFonts w:ascii="宋体" w:eastAsia="宋体" w:hAnsi="宋体"/>
          <w:szCs w:val="24"/>
        </w:rPr>
        <w:t>1</w:t>
      </w:r>
      <w:r w:rsidRPr="006234BD">
        <w:rPr>
          <w:rFonts w:ascii="宋体" w:eastAsia="宋体" w:hAnsi="宋体" w:hint="eastAsia"/>
          <w:szCs w:val="24"/>
        </w:rPr>
        <w:t>等。</w:t>
      </w:r>
    </w:p>
    <w:p w:rsidR="00AD1C17" w:rsidRPr="006234BD" w:rsidRDefault="002A58E7">
      <w:pPr>
        <w:pStyle w:val="af2"/>
        <w:numPr>
          <w:ilvl w:val="0"/>
          <w:numId w:val="10"/>
        </w:numPr>
        <w:ind w:firstLineChars="0"/>
        <w:rPr>
          <w:rFonts w:ascii="宋体" w:eastAsia="宋体" w:hAnsi="宋体"/>
          <w:szCs w:val="24"/>
        </w:rPr>
      </w:pPr>
      <w:r w:rsidRPr="006234BD">
        <w:rPr>
          <w:rFonts w:ascii="宋体" w:eastAsia="宋体" w:hAnsi="宋体" w:hint="eastAsia"/>
          <w:szCs w:val="24"/>
        </w:rPr>
        <w:t>按国标清单分部分项工程分：土石方工程、砌筑工程、混凝土及钢筋混凝土工程等。</w:t>
      </w:r>
    </w:p>
    <w:bookmarkEnd w:id="65"/>
    <w:p w:rsidR="00AD1C17" w:rsidRPr="006234BD" w:rsidRDefault="00AD1C17">
      <w:pPr>
        <w:pStyle w:val="ListParagraph1"/>
        <w:ind w:left="284" w:firstLine="0"/>
        <w:rPr>
          <w:rFonts w:ascii="Times New Roman" w:hAnsi="Times New Roman"/>
          <w:sz w:val="24"/>
          <w:szCs w:val="24"/>
        </w:rPr>
      </w:pPr>
    </w:p>
    <w:p w:rsidR="00AD1C17" w:rsidRPr="006234BD" w:rsidRDefault="002A58E7" w:rsidP="006234BD">
      <w:pPr>
        <w:ind w:firstLineChars="95" w:firstLine="228"/>
        <w:jc w:val="center"/>
        <w:rPr>
          <w:rFonts w:ascii="Times New Roman" w:hAnsi="Times New Roman"/>
          <w:b/>
          <w:sz w:val="24"/>
          <w:szCs w:val="24"/>
        </w:rPr>
      </w:pPr>
      <w:r w:rsidRPr="006234BD">
        <w:rPr>
          <w:rFonts w:ascii="Times New Roman" w:hAnsi="Times New Roman"/>
          <w:b/>
          <w:noProof/>
          <w:sz w:val="24"/>
          <w:szCs w:val="24"/>
        </w:rPr>
        <w:drawing>
          <wp:inline distT="0" distB="0" distL="114300" distR="114300">
            <wp:extent cx="4914900" cy="6419850"/>
            <wp:effectExtent l="0" t="0" r="0" b="0"/>
            <wp:docPr id="38" name="图片 17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2033"/>
                    <pic:cNvPicPr>
                      <a:picLocks noChangeAspect="1"/>
                    </pic:cNvPicPr>
                  </pic:nvPicPr>
                  <pic:blipFill>
                    <a:blip r:embed="rId51">
                      <a:grayscl/>
                      <a:lum bright="-11996" contrast="23999"/>
                    </a:blip>
                    <a:stretch>
                      <a:fillRect/>
                    </a:stretch>
                  </pic:blipFill>
                  <pic:spPr>
                    <a:xfrm>
                      <a:off x="0" y="0"/>
                      <a:ext cx="4914900" cy="6419850"/>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图7.1-1</w:t>
      </w:r>
      <w:r w:rsidR="004A5B1C" w:rsidRPr="006234BD">
        <w:rPr>
          <w:rFonts w:ascii="宋体" w:eastAsia="宋体" w:hAnsi="宋体" w:cs="宋体" w:hint="eastAsia"/>
          <w:sz w:val="24"/>
          <w:szCs w:val="24"/>
        </w:rPr>
        <w:t>构件库分类图</w:t>
      </w:r>
    </w:p>
    <w:p w:rsidR="00AD1C17" w:rsidRPr="006234BD" w:rsidRDefault="002A58E7">
      <w:pPr>
        <w:pStyle w:val="af2"/>
        <w:numPr>
          <w:ilvl w:val="0"/>
          <w:numId w:val="9"/>
        </w:numPr>
        <w:ind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标准化构件库建立流程。主要包括以下步骤：</w:t>
      </w:r>
    </w:p>
    <w:p w:rsidR="00AD1C17" w:rsidRPr="006234BD" w:rsidRDefault="002A58E7">
      <w:pPr>
        <w:pStyle w:val="af2"/>
        <w:numPr>
          <w:ilvl w:val="0"/>
          <w:numId w:val="11"/>
        </w:numPr>
        <w:ind w:firstLineChars="0"/>
        <w:rPr>
          <w:rFonts w:ascii="宋体" w:eastAsia="宋体" w:hAnsi="宋体"/>
          <w:szCs w:val="24"/>
        </w:rPr>
      </w:pPr>
      <w:r w:rsidRPr="006234BD">
        <w:rPr>
          <w:rFonts w:ascii="宋体" w:eastAsia="宋体" w:hAnsi="宋体" w:hint="eastAsia"/>
          <w:szCs w:val="24"/>
        </w:rPr>
        <w:t>创建族样板及编制标准制作流程；</w:t>
      </w:r>
    </w:p>
    <w:p w:rsidR="00AD1C17" w:rsidRPr="006234BD" w:rsidRDefault="002A58E7">
      <w:pPr>
        <w:pStyle w:val="af2"/>
        <w:numPr>
          <w:ilvl w:val="0"/>
          <w:numId w:val="11"/>
        </w:numPr>
        <w:ind w:firstLineChars="0"/>
        <w:rPr>
          <w:rFonts w:ascii="宋体" w:eastAsia="宋体" w:hAnsi="宋体"/>
          <w:szCs w:val="24"/>
        </w:rPr>
      </w:pPr>
      <w:r w:rsidRPr="006234BD">
        <w:rPr>
          <w:rFonts w:ascii="宋体" w:eastAsia="宋体" w:hAnsi="宋体" w:hint="eastAsia"/>
          <w:szCs w:val="24"/>
        </w:rPr>
        <w:t>收集构件族资源：收集以往项目或外部公共资源的族；</w:t>
      </w:r>
    </w:p>
    <w:p w:rsidR="00AD1C17" w:rsidRPr="006234BD" w:rsidRDefault="002A58E7">
      <w:pPr>
        <w:pStyle w:val="af2"/>
        <w:numPr>
          <w:ilvl w:val="0"/>
          <w:numId w:val="11"/>
        </w:numPr>
        <w:ind w:firstLineChars="0"/>
        <w:rPr>
          <w:rFonts w:ascii="宋体" w:eastAsia="宋体" w:hAnsi="宋体"/>
          <w:szCs w:val="24"/>
        </w:rPr>
      </w:pPr>
      <w:r w:rsidRPr="006234BD">
        <w:rPr>
          <w:rFonts w:ascii="宋体" w:eastAsia="宋体" w:hAnsi="宋体" w:hint="eastAsia"/>
          <w:szCs w:val="24"/>
        </w:rPr>
        <w:t>梳理构件族：根据标准族样板及制作流程，对外部族进行梳理方能入库。</w:t>
      </w:r>
    </w:p>
    <w:p w:rsidR="00AD1C17" w:rsidRPr="006234BD" w:rsidRDefault="002A58E7">
      <w:pPr>
        <w:pStyle w:val="af2"/>
        <w:numPr>
          <w:ilvl w:val="0"/>
          <w:numId w:val="11"/>
        </w:numPr>
        <w:ind w:firstLineChars="0"/>
        <w:rPr>
          <w:rFonts w:ascii="宋体" w:eastAsia="宋体" w:hAnsi="宋体"/>
          <w:szCs w:val="24"/>
        </w:rPr>
      </w:pPr>
      <w:r w:rsidRPr="006234BD">
        <w:rPr>
          <w:rFonts w:ascii="宋体" w:eastAsia="宋体" w:hAnsi="宋体" w:hint="eastAsia"/>
          <w:szCs w:val="24"/>
        </w:rPr>
        <w:t>标准构件族库发布：可利用基于云的“构件族管理器”对族库进行分类管理、发布、调用。</w:t>
      </w:r>
    </w:p>
    <w:p w:rsidR="00AD1C17" w:rsidRPr="006234BD" w:rsidRDefault="002A58E7">
      <w:pPr>
        <w:pStyle w:val="af2"/>
        <w:numPr>
          <w:ilvl w:val="0"/>
          <w:numId w:val="9"/>
        </w:numPr>
        <w:ind w:left="420" w:firstLineChars="0" w:firstLine="0"/>
        <w:jc w:val="both"/>
        <w:rPr>
          <w:rFonts w:ascii="宋体" w:eastAsia="宋体" w:hAnsi="宋体"/>
          <w:szCs w:val="24"/>
        </w:rPr>
      </w:pPr>
      <w:r w:rsidRPr="006234BD">
        <w:rPr>
          <w:rFonts w:ascii="宋体" w:eastAsia="宋体" w:hAnsi="宋体" w:hint="eastAsia"/>
          <w:szCs w:val="24"/>
        </w:rPr>
        <w:t>构件（族）资源管理。族库管理除软件自带的文件夹管理方式，宜利用族管理器软件或开发族资源数据库，将分类标准编制成关键搜索字段（参数），通过数据库分类查找，形成多种构件库树状结构及族库管理界面。</w:t>
      </w:r>
    </w:p>
    <w:p w:rsidR="00AD1C17" w:rsidRPr="006234BD" w:rsidRDefault="002A58E7">
      <w:pPr>
        <w:pStyle w:val="af2"/>
        <w:numPr>
          <w:ilvl w:val="0"/>
          <w:numId w:val="9"/>
        </w:numPr>
        <w:ind w:firstLineChars="0"/>
        <w:rPr>
          <w:rFonts w:ascii="宋体" w:eastAsia="宋体" w:hAnsi="宋体"/>
          <w:szCs w:val="24"/>
        </w:rPr>
      </w:pPr>
      <w:r w:rsidRPr="006234BD">
        <w:rPr>
          <w:rFonts w:ascii="宋体" w:eastAsia="宋体" w:hAnsi="宋体" w:hint="eastAsia"/>
          <w:szCs w:val="24"/>
        </w:rPr>
        <w:t>构件族样板及族梳理流程。族样板建立及族梳理包括以下内容：</w:t>
      </w:r>
    </w:p>
    <w:p w:rsidR="00AD1C17" w:rsidRPr="006234BD" w:rsidRDefault="002A58E7">
      <w:pPr>
        <w:pStyle w:val="af2"/>
        <w:numPr>
          <w:ilvl w:val="0"/>
          <w:numId w:val="12"/>
        </w:numPr>
        <w:ind w:firstLineChars="0"/>
        <w:rPr>
          <w:rFonts w:ascii="宋体" w:eastAsia="宋体" w:hAnsi="宋体"/>
          <w:szCs w:val="24"/>
        </w:rPr>
      </w:pPr>
      <w:r w:rsidRPr="006234BD">
        <w:rPr>
          <w:rFonts w:ascii="宋体" w:eastAsia="宋体" w:hAnsi="宋体" w:hint="eastAsia"/>
          <w:szCs w:val="24"/>
        </w:rPr>
        <w:t>对族构件进行标准化命名。；</w:t>
      </w:r>
    </w:p>
    <w:p w:rsidR="00AD1C17" w:rsidRPr="006234BD" w:rsidRDefault="002A58E7">
      <w:pPr>
        <w:pStyle w:val="af2"/>
        <w:numPr>
          <w:ilvl w:val="0"/>
          <w:numId w:val="12"/>
        </w:numPr>
        <w:ind w:firstLineChars="0"/>
        <w:rPr>
          <w:rFonts w:ascii="宋体" w:eastAsia="宋体" w:hAnsi="宋体"/>
          <w:szCs w:val="24"/>
        </w:rPr>
      </w:pPr>
      <w:r w:rsidRPr="006234BD">
        <w:rPr>
          <w:rFonts w:ascii="宋体" w:eastAsia="宋体" w:hAnsi="宋体" w:hint="eastAsia"/>
          <w:szCs w:val="24"/>
        </w:rPr>
        <w:t>建立族共享参数信息。</w:t>
      </w:r>
    </w:p>
    <w:p w:rsidR="00AD1C17" w:rsidRPr="006234BD" w:rsidRDefault="002A58E7">
      <w:pPr>
        <w:pStyle w:val="af2"/>
        <w:numPr>
          <w:ilvl w:val="0"/>
          <w:numId w:val="12"/>
        </w:numPr>
        <w:ind w:firstLineChars="0"/>
        <w:rPr>
          <w:rFonts w:ascii="宋体" w:eastAsia="宋体" w:hAnsi="宋体"/>
          <w:szCs w:val="24"/>
        </w:rPr>
      </w:pPr>
      <w:r w:rsidRPr="006234BD">
        <w:rPr>
          <w:rFonts w:ascii="宋体" w:eastAsia="宋体" w:hAnsi="宋体" w:hint="eastAsia"/>
          <w:szCs w:val="24"/>
        </w:rPr>
        <w:t>制定族样板编制规则。针对每构件类族（族类型）建立标准的板制作内容、流程及添加参数项、三维和二维出图显示设置等。</w:t>
      </w:r>
    </w:p>
    <w:p w:rsidR="00AD1C17" w:rsidRPr="006234BD" w:rsidRDefault="002A58E7">
      <w:pPr>
        <w:pStyle w:val="af2"/>
        <w:numPr>
          <w:ilvl w:val="0"/>
          <w:numId w:val="12"/>
        </w:numPr>
        <w:ind w:firstLineChars="0"/>
        <w:rPr>
          <w:rFonts w:ascii="宋体" w:eastAsia="宋体" w:hAnsi="宋体"/>
          <w:szCs w:val="24"/>
        </w:rPr>
      </w:pPr>
      <w:r w:rsidRPr="006234BD">
        <w:rPr>
          <w:rFonts w:ascii="宋体" w:eastAsia="宋体" w:hAnsi="宋体" w:hint="eastAsia"/>
          <w:szCs w:val="24"/>
        </w:rPr>
        <w:t>创建各类族样板文件（</w:t>
      </w:r>
      <w:r w:rsidRPr="006234BD">
        <w:rPr>
          <w:rFonts w:ascii="宋体" w:eastAsia="宋体" w:hAnsi="宋体"/>
          <w:szCs w:val="24"/>
        </w:rPr>
        <w:t>.rfa</w:t>
      </w:r>
      <w:r w:rsidRPr="006234BD">
        <w:rPr>
          <w:rFonts w:ascii="宋体" w:eastAsia="宋体" w:hAnsi="宋体" w:hint="eastAsia"/>
          <w:szCs w:val="24"/>
        </w:rPr>
        <w:t>），如图</w:t>
      </w:r>
      <w:r w:rsidRPr="006234BD">
        <w:rPr>
          <w:rFonts w:ascii="宋体" w:eastAsia="宋体" w:hAnsi="宋体"/>
          <w:szCs w:val="24"/>
        </w:rPr>
        <w:t>7.1-2</w:t>
      </w:r>
      <w:r w:rsidRPr="006234BD">
        <w:rPr>
          <w:rFonts w:ascii="宋体" w:eastAsia="宋体" w:hAnsi="宋体" w:hint="eastAsia"/>
          <w:szCs w:val="24"/>
        </w:rPr>
        <w:t>所示。</w:t>
      </w:r>
    </w:p>
    <w:p w:rsidR="00AD1C17" w:rsidRPr="006234BD" w:rsidRDefault="002A58E7">
      <w:pPr>
        <w:pStyle w:val="af2"/>
        <w:numPr>
          <w:ilvl w:val="0"/>
          <w:numId w:val="12"/>
        </w:numPr>
        <w:ind w:firstLineChars="0"/>
        <w:rPr>
          <w:rFonts w:ascii="宋体" w:eastAsia="宋体" w:hAnsi="宋体"/>
          <w:szCs w:val="24"/>
        </w:rPr>
      </w:pPr>
      <w:r w:rsidRPr="006234BD">
        <w:rPr>
          <w:rFonts w:ascii="宋体" w:eastAsia="宋体" w:hAnsi="宋体" w:hint="eastAsia"/>
          <w:szCs w:val="24"/>
        </w:rPr>
        <w:t>保存到族库（</w:t>
      </w:r>
      <w:r w:rsidRPr="006234BD">
        <w:rPr>
          <w:rFonts w:ascii="宋体" w:eastAsia="宋体" w:hAnsi="宋体"/>
          <w:szCs w:val="24"/>
        </w:rPr>
        <w:t>.rfa</w:t>
      </w:r>
      <w:r w:rsidRPr="006234BD">
        <w:rPr>
          <w:rFonts w:ascii="宋体" w:eastAsia="宋体" w:hAnsi="宋体" w:hint="eastAsia"/>
          <w:szCs w:val="24"/>
        </w:rPr>
        <w:t>）。</w:t>
      </w:r>
    </w:p>
    <w:p w:rsidR="00AD1C17" w:rsidRPr="006234BD" w:rsidRDefault="002A58E7">
      <w:pPr>
        <w:pStyle w:val="ListParagraph1"/>
        <w:ind w:firstLine="0"/>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3373294" cy="5191125"/>
            <wp:effectExtent l="19050" t="0" r="0" b="0"/>
            <wp:docPr id="39" name="图片 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900"/>
                    <pic:cNvPicPr>
                      <a:picLocks noChangeAspect="1"/>
                    </pic:cNvPicPr>
                  </pic:nvPicPr>
                  <pic:blipFill>
                    <a:blip r:embed="rId52">
                      <a:lum bright="-12000" contrast="17999"/>
                    </a:blip>
                    <a:stretch>
                      <a:fillRect/>
                    </a:stretch>
                  </pic:blipFill>
                  <pic:spPr>
                    <a:xfrm>
                      <a:off x="0" y="0"/>
                      <a:ext cx="3373294" cy="5191125"/>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5632596" cy="4248150"/>
            <wp:effectExtent l="19050" t="0" r="6204" b="0"/>
            <wp:docPr id="7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5"/>
                    <pic:cNvPicPr>
                      <a:picLocks noChangeAspect="1"/>
                    </pic:cNvPicPr>
                  </pic:nvPicPr>
                  <pic:blipFill>
                    <a:blip r:embed="rId53">
                      <a:lum bright="-12000" contrast="17999"/>
                    </a:blip>
                    <a:stretch>
                      <a:fillRect/>
                    </a:stretch>
                  </pic:blipFill>
                  <pic:spPr>
                    <a:xfrm>
                      <a:off x="0" y="0"/>
                      <a:ext cx="5632596" cy="4248150"/>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图7.1-2</w:t>
      </w:r>
      <w:r w:rsidR="00C66800" w:rsidRPr="006234BD">
        <w:rPr>
          <w:rFonts w:ascii="宋体" w:eastAsia="宋体" w:hAnsi="宋体" w:cs="宋体" w:hint="eastAsia"/>
          <w:sz w:val="24"/>
          <w:szCs w:val="24"/>
        </w:rPr>
        <w:t>创建构件族</w:t>
      </w:r>
    </w:p>
    <w:p w:rsidR="00AD1C17" w:rsidRPr="006234BD" w:rsidRDefault="00AD1C17">
      <w:pPr>
        <w:pStyle w:val="ListParagraph1"/>
        <w:ind w:left="284" w:firstLine="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66" w:name="_Toc494482451"/>
      <w:bookmarkStart w:id="67" w:name="_Toc432533394"/>
      <w:r w:rsidRPr="006234BD">
        <w:rPr>
          <w:rFonts w:ascii="黑体" w:eastAsia="黑体" w:hAnsi="Times New Roman"/>
          <w:sz w:val="24"/>
          <w:szCs w:val="24"/>
        </w:rPr>
        <w:t>BIM</w:t>
      </w:r>
      <w:r w:rsidRPr="006234BD">
        <w:rPr>
          <w:rFonts w:ascii="黑体" w:eastAsia="黑体" w:hAnsi="Times New Roman" w:hint="eastAsia"/>
          <w:sz w:val="24"/>
          <w:szCs w:val="24"/>
        </w:rPr>
        <w:t>标准化二维族库创建</w:t>
      </w:r>
      <w:bookmarkEnd w:id="66"/>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族分类中，主要有模型构件类和二维注释族类，其中二维注释族主要用于二维出图制作，制作要求应符合国家制图规范和地方主管部门审图要求。</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二维注释族库主要分类：符号族、标记族和图框，如图</w:t>
      </w:r>
      <w:r w:rsidRPr="006234BD">
        <w:rPr>
          <w:rFonts w:ascii="宋体" w:eastAsia="宋体" w:hAnsi="宋体"/>
          <w:szCs w:val="24"/>
        </w:rPr>
        <w:t>7.2-1</w:t>
      </w:r>
      <w:r w:rsidRPr="006234BD">
        <w:rPr>
          <w:rFonts w:ascii="宋体" w:eastAsia="宋体" w:hAnsi="宋体" w:hint="eastAsia"/>
          <w:szCs w:val="24"/>
        </w:rPr>
        <w:t>所示</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4777109" cy="5997039"/>
            <wp:effectExtent l="19050" t="0" r="4441" b="0"/>
            <wp:docPr id="40" name="图片 17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2037"/>
                    <pic:cNvPicPr>
                      <a:picLocks noChangeAspect="1"/>
                    </pic:cNvPicPr>
                  </pic:nvPicPr>
                  <pic:blipFill>
                    <a:blip r:embed="rId54">
                      <a:lum bright="6000"/>
                    </a:blip>
                    <a:stretch>
                      <a:fillRect/>
                    </a:stretch>
                  </pic:blipFill>
                  <pic:spPr>
                    <a:xfrm>
                      <a:off x="0" y="0"/>
                      <a:ext cx="4775930" cy="5995559"/>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图7.2-1</w:t>
      </w:r>
      <w:r w:rsidR="002B4551" w:rsidRPr="006234BD">
        <w:rPr>
          <w:rFonts w:ascii="宋体" w:eastAsia="宋体" w:hAnsi="宋体" w:cs="宋体" w:hint="eastAsia"/>
          <w:sz w:val="24"/>
          <w:szCs w:val="24"/>
        </w:rPr>
        <w:t>二维注释族分类</w:t>
      </w:r>
    </w:p>
    <w:p w:rsidR="00AD1C17" w:rsidRPr="006234BD" w:rsidRDefault="00AD1C17" w:rsidP="006234BD">
      <w:pPr>
        <w:pStyle w:val="af1"/>
        <w:ind w:firstLine="480"/>
        <w:rPr>
          <w:rFonts w:ascii="宋体" w:eastAsia="宋体" w:hAnsi="宋体" w:cs="宋体"/>
          <w:sz w:val="24"/>
          <w:szCs w:val="24"/>
        </w:rPr>
      </w:pPr>
    </w:p>
    <w:p w:rsidR="00AD1C17" w:rsidRPr="006234BD" w:rsidRDefault="00AD1C17" w:rsidP="006234BD">
      <w:pPr>
        <w:pStyle w:val="af1"/>
        <w:ind w:firstLine="480"/>
        <w:rPr>
          <w:rFonts w:ascii="宋体" w:eastAsia="宋体" w:hAnsi="宋体" w:cs="宋体"/>
          <w:sz w:val="24"/>
          <w:szCs w:val="24"/>
        </w:rPr>
      </w:pPr>
    </w:p>
    <w:p w:rsidR="00AD1C17" w:rsidRPr="006234BD" w:rsidRDefault="002A58E7">
      <w:pPr>
        <w:pStyle w:val="2"/>
        <w:numPr>
          <w:ilvl w:val="1"/>
          <w:numId w:val="4"/>
        </w:numPr>
        <w:rPr>
          <w:rFonts w:ascii="黑体" w:eastAsia="黑体" w:hAnsi="Times New Roman"/>
          <w:sz w:val="24"/>
          <w:szCs w:val="24"/>
        </w:rPr>
      </w:pPr>
      <w:bookmarkStart w:id="68" w:name="_Toc494482452"/>
      <w:r w:rsidRPr="006234BD">
        <w:rPr>
          <w:rFonts w:ascii="黑体" w:eastAsia="黑体" w:hAnsi="Times New Roman"/>
          <w:sz w:val="24"/>
          <w:szCs w:val="24"/>
        </w:rPr>
        <w:t>BIM</w:t>
      </w:r>
      <w:r w:rsidRPr="006234BD">
        <w:rPr>
          <w:rFonts w:ascii="黑体" w:eastAsia="黑体" w:hAnsi="Times New Roman" w:hint="eastAsia"/>
          <w:sz w:val="24"/>
          <w:szCs w:val="24"/>
        </w:rPr>
        <w:t>模型构件命名</w:t>
      </w:r>
      <w:bookmarkEnd w:id="0"/>
      <w:bookmarkEnd w:id="1"/>
      <w:bookmarkEnd w:id="2"/>
      <w:r w:rsidRPr="006234BD">
        <w:rPr>
          <w:rFonts w:ascii="黑体" w:eastAsia="黑体" w:hAnsi="Times New Roman" w:hint="eastAsia"/>
          <w:sz w:val="24"/>
          <w:szCs w:val="24"/>
        </w:rPr>
        <w:t>规则</w:t>
      </w:r>
      <w:bookmarkEnd w:id="67"/>
      <w:bookmarkEnd w:id="68"/>
    </w:p>
    <w:p w:rsidR="00AD1C17" w:rsidRPr="006234BD" w:rsidRDefault="002A58E7">
      <w:pPr>
        <w:pStyle w:val="af2"/>
        <w:numPr>
          <w:ilvl w:val="0"/>
          <w:numId w:val="13"/>
        </w:numPr>
        <w:ind w:firstLineChars="0"/>
        <w:rPr>
          <w:rFonts w:ascii="宋体" w:eastAsia="宋体" w:hAnsi="宋体"/>
          <w:szCs w:val="24"/>
        </w:rPr>
      </w:pPr>
      <w:r w:rsidRPr="006234BD">
        <w:rPr>
          <w:rFonts w:ascii="宋体" w:eastAsia="宋体" w:hAnsi="宋体" w:hint="eastAsia"/>
          <w:szCs w:val="24"/>
        </w:rPr>
        <w:t>根据设计习惯的构件命名标准</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传统设计阶段建模以设计建模选择构件和设计信息的提取要求进行命名，例如钢筋混凝土墙</w:t>
      </w:r>
      <w:r w:rsidRPr="006234BD">
        <w:rPr>
          <w:rFonts w:ascii="宋体" w:eastAsia="宋体" w:hAnsi="宋体"/>
          <w:szCs w:val="24"/>
        </w:rPr>
        <w:t>150</w:t>
      </w:r>
      <w:r w:rsidRPr="006234BD">
        <w:rPr>
          <w:rFonts w:ascii="宋体" w:eastAsia="宋体" w:hAnsi="宋体" w:hint="eastAsia"/>
          <w:szCs w:val="24"/>
        </w:rPr>
        <w:t>、钢筋混凝土柱（族名称）</w:t>
      </w:r>
      <w:r w:rsidRPr="006234BD">
        <w:rPr>
          <w:rFonts w:ascii="宋体" w:eastAsia="宋体" w:hAnsi="宋体"/>
          <w:szCs w:val="24"/>
        </w:rPr>
        <w:t>—500x500</w:t>
      </w:r>
      <w:r w:rsidRPr="006234BD">
        <w:rPr>
          <w:rFonts w:ascii="宋体" w:eastAsia="宋体" w:hAnsi="宋体" w:hint="eastAsia"/>
          <w:szCs w:val="24"/>
        </w:rPr>
        <w:t>（类型名称）等。</w:t>
      </w:r>
    </w:p>
    <w:p w:rsidR="00AD1C17" w:rsidRPr="006234BD" w:rsidRDefault="002A58E7">
      <w:pPr>
        <w:pStyle w:val="af2"/>
        <w:numPr>
          <w:ilvl w:val="0"/>
          <w:numId w:val="13"/>
        </w:numPr>
        <w:ind w:firstLineChars="0"/>
        <w:rPr>
          <w:rFonts w:ascii="宋体" w:eastAsia="宋体" w:hAnsi="宋体"/>
          <w:szCs w:val="24"/>
        </w:rPr>
      </w:pPr>
      <w:r w:rsidRPr="006234BD">
        <w:rPr>
          <w:rFonts w:ascii="宋体" w:eastAsia="宋体" w:hAnsi="宋体" w:hint="eastAsia"/>
          <w:szCs w:val="24"/>
        </w:rPr>
        <w:t>结合国标清单的构件命名标准</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考虑到构件的全生命周期的信息传递需求，其中与工程造价相关的清单编码是最重要信息并贯穿设计到施工的各个阶段，因此构件命名宜按照国家建设工程分部分项清单计价规范，结合分项项目特征，规范族的命名，以便于设计、造价（算量）、施工各阶段的信息传递规则的建立，避免项目各阶段参与人员的重复工作，做好工作界面的划分。</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建筑结构构件命名规则，参见表</w:t>
      </w:r>
      <w:r w:rsidRPr="006234BD">
        <w:rPr>
          <w:rFonts w:ascii="宋体" w:eastAsia="宋体" w:hAnsi="宋体"/>
          <w:szCs w:val="24"/>
        </w:rPr>
        <w:t>7.3-1</w:t>
      </w:r>
    </w:p>
    <w:p w:rsidR="00AD1C17" w:rsidRPr="006234BD" w:rsidRDefault="00AD1C17" w:rsidP="006234BD">
      <w:pPr>
        <w:pStyle w:val="af1"/>
        <w:ind w:firstLine="480"/>
        <w:jc w:val="right"/>
        <w:rPr>
          <w:rFonts w:ascii="黑体" w:eastAsia="黑体" w:hAnsi="黑体" w:cs="黑体"/>
          <w:sz w:val="24"/>
          <w:szCs w:val="24"/>
        </w:rPr>
      </w:pP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表7.3-1</w:t>
      </w:r>
      <w:r w:rsidR="00833131" w:rsidRPr="006234BD">
        <w:rPr>
          <w:rFonts w:ascii="黑体" w:eastAsia="黑体" w:hAnsi="黑体" w:cs="黑体" w:hint="eastAsia"/>
          <w:sz w:val="24"/>
          <w:szCs w:val="24"/>
        </w:rPr>
        <w:t>建筑结构构件命名</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9"/>
        <w:gridCol w:w="1208"/>
        <w:gridCol w:w="1431"/>
        <w:gridCol w:w="2142"/>
        <w:gridCol w:w="651"/>
        <w:gridCol w:w="770"/>
        <w:gridCol w:w="735"/>
        <w:gridCol w:w="1181"/>
      </w:tblGrid>
      <w:tr w:rsidR="00AD1C17" w:rsidRPr="006234BD">
        <w:tc>
          <w:tcPr>
            <w:tcW w:w="3538" w:type="dxa"/>
            <w:gridSpan w:val="3"/>
            <w:shd w:val="clear" w:color="auto" w:fill="A4A4A4"/>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GB50500</w:t>
            </w:r>
            <w:r w:rsidRPr="006234BD">
              <w:rPr>
                <w:rFonts w:ascii="宋体" w:eastAsia="宋体" w:hAnsi="宋体" w:cs="宋体" w:hint="eastAsia"/>
                <w:sz w:val="24"/>
                <w:szCs w:val="24"/>
              </w:rPr>
              <w:t>清单信息</w:t>
            </w:r>
          </w:p>
        </w:tc>
        <w:tc>
          <w:tcPr>
            <w:tcW w:w="3563" w:type="dxa"/>
            <w:gridSpan w:val="3"/>
            <w:shd w:val="clear" w:color="auto" w:fill="A4A4A4"/>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构件命名</w:t>
            </w:r>
          </w:p>
        </w:tc>
        <w:tc>
          <w:tcPr>
            <w:tcW w:w="1916" w:type="dxa"/>
            <w:gridSpan w:val="2"/>
            <w:shd w:val="clear" w:color="auto" w:fill="A4A4A4"/>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计量单位</w:t>
            </w:r>
          </w:p>
        </w:tc>
      </w:tr>
      <w:tr w:rsidR="00AD1C17" w:rsidRPr="006234BD">
        <w:tc>
          <w:tcPr>
            <w:tcW w:w="899"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项目编码</w:t>
            </w:r>
          </w:p>
        </w:tc>
        <w:tc>
          <w:tcPr>
            <w:tcW w:w="12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项目名称</w:t>
            </w:r>
          </w:p>
        </w:tc>
        <w:tc>
          <w:tcPr>
            <w:tcW w:w="1431"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项目特征</w:t>
            </w:r>
          </w:p>
        </w:tc>
        <w:tc>
          <w:tcPr>
            <w:tcW w:w="2142" w:type="dxa"/>
            <w:shd w:val="clear" w:color="auto" w:fill="BEBEBE"/>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构件命名标准</w:t>
            </w:r>
          </w:p>
        </w:tc>
        <w:tc>
          <w:tcPr>
            <w:tcW w:w="1421" w:type="dxa"/>
            <w:gridSpan w:val="2"/>
            <w:shd w:val="clear" w:color="auto" w:fill="BEBEBE"/>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命名实例</w:t>
            </w:r>
          </w:p>
        </w:tc>
        <w:tc>
          <w:tcPr>
            <w:tcW w:w="1916" w:type="dxa"/>
            <w:gridSpan w:val="2"/>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计量单位</w:t>
            </w:r>
          </w:p>
        </w:tc>
      </w:tr>
      <w:tr w:rsidR="00AD1C17" w:rsidRPr="006234BD">
        <w:trPr>
          <w:trHeight w:val="242"/>
        </w:trPr>
        <w:tc>
          <w:tcPr>
            <w:tcW w:w="9017" w:type="dxa"/>
            <w:gridSpan w:val="8"/>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现浇混凝土柱（编号：</w:t>
            </w:r>
            <w:r w:rsidRPr="006234BD">
              <w:rPr>
                <w:rFonts w:ascii="宋体" w:eastAsia="宋体" w:hAnsi="宋体" w:cs="宋体"/>
                <w:sz w:val="24"/>
                <w:szCs w:val="24"/>
              </w:rPr>
              <w:t>010502</w:t>
            </w:r>
            <w:r w:rsidRPr="006234BD">
              <w:rPr>
                <w:rFonts w:ascii="宋体" w:eastAsia="宋体" w:hAnsi="宋体" w:cs="宋体" w:hint="eastAsia"/>
                <w:sz w:val="24"/>
                <w:szCs w:val="24"/>
              </w:rPr>
              <w:t>）</w:t>
            </w:r>
          </w:p>
        </w:tc>
      </w:tr>
      <w:tr w:rsidR="00AD1C17" w:rsidRPr="006234BD">
        <w:tc>
          <w:tcPr>
            <w:tcW w:w="899"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010502001</w:t>
            </w:r>
          </w:p>
        </w:tc>
        <w:tc>
          <w:tcPr>
            <w:tcW w:w="12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矩形柱</w:t>
            </w:r>
          </w:p>
        </w:tc>
        <w:tc>
          <w:tcPr>
            <w:tcW w:w="1431" w:type="dxa"/>
            <w:vMerge w:val="restart"/>
          </w:tcPr>
          <w:p w:rsidR="00AD1C17" w:rsidRPr="006234BD" w:rsidRDefault="002A58E7">
            <w:pPr>
              <w:rPr>
                <w:rFonts w:ascii="宋体" w:eastAsia="宋体" w:hAnsi="宋体" w:cs="宋体"/>
                <w:sz w:val="24"/>
                <w:szCs w:val="24"/>
              </w:rPr>
            </w:pPr>
            <w:r w:rsidRPr="006234BD">
              <w:rPr>
                <w:rFonts w:ascii="宋体" w:eastAsia="宋体" w:hAnsi="宋体" w:cs="宋体"/>
                <w:sz w:val="24"/>
                <w:szCs w:val="24"/>
              </w:rPr>
              <w:t>1.</w:t>
            </w:r>
            <w:r w:rsidRPr="006234BD">
              <w:rPr>
                <w:rFonts w:ascii="宋体" w:eastAsia="宋体" w:hAnsi="宋体" w:cs="宋体" w:hint="eastAsia"/>
                <w:sz w:val="24"/>
                <w:szCs w:val="24"/>
              </w:rPr>
              <w:t>混凝土类别</w:t>
            </w:r>
          </w:p>
          <w:p w:rsidR="00AD1C17" w:rsidRPr="006234BD" w:rsidRDefault="002A58E7">
            <w:pPr>
              <w:rPr>
                <w:rFonts w:ascii="宋体" w:eastAsia="宋体" w:hAnsi="宋体" w:cs="宋体"/>
                <w:sz w:val="24"/>
                <w:szCs w:val="24"/>
              </w:rPr>
            </w:pPr>
            <w:r w:rsidRPr="006234BD">
              <w:rPr>
                <w:rFonts w:ascii="宋体" w:eastAsia="宋体" w:hAnsi="宋体" w:cs="宋体"/>
                <w:sz w:val="24"/>
                <w:szCs w:val="24"/>
              </w:rPr>
              <w:t>2.</w:t>
            </w:r>
            <w:r w:rsidRPr="006234BD">
              <w:rPr>
                <w:rFonts w:ascii="宋体" w:eastAsia="宋体" w:hAnsi="宋体" w:cs="宋体" w:hint="eastAsia"/>
                <w:sz w:val="24"/>
                <w:szCs w:val="24"/>
              </w:rPr>
              <w:t>混凝土强度等级</w:t>
            </w:r>
          </w:p>
        </w:tc>
        <w:tc>
          <w:tcPr>
            <w:tcW w:w="2793" w:type="dxa"/>
            <w:gridSpan w:val="2"/>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现浇混凝土矩形柱</w:t>
            </w:r>
            <w:r w:rsidRPr="006234BD">
              <w:rPr>
                <w:rFonts w:ascii="宋体" w:eastAsia="宋体" w:hAnsi="宋体" w:cs="宋体"/>
                <w:sz w:val="24"/>
                <w:szCs w:val="24"/>
              </w:rPr>
              <w:t>-</w:t>
            </w:r>
            <w:r w:rsidRPr="006234BD">
              <w:rPr>
                <w:rFonts w:ascii="宋体" w:eastAsia="宋体" w:hAnsi="宋体" w:cs="宋体" w:hint="eastAsia"/>
                <w:sz w:val="24"/>
                <w:szCs w:val="24"/>
              </w:rPr>
              <w:t>混凝土强度等级</w:t>
            </w:r>
          </w:p>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【类型名称：截面尺寸（宽</w:t>
            </w:r>
            <w:r w:rsidRPr="006234BD">
              <w:rPr>
                <w:rFonts w:ascii="宋体" w:eastAsia="宋体" w:hAnsi="宋体" w:cs="宋体"/>
                <w:sz w:val="24"/>
                <w:szCs w:val="24"/>
              </w:rPr>
              <w:t>X</w:t>
            </w:r>
            <w:r w:rsidRPr="006234BD">
              <w:rPr>
                <w:rFonts w:ascii="宋体" w:eastAsia="宋体" w:hAnsi="宋体" w:cs="宋体" w:hint="eastAsia"/>
                <w:sz w:val="24"/>
                <w:szCs w:val="24"/>
              </w:rPr>
              <w:t>高）】</w:t>
            </w:r>
          </w:p>
        </w:tc>
        <w:tc>
          <w:tcPr>
            <w:tcW w:w="1505" w:type="dxa"/>
            <w:gridSpan w:val="2"/>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现浇混凝土矩形柱</w:t>
            </w:r>
            <w:r w:rsidRPr="006234BD">
              <w:rPr>
                <w:rFonts w:ascii="宋体" w:eastAsia="宋体" w:hAnsi="宋体" w:cs="宋体"/>
                <w:sz w:val="24"/>
                <w:szCs w:val="24"/>
              </w:rPr>
              <w:t>-C30</w:t>
            </w:r>
            <w:r w:rsidRPr="006234BD">
              <w:rPr>
                <w:rFonts w:ascii="宋体" w:eastAsia="宋体" w:hAnsi="宋体" w:cs="宋体" w:hint="eastAsia"/>
                <w:sz w:val="24"/>
                <w:szCs w:val="24"/>
              </w:rPr>
              <w:t>（类型名称：</w:t>
            </w:r>
            <w:r w:rsidRPr="006234BD">
              <w:rPr>
                <w:rFonts w:ascii="宋体" w:eastAsia="宋体" w:hAnsi="宋体" w:cs="宋体"/>
                <w:sz w:val="24"/>
                <w:szCs w:val="24"/>
              </w:rPr>
              <w:t>200X500</w:t>
            </w:r>
            <w:r w:rsidRPr="006234BD">
              <w:rPr>
                <w:rFonts w:ascii="宋体" w:eastAsia="宋体" w:hAnsi="宋体" w:cs="宋体" w:hint="eastAsia"/>
                <w:sz w:val="24"/>
                <w:szCs w:val="24"/>
              </w:rPr>
              <w:t>）</w:t>
            </w:r>
          </w:p>
        </w:tc>
        <w:tc>
          <w:tcPr>
            <w:tcW w:w="1181" w:type="dxa"/>
            <w:vMerge w:val="restart"/>
          </w:tcPr>
          <w:p w:rsidR="00AD1C17" w:rsidRPr="006234BD" w:rsidRDefault="00AD1C17" w:rsidP="006234BD">
            <w:pPr>
              <w:ind w:firstLineChars="100" w:firstLine="240"/>
              <w:jc w:val="center"/>
              <w:rPr>
                <w:rFonts w:ascii="宋体" w:eastAsia="宋体" w:hAnsi="宋体" w:cs="宋体"/>
                <w:sz w:val="24"/>
                <w:szCs w:val="24"/>
              </w:rPr>
            </w:pPr>
          </w:p>
          <w:p w:rsidR="00AD1C17" w:rsidRPr="006234BD" w:rsidRDefault="00AD1C17" w:rsidP="006234BD">
            <w:pPr>
              <w:ind w:firstLineChars="100" w:firstLine="240"/>
              <w:jc w:val="center"/>
              <w:rPr>
                <w:rFonts w:ascii="宋体" w:eastAsia="宋体" w:hAnsi="宋体" w:cs="宋体"/>
                <w:sz w:val="24"/>
                <w:szCs w:val="24"/>
              </w:rPr>
            </w:pPr>
          </w:p>
          <w:p w:rsidR="00AD1C17" w:rsidRPr="006234BD" w:rsidRDefault="00AD1C17" w:rsidP="006234BD">
            <w:pPr>
              <w:ind w:firstLineChars="100" w:firstLine="240"/>
              <w:jc w:val="center"/>
              <w:rPr>
                <w:rFonts w:ascii="宋体" w:eastAsia="宋体" w:hAnsi="宋体" w:cs="宋体"/>
                <w:sz w:val="24"/>
                <w:szCs w:val="24"/>
              </w:rPr>
            </w:pPr>
          </w:p>
          <w:p w:rsidR="00AD1C17" w:rsidRPr="006234BD" w:rsidRDefault="00AD1C17" w:rsidP="006234BD">
            <w:pPr>
              <w:ind w:firstLineChars="100" w:firstLine="240"/>
              <w:jc w:val="center"/>
              <w:rPr>
                <w:rFonts w:ascii="宋体" w:eastAsia="宋体" w:hAnsi="宋体" w:cs="宋体"/>
                <w:sz w:val="24"/>
                <w:szCs w:val="24"/>
              </w:rPr>
            </w:pPr>
          </w:p>
          <w:p w:rsidR="00AD1C17" w:rsidRPr="006234BD" w:rsidRDefault="002A58E7" w:rsidP="006234BD">
            <w:pPr>
              <w:ind w:firstLineChars="100" w:firstLine="240"/>
              <w:jc w:val="center"/>
              <w:rPr>
                <w:rFonts w:ascii="宋体" w:eastAsia="宋体" w:hAnsi="宋体" w:cs="宋体"/>
                <w:sz w:val="24"/>
                <w:szCs w:val="24"/>
              </w:rPr>
            </w:pPr>
            <w:r w:rsidRPr="006234BD">
              <w:rPr>
                <w:rFonts w:ascii="宋体" w:eastAsia="宋体" w:hAnsi="宋体" w:cs="宋体" w:hint="eastAsia"/>
                <w:sz w:val="24"/>
                <w:szCs w:val="24"/>
              </w:rPr>
              <w:t>㎡</w:t>
            </w:r>
          </w:p>
        </w:tc>
      </w:tr>
      <w:tr w:rsidR="00AD1C17" w:rsidRPr="006234BD">
        <w:tc>
          <w:tcPr>
            <w:tcW w:w="899"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010502002</w:t>
            </w:r>
          </w:p>
        </w:tc>
        <w:tc>
          <w:tcPr>
            <w:tcW w:w="12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构造柱</w:t>
            </w:r>
          </w:p>
        </w:tc>
        <w:tc>
          <w:tcPr>
            <w:tcW w:w="1431" w:type="dxa"/>
            <w:vMerge/>
          </w:tcPr>
          <w:p w:rsidR="00AD1C17" w:rsidRPr="006234BD" w:rsidRDefault="00AD1C17">
            <w:pPr>
              <w:rPr>
                <w:rFonts w:ascii="宋体" w:eastAsia="宋体" w:hAnsi="宋体" w:cs="宋体"/>
                <w:sz w:val="24"/>
                <w:szCs w:val="24"/>
              </w:rPr>
            </w:pPr>
          </w:p>
        </w:tc>
        <w:tc>
          <w:tcPr>
            <w:tcW w:w="2793" w:type="dxa"/>
            <w:gridSpan w:val="2"/>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现浇混凝土构造柱</w:t>
            </w:r>
            <w:r w:rsidRPr="006234BD">
              <w:rPr>
                <w:rFonts w:ascii="宋体" w:eastAsia="宋体" w:hAnsi="宋体" w:cs="宋体"/>
                <w:sz w:val="24"/>
                <w:szCs w:val="24"/>
              </w:rPr>
              <w:t>-</w:t>
            </w:r>
            <w:r w:rsidRPr="006234BD">
              <w:rPr>
                <w:rFonts w:ascii="宋体" w:eastAsia="宋体" w:hAnsi="宋体" w:cs="宋体" w:hint="eastAsia"/>
                <w:sz w:val="24"/>
                <w:szCs w:val="24"/>
              </w:rPr>
              <w:t>混凝土等级</w:t>
            </w:r>
          </w:p>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【类型名称：截面尺寸（宽</w:t>
            </w:r>
            <w:r w:rsidRPr="006234BD">
              <w:rPr>
                <w:rFonts w:ascii="宋体" w:eastAsia="宋体" w:hAnsi="宋体" w:cs="宋体"/>
                <w:sz w:val="24"/>
                <w:szCs w:val="24"/>
              </w:rPr>
              <w:t>X</w:t>
            </w:r>
            <w:r w:rsidRPr="006234BD">
              <w:rPr>
                <w:rFonts w:ascii="宋体" w:eastAsia="宋体" w:hAnsi="宋体" w:cs="宋体" w:hint="eastAsia"/>
                <w:sz w:val="24"/>
                <w:szCs w:val="24"/>
              </w:rPr>
              <w:t>高）】</w:t>
            </w:r>
          </w:p>
        </w:tc>
        <w:tc>
          <w:tcPr>
            <w:tcW w:w="1505" w:type="dxa"/>
            <w:gridSpan w:val="2"/>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现浇混凝土构造柱</w:t>
            </w:r>
            <w:r w:rsidRPr="006234BD">
              <w:rPr>
                <w:rFonts w:ascii="宋体" w:eastAsia="宋体" w:hAnsi="宋体" w:cs="宋体"/>
                <w:sz w:val="24"/>
                <w:szCs w:val="24"/>
              </w:rPr>
              <w:t>-C30</w:t>
            </w:r>
            <w:r w:rsidRPr="006234BD">
              <w:rPr>
                <w:rFonts w:ascii="宋体" w:eastAsia="宋体" w:hAnsi="宋体" w:cs="宋体" w:hint="eastAsia"/>
                <w:sz w:val="24"/>
                <w:szCs w:val="24"/>
              </w:rPr>
              <w:t>（类型名称：</w:t>
            </w:r>
            <w:r w:rsidRPr="006234BD">
              <w:rPr>
                <w:rFonts w:ascii="宋体" w:eastAsia="宋体" w:hAnsi="宋体" w:cs="宋体"/>
                <w:sz w:val="24"/>
                <w:szCs w:val="24"/>
              </w:rPr>
              <w:t>200X500</w:t>
            </w:r>
            <w:r w:rsidRPr="006234BD">
              <w:rPr>
                <w:rFonts w:ascii="宋体" w:eastAsia="宋体" w:hAnsi="宋体" w:cs="宋体" w:hint="eastAsia"/>
                <w:sz w:val="24"/>
                <w:szCs w:val="24"/>
              </w:rPr>
              <w:t>）</w:t>
            </w:r>
          </w:p>
        </w:tc>
        <w:tc>
          <w:tcPr>
            <w:tcW w:w="1181" w:type="dxa"/>
            <w:vMerge/>
          </w:tcPr>
          <w:p w:rsidR="00AD1C17" w:rsidRPr="006234BD" w:rsidRDefault="00AD1C17">
            <w:pPr>
              <w:jc w:val="center"/>
              <w:rPr>
                <w:rFonts w:ascii="宋体" w:eastAsia="宋体" w:hAnsi="宋体" w:cs="宋体"/>
                <w:sz w:val="24"/>
                <w:szCs w:val="24"/>
              </w:rPr>
            </w:pPr>
          </w:p>
        </w:tc>
      </w:tr>
      <w:tr w:rsidR="00AD1C17" w:rsidRPr="006234BD">
        <w:tc>
          <w:tcPr>
            <w:tcW w:w="899"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010502003</w:t>
            </w:r>
          </w:p>
        </w:tc>
        <w:tc>
          <w:tcPr>
            <w:tcW w:w="12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异形柱</w:t>
            </w:r>
          </w:p>
        </w:tc>
        <w:tc>
          <w:tcPr>
            <w:tcW w:w="1431" w:type="dxa"/>
          </w:tcPr>
          <w:p w:rsidR="00AD1C17" w:rsidRPr="006234BD" w:rsidRDefault="002A58E7">
            <w:pPr>
              <w:rPr>
                <w:rFonts w:ascii="宋体" w:eastAsia="宋体" w:hAnsi="宋体" w:cs="宋体"/>
                <w:sz w:val="24"/>
                <w:szCs w:val="24"/>
              </w:rPr>
            </w:pPr>
            <w:r w:rsidRPr="006234BD">
              <w:rPr>
                <w:rFonts w:ascii="宋体" w:eastAsia="宋体" w:hAnsi="宋体" w:cs="宋体"/>
                <w:sz w:val="24"/>
                <w:szCs w:val="24"/>
              </w:rPr>
              <w:t>1.</w:t>
            </w:r>
            <w:r w:rsidRPr="006234BD">
              <w:rPr>
                <w:rFonts w:ascii="宋体" w:eastAsia="宋体" w:hAnsi="宋体" w:cs="宋体" w:hint="eastAsia"/>
                <w:sz w:val="24"/>
                <w:szCs w:val="24"/>
              </w:rPr>
              <w:t>柱形状</w:t>
            </w:r>
          </w:p>
          <w:p w:rsidR="00AD1C17" w:rsidRPr="006234BD" w:rsidRDefault="002A58E7">
            <w:pPr>
              <w:rPr>
                <w:rFonts w:ascii="宋体" w:eastAsia="宋体" w:hAnsi="宋体" w:cs="宋体"/>
                <w:sz w:val="24"/>
                <w:szCs w:val="24"/>
              </w:rPr>
            </w:pPr>
            <w:r w:rsidRPr="006234BD">
              <w:rPr>
                <w:rFonts w:ascii="宋体" w:eastAsia="宋体" w:hAnsi="宋体" w:cs="宋体"/>
                <w:sz w:val="24"/>
                <w:szCs w:val="24"/>
              </w:rPr>
              <w:t>2.</w:t>
            </w:r>
            <w:r w:rsidRPr="006234BD">
              <w:rPr>
                <w:rFonts w:ascii="宋体" w:eastAsia="宋体" w:hAnsi="宋体" w:cs="宋体" w:hint="eastAsia"/>
                <w:sz w:val="24"/>
                <w:szCs w:val="24"/>
              </w:rPr>
              <w:t>混凝土类别</w:t>
            </w:r>
          </w:p>
          <w:p w:rsidR="00AD1C17" w:rsidRPr="006234BD" w:rsidRDefault="002A58E7">
            <w:pPr>
              <w:rPr>
                <w:rFonts w:ascii="宋体" w:eastAsia="宋体" w:hAnsi="宋体" w:cs="宋体"/>
                <w:sz w:val="24"/>
                <w:szCs w:val="24"/>
              </w:rPr>
            </w:pPr>
            <w:r w:rsidRPr="006234BD">
              <w:rPr>
                <w:rFonts w:ascii="宋体" w:eastAsia="宋体" w:hAnsi="宋体" w:cs="宋体"/>
                <w:sz w:val="24"/>
                <w:szCs w:val="24"/>
              </w:rPr>
              <w:t>3.</w:t>
            </w:r>
            <w:r w:rsidRPr="006234BD">
              <w:rPr>
                <w:rFonts w:ascii="宋体" w:eastAsia="宋体" w:hAnsi="宋体" w:cs="宋体" w:hint="eastAsia"/>
                <w:sz w:val="24"/>
                <w:szCs w:val="24"/>
              </w:rPr>
              <w:t>混凝土强度等级</w:t>
            </w:r>
          </w:p>
        </w:tc>
        <w:tc>
          <w:tcPr>
            <w:tcW w:w="2793" w:type="dxa"/>
            <w:gridSpan w:val="2"/>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现浇混凝土异形柱</w:t>
            </w:r>
            <w:r w:rsidRPr="006234BD">
              <w:rPr>
                <w:rFonts w:ascii="宋体" w:eastAsia="宋体" w:hAnsi="宋体" w:cs="宋体"/>
                <w:sz w:val="24"/>
                <w:szCs w:val="24"/>
              </w:rPr>
              <w:t>-</w:t>
            </w:r>
            <w:r w:rsidRPr="006234BD">
              <w:rPr>
                <w:rFonts w:ascii="宋体" w:eastAsia="宋体" w:hAnsi="宋体" w:cs="宋体" w:hint="eastAsia"/>
                <w:sz w:val="24"/>
                <w:szCs w:val="24"/>
              </w:rPr>
              <w:t>柱形状</w:t>
            </w:r>
            <w:r w:rsidRPr="006234BD">
              <w:rPr>
                <w:rFonts w:ascii="宋体" w:eastAsia="宋体" w:hAnsi="宋体" w:cs="宋体"/>
                <w:sz w:val="24"/>
                <w:szCs w:val="24"/>
              </w:rPr>
              <w:t>-</w:t>
            </w:r>
            <w:r w:rsidRPr="006234BD">
              <w:rPr>
                <w:rFonts w:ascii="宋体" w:eastAsia="宋体" w:hAnsi="宋体" w:cs="宋体" w:hint="eastAsia"/>
                <w:sz w:val="24"/>
                <w:szCs w:val="24"/>
              </w:rPr>
              <w:t>混凝土等级</w:t>
            </w:r>
          </w:p>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【类型名称：截面尺寸（宽</w:t>
            </w:r>
            <w:r w:rsidRPr="006234BD">
              <w:rPr>
                <w:rFonts w:ascii="宋体" w:eastAsia="宋体" w:hAnsi="宋体" w:cs="宋体"/>
                <w:sz w:val="24"/>
                <w:szCs w:val="24"/>
              </w:rPr>
              <w:t>X</w:t>
            </w:r>
            <w:r w:rsidRPr="006234BD">
              <w:rPr>
                <w:rFonts w:ascii="宋体" w:eastAsia="宋体" w:hAnsi="宋体" w:cs="宋体" w:hint="eastAsia"/>
                <w:sz w:val="24"/>
                <w:szCs w:val="24"/>
              </w:rPr>
              <w:t>高）】</w:t>
            </w:r>
          </w:p>
        </w:tc>
        <w:tc>
          <w:tcPr>
            <w:tcW w:w="1505" w:type="dxa"/>
            <w:gridSpan w:val="2"/>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现浇混凝土异形柱</w:t>
            </w:r>
            <w:r w:rsidRPr="006234BD">
              <w:rPr>
                <w:rFonts w:ascii="宋体" w:eastAsia="宋体" w:hAnsi="宋体" w:cs="宋体"/>
                <w:sz w:val="24"/>
                <w:szCs w:val="24"/>
              </w:rPr>
              <w:t>-</w:t>
            </w:r>
            <w:r w:rsidRPr="006234BD">
              <w:rPr>
                <w:rFonts w:ascii="宋体" w:eastAsia="宋体" w:hAnsi="宋体" w:cs="宋体" w:hint="eastAsia"/>
                <w:sz w:val="24"/>
                <w:szCs w:val="24"/>
              </w:rPr>
              <w:t>梯形</w:t>
            </w:r>
            <w:r w:rsidRPr="006234BD">
              <w:rPr>
                <w:rFonts w:ascii="宋体" w:eastAsia="宋体" w:hAnsi="宋体" w:cs="宋体"/>
                <w:sz w:val="24"/>
                <w:szCs w:val="24"/>
              </w:rPr>
              <w:t>-C30</w:t>
            </w:r>
            <w:r w:rsidRPr="006234BD">
              <w:rPr>
                <w:rFonts w:ascii="宋体" w:eastAsia="宋体" w:hAnsi="宋体" w:cs="宋体" w:hint="eastAsia"/>
                <w:sz w:val="24"/>
                <w:szCs w:val="24"/>
              </w:rPr>
              <w:t>（类型名称：</w:t>
            </w:r>
            <w:r w:rsidRPr="006234BD">
              <w:rPr>
                <w:rFonts w:ascii="宋体" w:eastAsia="宋体" w:hAnsi="宋体" w:cs="宋体"/>
                <w:sz w:val="24"/>
                <w:szCs w:val="24"/>
              </w:rPr>
              <w:t>200X300X500</w:t>
            </w:r>
            <w:r w:rsidRPr="006234BD">
              <w:rPr>
                <w:rFonts w:ascii="宋体" w:eastAsia="宋体" w:hAnsi="宋体" w:cs="宋体" w:hint="eastAsia"/>
                <w:sz w:val="24"/>
                <w:szCs w:val="24"/>
              </w:rPr>
              <w:t>）</w:t>
            </w:r>
          </w:p>
        </w:tc>
        <w:tc>
          <w:tcPr>
            <w:tcW w:w="1181" w:type="dxa"/>
            <w:vMerge/>
          </w:tcPr>
          <w:p w:rsidR="00AD1C17" w:rsidRPr="006234BD" w:rsidRDefault="00AD1C17">
            <w:pPr>
              <w:jc w:val="center"/>
              <w:rPr>
                <w:rFonts w:ascii="宋体" w:eastAsia="宋体" w:hAnsi="宋体" w:cs="宋体"/>
                <w:sz w:val="24"/>
                <w:szCs w:val="24"/>
              </w:rPr>
            </w:pPr>
          </w:p>
        </w:tc>
      </w:tr>
    </w:tbl>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设备构件命名规则，参见表</w:t>
      </w:r>
      <w:r w:rsidRPr="006234BD">
        <w:rPr>
          <w:rFonts w:ascii="宋体" w:eastAsia="宋体" w:hAnsi="宋体"/>
          <w:szCs w:val="24"/>
        </w:rPr>
        <w:t>7.3-2</w:t>
      </w: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表7.3-2</w:t>
      </w:r>
      <w:r w:rsidR="00833131" w:rsidRPr="006234BD">
        <w:rPr>
          <w:rFonts w:ascii="黑体" w:eastAsia="黑体" w:hAnsi="黑体" w:cs="黑体" w:hint="eastAsia"/>
          <w:sz w:val="24"/>
          <w:szCs w:val="24"/>
        </w:rPr>
        <w:t>设备构件命名</w:t>
      </w:r>
    </w:p>
    <w:p w:rsidR="00AD1C17" w:rsidRPr="006234BD" w:rsidRDefault="002A58E7">
      <w:pPr>
        <w:pStyle w:val="af1"/>
        <w:ind w:firstLineChars="0" w:firstLine="0"/>
        <w:jc w:val="both"/>
        <w:rPr>
          <w:rFonts w:ascii="Times New Roman" w:hAnsi="Times New Roman"/>
          <w:sz w:val="24"/>
          <w:szCs w:val="24"/>
        </w:rPr>
      </w:pPr>
      <w:r w:rsidRPr="006234BD">
        <w:rPr>
          <w:rFonts w:ascii="Times New Roman" w:hAnsi="Times New Roman"/>
          <w:noProof/>
          <w:sz w:val="24"/>
          <w:szCs w:val="24"/>
        </w:rPr>
        <w:drawing>
          <wp:inline distT="0" distB="0" distL="114300" distR="114300">
            <wp:extent cx="5775960" cy="4092575"/>
            <wp:effectExtent l="0" t="0" r="15240" b="3175"/>
            <wp:docPr id="41"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9"/>
                    <pic:cNvPicPr>
                      <a:picLocks noChangeAspect="1"/>
                    </pic:cNvPicPr>
                  </pic:nvPicPr>
                  <pic:blipFill>
                    <a:blip r:embed="rId55">
                      <a:grayscl/>
                      <a:lum bright="-17999" contrast="17999"/>
                    </a:blip>
                    <a:stretch>
                      <a:fillRect/>
                    </a:stretch>
                  </pic:blipFill>
                  <pic:spPr>
                    <a:xfrm>
                      <a:off x="0" y="0"/>
                      <a:ext cx="5775960" cy="4092575"/>
                    </a:xfrm>
                    <a:prstGeom prst="rect">
                      <a:avLst/>
                    </a:prstGeom>
                    <a:noFill/>
                    <a:ln w="9525">
                      <a:noFill/>
                    </a:ln>
                  </pic:spPr>
                </pic:pic>
              </a:graphicData>
            </a:graphic>
          </wp:inline>
        </w:drawing>
      </w:r>
    </w:p>
    <w:p w:rsidR="00AD1C17" w:rsidRPr="006234BD" w:rsidRDefault="002A58E7">
      <w:pPr>
        <w:pStyle w:val="2"/>
        <w:numPr>
          <w:ilvl w:val="1"/>
          <w:numId w:val="4"/>
        </w:numPr>
        <w:rPr>
          <w:rFonts w:ascii="黑体" w:eastAsia="黑体" w:hAnsi="Times New Roman"/>
          <w:sz w:val="24"/>
          <w:szCs w:val="24"/>
        </w:rPr>
      </w:pPr>
      <w:bookmarkStart w:id="69" w:name="_Toc494482453"/>
      <w:bookmarkStart w:id="70" w:name="_Toc415760172"/>
      <w:bookmarkStart w:id="71" w:name="_Toc28826"/>
      <w:bookmarkStart w:id="72" w:name="_Toc26167"/>
      <w:bookmarkEnd w:id="3"/>
      <w:bookmarkEnd w:id="4"/>
      <w:bookmarkEnd w:id="5"/>
      <w:r w:rsidRPr="006234BD">
        <w:rPr>
          <w:rFonts w:ascii="黑体" w:eastAsia="黑体" w:hAnsi="Times New Roman" w:hint="eastAsia"/>
          <w:sz w:val="24"/>
          <w:szCs w:val="24"/>
        </w:rPr>
        <w:t>构件（族）的元素信息</w:t>
      </w:r>
      <w:bookmarkEnd w:id="69"/>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构件族元素信息包括几何信息和非几何信息。非几何信息包括：构件编码体系、技术参数（设计和施工技术）、产品信息、建造信息等，应以共享参数或数据库手段分类创建和进行信息化管理。详见“</w:t>
      </w:r>
      <w:r w:rsidRPr="006234BD">
        <w:rPr>
          <w:rFonts w:ascii="宋体" w:eastAsia="宋体" w:hAnsi="宋体"/>
          <w:szCs w:val="24"/>
        </w:rPr>
        <w:t>11.BIM</w:t>
      </w:r>
      <w:r w:rsidRPr="006234BD">
        <w:rPr>
          <w:rFonts w:ascii="宋体" w:eastAsia="宋体" w:hAnsi="宋体" w:hint="eastAsia"/>
          <w:szCs w:val="24"/>
        </w:rPr>
        <w:t>模型信息管理”。</w:t>
      </w:r>
    </w:p>
    <w:p w:rsidR="00AD1C17" w:rsidRPr="006234BD" w:rsidRDefault="00AD1C17">
      <w:pPr>
        <w:pStyle w:val="ListParagraph1"/>
        <w:ind w:left="840" w:firstLine="0"/>
        <w:rPr>
          <w:rFonts w:ascii="黑体" w:eastAsia="黑体"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73" w:name="_Toc494482454"/>
      <w:r w:rsidRPr="006234BD">
        <w:rPr>
          <w:rFonts w:ascii="黑体" w:eastAsia="黑体" w:hAnsi="Times New Roman" w:hint="eastAsia"/>
          <w:sz w:val="24"/>
          <w:szCs w:val="24"/>
        </w:rPr>
        <w:t>构件族的二维显示设置</w:t>
      </w:r>
      <w:bookmarkEnd w:id="73"/>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三维构件族（简称构件族）的二维显示设置（简称平面符号）是能否由</w:t>
      </w:r>
      <w:r w:rsidRPr="006234BD">
        <w:rPr>
          <w:rFonts w:ascii="宋体" w:eastAsia="宋体" w:hAnsi="宋体"/>
          <w:szCs w:val="24"/>
        </w:rPr>
        <w:t>BIM</w:t>
      </w:r>
      <w:r w:rsidRPr="006234BD">
        <w:rPr>
          <w:rFonts w:ascii="宋体" w:eastAsia="宋体" w:hAnsi="宋体" w:hint="eastAsia"/>
          <w:szCs w:val="24"/>
        </w:rPr>
        <w:t>模型直接生成二维图纸的关键。实现三维构件的二维显示（出图），主要包括以下关键步骤：</w:t>
      </w:r>
    </w:p>
    <w:p w:rsidR="00AD1C17" w:rsidRPr="006234BD" w:rsidRDefault="002A58E7">
      <w:pPr>
        <w:pStyle w:val="af2"/>
        <w:numPr>
          <w:ilvl w:val="0"/>
          <w:numId w:val="14"/>
        </w:numPr>
        <w:ind w:firstLineChars="0"/>
        <w:rPr>
          <w:rFonts w:ascii="宋体" w:eastAsia="宋体" w:hAnsi="宋体"/>
          <w:szCs w:val="24"/>
        </w:rPr>
      </w:pPr>
      <w:r w:rsidRPr="006234BD">
        <w:rPr>
          <w:rFonts w:ascii="宋体" w:eastAsia="宋体" w:hAnsi="宋体" w:hint="eastAsia"/>
          <w:szCs w:val="24"/>
        </w:rPr>
        <w:t>编制三维构件的二维显示族（平面符号族）。应用“符号线”绘制二维显示，如图</w:t>
      </w:r>
      <w:r w:rsidRPr="006234BD">
        <w:rPr>
          <w:rFonts w:ascii="宋体" w:eastAsia="宋体" w:hAnsi="宋体"/>
          <w:szCs w:val="24"/>
        </w:rPr>
        <w:t>7.7-1</w:t>
      </w:r>
      <w:r w:rsidRPr="006234BD">
        <w:rPr>
          <w:rFonts w:ascii="宋体" w:eastAsia="宋体" w:hAnsi="宋体" w:hint="eastAsia"/>
          <w:szCs w:val="24"/>
        </w:rPr>
        <w:t>（</w:t>
      </w:r>
      <w:r w:rsidRPr="006234BD">
        <w:rPr>
          <w:rFonts w:ascii="宋体" w:eastAsia="宋体" w:hAnsi="宋体"/>
          <w:szCs w:val="24"/>
        </w:rPr>
        <w:t>a-b</w:t>
      </w:r>
      <w:r w:rsidRPr="006234BD">
        <w:rPr>
          <w:rFonts w:ascii="宋体" w:eastAsia="宋体" w:hAnsi="宋体" w:hint="eastAsia"/>
          <w:szCs w:val="24"/>
        </w:rPr>
        <w:t>）所示。</w:t>
      </w:r>
    </w:p>
    <w:p w:rsidR="00AD1C17" w:rsidRPr="006234BD" w:rsidRDefault="002A58E7">
      <w:pPr>
        <w:pStyle w:val="af2"/>
        <w:numPr>
          <w:ilvl w:val="0"/>
          <w:numId w:val="14"/>
        </w:numPr>
        <w:ind w:firstLineChars="0"/>
        <w:rPr>
          <w:rFonts w:ascii="宋体" w:eastAsia="宋体" w:hAnsi="宋体"/>
          <w:szCs w:val="24"/>
        </w:rPr>
      </w:pPr>
      <w:r w:rsidRPr="006234BD">
        <w:rPr>
          <w:rFonts w:ascii="宋体" w:eastAsia="宋体" w:hAnsi="宋体" w:hint="eastAsia"/>
          <w:szCs w:val="24"/>
        </w:rPr>
        <w:t>将符号族嵌套插入到三维构件族中；多个三维构件族可应用一个符号族，例如单扇平开门，其平面表达为一种符号。</w:t>
      </w:r>
    </w:p>
    <w:p w:rsidR="00AD1C17" w:rsidRPr="006234BD" w:rsidRDefault="002A58E7">
      <w:pPr>
        <w:pStyle w:val="af2"/>
        <w:numPr>
          <w:ilvl w:val="0"/>
          <w:numId w:val="14"/>
        </w:numPr>
        <w:ind w:firstLineChars="0"/>
        <w:rPr>
          <w:rFonts w:ascii="宋体" w:eastAsia="宋体" w:hAnsi="宋体"/>
          <w:szCs w:val="24"/>
        </w:rPr>
      </w:pPr>
      <w:r w:rsidRPr="006234BD">
        <w:rPr>
          <w:rFonts w:ascii="宋体" w:eastAsia="宋体" w:hAnsi="宋体" w:hint="eastAsia"/>
          <w:szCs w:val="24"/>
        </w:rPr>
        <w:t>构件族中进行“可见性”和“详细程度”设置。通常，“精细“模式下设置显示三维构件的平面投影，“中等”和“粗略”模式下显示构件平面符号。</w:t>
      </w:r>
    </w:p>
    <w:p w:rsidR="00AD1C17" w:rsidRPr="006234BD" w:rsidRDefault="002A58E7">
      <w:pPr>
        <w:pStyle w:val="af2"/>
        <w:numPr>
          <w:ilvl w:val="0"/>
          <w:numId w:val="14"/>
        </w:numPr>
        <w:ind w:firstLineChars="0"/>
        <w:rPr>
          <w:rFonts w:ascii="宋体" w:eastAsia="宋体" w:hAnsi="宋体"/>
          <w:szCs w:val="24"/>
        </w:rPr>
      </w:pPr>
      <w:r w:rsidRPr="006234BD">
        <w:rPr>
          <w:rFonts w:ascii="宋体" w:eastAsia="宋体" w:hAnsi="宋体" w:hint="eastAsia"/>
          <w:szCs w:val="24"/>
        </w:rPr>
        <w:t>项目模型中插入包含平面符号的构件族，通过设置视图精细度显示呈现模型的三维或二维形式。即在出图平面视图中，设置“中等”和“粗略”模式，三维构件为平面符号显示。</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5658819" cy="3629025"/>
            <wp:effectExtent l="19050" t="0" r="0" b="0"/>
            <wp:docPr id="42"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1"/>
                    <pic:cNvPicPr>
                      <a:picLocks noChangeAspect="1"/>
                    </pic:cNvPicPr>
                  </pic:nvPicPr>
                  <pic:blipFill>
                    <a:blip r:embed="rId56">
                      <a:lum bright="-12000" contrast="18000"/>
                    </a:blip>
                    <a:stretch>
                      <a:fillRect/>
                    </a:stretch>
                  </pic:blipFill>
                  <pic:spPr>
                    <a:xfrm>
                      <a:off x="0" y="0"/>
                      <a:ext cx="5658819" cy="362902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图7.5-1a 门族（建筑）</w:t>
      </w:r>
    </w:p>
    <w:p w:rsidR="00AD1C17" w:rsidRPr="006234BD" w:rsidRDefault="00AD1C17" w:rsidP="006234BD">
      <w:pPr>
        <w:pStyle w:val="af1"/>
        <w:ind w:firstLine="480"/>
        <w:rPr>
          <w:rFonts w:ascii="Times New Roman" w:hAnsi="Times New Roman"/>
          <w:sz w:val="24"/>
          <w:szCs w:val="24"/>
        </w:rPr>
      </w:pP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5583407" cy="4943475"/>
            <wp:effectExtent l="19050" t="0" r="0" b="0"/>
            <wp:docPr id="43"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2"/>
                    <pic:cNvPicPr>
                      <a:picLocks noChangeAspect="1"/>
                    </pic:cNvPicPr>
                  </pic:nvPicPr>
                  <pic:blipFill>
                    <a:blip r:embed="rId57"/>
                    <a:srcRect l="984" t="3377" r="2704" b="5055"/>
                    <a:stretch>
                      <a:fillRect/>
                    </a:stretch>
                  </pic:blipFill>
                  <pic:spPr>
                    <a:xfrm>
                      <a:off x="0" y="0"/>
                      <a:ext cx="5583407" cy="494347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图7.5-1b 调节阀族（设备）</w:t>
      </w:r>
    </w:p>
    <w:p w:rsidR="00AD1C17" w:rsidRPr="006234BD" w:rsidRDefault="00AD1C17">
      <w:pPr>
        <w:jc w:val="center"/>
        <w:rPr>
          <w:rFonts w:ascii="Times New Roman" w:hAnsi="Times New Roman"/>
          <w:sz w:val="24"/>
          <w:szCs w:val="24"/>
        </w:rPr>
      </w:pPr>
    </w:p>
    <w:p w:rsidR="00AD1C17" w:rsidRPr="006234BD" w:rsidRDefault="002A58E7" w:rsidP="006234BD">
      <w:pPr>
        <w:pStyle w:val="1"/>
        <w:numPr>
          <w:ilvl w:val="0"/>
          <w:numId w:val="4"/>
        </w:numPr>
        <w:spacing w:before="260" w:after="260" w:line="415" w:lineRule="auto"/>
        <w:ind w:left="487" w:hangingChars="202" w:hanging="487"/>
        <w:rPr>
          <w:rFonts w:ascii="黑体" w:eastAsia="黑体" w:hAnsi="Times New Roman"/>
          <w:sz w:val="24"/>
          <w:szCs w:val="24"/>
        </w:rPr>
      </w:pPr>
      <w:bookmarkStart w:id="74" w:name="_Toc494482455"/>
      <w:r w:rsidRPr="006234BD">
        <w:rPr>
          <w:rFonts w:ascii="黑体" w:eastAsia="黑体" w:hAnsi="Times New Roman"/>
          <w:sz w:val="24"/>
          <w:szCs w:val="24"/>
        </w:rPr>
        <w:t>BIM</w:t>
      </w:r>
      <w:r w:rsidRPr="006234BD">
        <w:rPr>
          <w:rFonts w:ascii="黑体" w:eastAsia="黑体" w:hAnsi="Times New Roman" w:hint="eastAsia"/>
          <w:sz w:val="24"/>
          <w:szCs w:val="24"/>
        </w:rPr>
        <w:t>样板文件设置</w:t>
      </w:r>
      <w:bookmarkEnd w:id="74"/>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样板文件是重要的标准化设置内容，用于建立统一</w:t>
      </w:r>
      <w:r w:rsidRPr="006234BD">
        <w:rPr>
          <w:rFonts w:ascii="宋体" w:eastAsia="宋体" w:hAnsi="宋体"/>
          <w:szCs w:val="24"/>
        </w:rPr>
        <w:t>BIM</w:t>
      </w:r>
      <w:r w:rsidRPr="006234BD">
        <w:rPr>
          <w:rFonts w:ascii="宋体" w:eastAsia="宋体" w:hAnsi="宋体" w:hint="eastAsia"/>
          <w:szCs w:val="24"/>
        </w:rPr>
        <w:t>应用体系。标准样板文件建立包括：建立样板文件分类、创建视图样板、设置项目浏览器结构、设置图纸出图视图等。</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样板文件的设置应根据专业模型和设计应用特点，分类创建工作视图、将各项基础设置固化保存成视图样板，并预先添常用的族、图例、明细表、图纸目录等，形成各类样板文件（</w:t>
      </w:r>
      <w:r w:rsidRPr="006234BD">
        <w:rPr>
          <w:rFonts w:ascii="宋体" w:eastAsia="宋体" w:hAnsi="宋体"/>
          <w:szCs w:val="24"/>
        </w:rPr>
        <w:t>.rte</w:t>
      </w:r>
      <w:r w:rsidRPr="006234BD">
        <w:rPr>
          <w:rFonts w:ascii="宋体" w:eastAsia="宋体" w:hAnsi="宋体" w:hint="eastAsia"/>
          <w:szCs w:val="24"/>
        </w:rPr>
        <w:t>）。</w:t>
      </w:r>
    </w:p>
    <w:p w:rsidR="00AD1C17" w:rsidRPr="006234BD" w:rsidRDefault="00AD1C17">
      <w:pPr>
        <w:pStyle w:val="af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75" w:name="_Toc494482456"/>
      <w:r w:rsidRPr="006234BD">
        <w:rPr>
          <w:rFonts w:ascii="黑体" w:eastAsia="黑体" w:hAnsi="Times New Roman" w:hint="eastAsia"/>
          <w:sz w:val="24"/>
          <w:szCs w:val="24"/>
        </w:rPr>
        <w:t>样板文件分类</w:t>
      </w:r>
      <w:bookmarkEnd w:id="75"/>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样板文件可按如下标准进行分类：</w:t>
      </w:r>
    </w:p>
    <w:p w:rsidR="00AD1C17" w:rsidRPr="006234BD" w:rsidRDefault="002A58E7">
      <w:pPr>
        <w:pStyle w:val="af2"/>
        <w:numPr>
          <w:ilvl w:val="0"/>
          <w:numId w:val="15"/>
        </w:numPr>
        <w:ind w:firstLineChars="0"/>
        <w:rPr>
          <w:rFonts w:ascii="宋体" w:eastAsia="宋体" w:hAnsi="宋体"/>
          <w:szCs w:val="24"/>
        </w:rPr>
      </w:pPr>
      <w:r w:rsidRPr="006234BD">
        <w:rPr>
          <w:rFonts w:ascii="宋体" w:eastAsia="宋体" w:hAnsi="宋体" w:hint="eastAsia"/>
          <w:szCs w:val="24"/>
        </w:rPr>
        <w:t>通用制图样板。符合国家及行业规范的标准制图样板，例如：中国施工图样板、方案设计样板、深化设计样板、运维模型样板等；</w:t>
      </w:r>
    </w:p>
    <w:p w:rsidR="00AD1C17" w:rsidRPr="006234BD" w:rsidRDefault="002A58E7">
      <w:pPr>
        <w:pStyle w:val="af2"/>
        <w:numPr>
          <w:ilvl w:val="0"/>
          <w:numId w:val="15"/>
        </w:numPr>
        <w:ind w:firstLineChars="0"/>
        <w:rPr>
          <w:rFonts w:ascii="宋体" w:eastAsia="宋体" w:hAnsi="宋体"/>
          <w:szCs w:val="24"/>
        </w:rPr>
      </w:pPr>
      <w:r w:rsidRPr="006234BD">
        <w:rPr>
          <w:rFonts w:ascii="宋体" w:eastAsia="宋体" w:hAnsi="宋体" w:hint="eastAsia"/>
          <w:szCs w:val="24"/>
        </w:rPr>
        <w:t>通用专业设计样板。按照设计规范和惯例制定的样板，例如</w:t>
      </w:r>
      <w:r w:rsidRPr="006234BD">
        <w:rPr>
          <w:rFonts w:ascii="宋体" w:eastAsia="宋体" w:hAnsi="宋体"/>
          <w:szCs w:val="24"/>
        </w:rPr>
        <w:t>:</w:t>
      </w:r>
      <w:r w:rsidRPr="006234BD">
        <w:rPr>
          <w:rFonts w:ascii="宋体" w:eastAsia="宋体" w:hAnsi="宋体" w:hint="eastAsia"/>
          <w:szCs w:val="24"/>
        </w:rPr>
        <w:t>建筑专业样板、结构专业样板、机电专业样板（水、暖、电）、总图样板、景观样板等样板；其中根据链接和工作集等不同协同方式，且便于各参与人员的协调，可划分为：建筑结构样板、设备综合样板和全专业样板。</w:t>
      </w:r>
    </w:p>
    <w:p w:rsidR="00AD1C17" w:rsidRPr="006234BD" w:rsidRDefault="002A58E7">
      <w:pPr>
        <w:pStyle w:val="af2"/>
        <w:numPr>
          <w:ilvl w:val="0"/>
          <w:numId w:val="15"/>
        </w:numPr>
        <w:ind w:firstLineChars="0"/>
        <w:rPr>
          <w:rFonts w:ascii="宋体" w:eastAsia="宋体" w:hAnsi="宋体"/>
          <w:szCs w:val="24"/>
        </w:rPr>
      </w:pPr>
      <w:r w:rsidRPr="006234BD">
        <w:rPr>
          <w:rFonts w:ascii="宋体" w:eastAsia="宋体" w:hAnsi="宋体" w:hint="eastAsia"/>
          <w:szCs w:val="24"/>
        </w:rPr>
        <w:t>专项应用样板。例如：</w:t>
      </w:r>
      <w:r w:rsidRPr="006234BD">
        <w:rPr>
          <w:rFonts w:ascii="宋体" w:eastAsia="宋体" w:hAnsi="宋体"/>
          <w:szCs w:val="24"/>
        </w:rPr>
        <w:t>PC</w:t>
      </w:r>
      <w:r w:rsidRPr="006234BD">
        <w:rPr>
          <w:rFonts w:ascii="宋体" w:eastAsia="宋体" w:hAnsi="宋体" w:hint="eastAsia"/>
          <w:szCs w:val="24"/>
        </w:rPr>
        <w:t>构件加工样板、机电管线加工样板、节能样板等；</w:t>
      </w:r>
    </w:p>
    <w:p w:rsidR="00AD1C17" w:rsidRPr="006234BD" w:rsidRDefault="002A58E7">
      <w:pPr>
        <w:pStyle w:val="af2"/>
        <w:numPr>
          <w:ilvl w:val="0"/>
          <w:numId w:val="15"/>
        </w:numPr>
        <w:ind w:firstLineChars="0"/>
        <w:rPr>
          <w:rFonts w:ascii="宋体" w:eastAsia="宋体" w:hAnsi="宋体"/>
          <w:szCs w:val="24"/>
        </w:rPr>
      </w:pPr>
      <w:r w:rsidRPr="006234BD">
        <w:rPr>
          <w:rFonts w:ascii="宋体" w:eastAsia="宋体" w:hAnsi="宋体" w:hint="eastAsia"/>
          <w:szCs w:val="24"/>
        </w:rPr>
        <w:t>行业样板。特殊建筑工程应用的样板，其中包含该行业特殊的建模、出图要求和加载该行业构件类别，例如：轨道交通行业、住宅建筑、医疗建筑、电力设施等样板。</w:t>
      </w:r>
    </w:p>
    <w:p w:rsidR="00AD1C17" w:rsidRPr="006234BD" w:rsidRDefault="00AD1C17">
      <w:pPr>
        <w:pStyle w:val="af2"/>
        <w:ind w:left="840" w:firstLineChars="0" w:firstLine="0"/>
        <w:rPr>
          <w:rFonts w:ascii="宋体" w:eastAsia="宋体" w:hAnsi="宋体"/>
          <w:szCs w:val="24"/>
        </w:rPr>
      </w:pPr>
    </w:p>
    <w:p w:rsidR="00AD1C17" w:rsidRPr="006234BD" w:rsidRDefault="002A58E7">
      <w:pPr>
        <w:pStyle w:val="2"/>
        <w:numPr>
          <w:ilvl w:val="1"/>
          <w:numId w:val="4"/>
        </w:numPr>
        <w:rPr>
          <w:rFonts w:ascii="黑体" w:eastAsia="黑体" w:hAnsi="Times New Roman"/>
          <w:sz w:val="24"/>
          <w:szCs w:val="24"/>
        </w:rPr>
      </w:pPr>
      <w:bookmarkStart w:id="76" w:name="_Toc494482457"/>
      <w:r w:rsidRPr="006234BD">
        <w:rPr>
          <w:rFonts w:ascii="黑体" w:eastAsia="黑体" w:hAnsi="Times New Roman" w:hint="eastAsia"/>
          <w:sz w:val="24"/>
          <w:szCs w:val="24"/>
        </w:rPr>
        <w:t>视图样板创建</w:t>
      </w:r>
      <w:bookmarkEnd w:id="76"/>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为了方便绘图及出图，根据设计和制图规范，可分别对视图样板中的视图比例、详细程度、模型可见性、过滤器、规程等进行设置并保存成视图样板，如图</w:t>
      </w:r>
      <w:r w:rsidRPr="006234BD">
        <w:rPr>
          <w:rFonts w:ascii="宋体" w:eastAsia="宋体" w:hAnsi="宋体"/>
          <w:szCs w:val="24"/>
        </w:rPr>
        <w:t>8.2-1</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4890460" cy="5391150"/>
            <wp:effectExtent l="19050" t="0" r="5390"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58">
                      <a:lum bright="-5997" contrast="12000"/>
                    </a:blip>
                    <a:stretch>
                      <a:fillRect/>
                    </a:stretch>
                  </pic:blipFill>
                  <pic:spPr>
                    <a:xfrm>
                      <a:off x="0" y="0"/>
                      <a:ext cx="4890460" cy="5391150"/>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图8.2-1</w:t>
      </w:r>
      <w:r w:rsidR="00820E95" w:rsidRPr="006234BD">
        <w:rPr>
          <w:rFonts w:ascii="宋体" w:eastAsia="宋体" w:hAnsi="宋体" w:cs="宋体" w:hint="eastAsia"/>
          <w:sz w:val="24"/>
          <w:szCs w:val="24"/>
        </w:rPr>
        <w:t xml:space="preserve"> 应用视图样板</w:t>
      </w:r>
    </w:p>
    <w:p w:rsidR="00AD1C17" w:rsidRPr="006234BD" w:rsidRDefault="00AD1C17" w:rsidP="006234BD">
      <w:pPr>
        <w:pStyle w:val="af1"/>
        <w:ind w:firstLine="48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77" w:name="_Toc494482458"/>
      <w:r w:rsidRPr="006234BD">
        <w:rPr>
          <w:rFonts w:ascii="黑体" w:eastAsia="黑体" w:hAnsi="Times New Roman" w:hint="eastAsia"/>
          <w:sz w:val="24"/>
          <w:szCs w:val="24"/>
        </w:rPr>
        <w:t>项目浏览器视图设置</w:t>
      </w:r>
      <w:bookmarkEnd w:id="77"/>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应根据专业样板特点，新建“项目浏览器”，并对其各项内容进行设置，主要包括：视图、图例、明细表、图纸、族等设置。如图</w:t>
      </w:r>
      <w:r w:rsidRPr="006234BD">
        <w:rPr>
          <w:rFonts w:ascii="宋体" w:eastAsia="宋体" w:hAnsi="宋体"/>
          <w:szCs w:val="24"/>
        </w:rPr>
        <w:t>8.3</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3409950" cy="2826489"/>
            <wp:effectExtent l="19050" t="0" r="0" b="0"/>
            <wp:docPr id="8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6"/>
                    <pic:cNvPicPr>
                      <a:picLocks noChangeAspect="1"/>
                    </pic:cNvPicPr>
                  </pic:nvPicPr>
                  <pic:blipFill>
                    <a:blip r:embed="rId59">
                      <a:lum bright="-12000" contrast="12000"/>
                    </a:blip>
                    <a:stretch>
                      <a:fillRect/>
                    </a:stretch>
                  </pic:blipFill>
                  <pic:spPr>
                    <a:xfrm>
                      <a:off x="0" y="0"/>
                      <a:ext cx="3409950" cy="2826489"/>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1933575" cy="2833153"/>
            <wp:effectExtent l="19050" t="0" r="9525"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60">
                      <a:lum bright="-12000" contrast="12000"/>
                    </a:blip>
                    <a:stretch>
                      <a:fillRect/>
                    </a:stretch>
                  </pic:blipFill>
                  <pic:spPr>
                    <a:xfrm>
                      <a:off x="0" y="0"/>
                      <a:ext cx="1933575" cy="2833153"/>
                    </a:xfrm>
                    <a:prstGeom prst="rect">
                      <a:avLst/>
                    </a:prstGeom>
                    <a:noFill/>
                    <a:ln w="9525">
                      <a:noFill/>
                    </a:ln>
                  </pic:spPr>
                </pic:pic>
              </a:graphicData>
            </a:graphic>
          </wp:inline>
        </w:drawing>
      </w:r>
    </w:p>
    <w:p w:rsidR="00AD1C17" w:rsidRPr="006234BD" w:rsidRDefault="002A58E7" w:rsidP="006234BD">
      <w:pPr>
        <w:pStyle w:val="af1"/>
        <w:ind w:firstLine="480"/>
        <w:rPr>
          <w:rFonts w:ascii="Times New Roman" w:hAnsi="Times New Roman"/>
          <w:sz w:val="24"/>
          <w:szCs w:val="24"/>
        </w:rPr>
      </w:pPr>
      <w:r w:rsidRPr="006234BD">
        <w:rPr>
          <w:rFonts w:ascii="宋体" w:eastAsia="宋体" w:hAnsi="宋体" w:cs="宋体" w:hint="eastAsia"/>
          <w:sz w:val="24"/>
          <w:szCs w:val="24"/>
        </w:rPr>
        <w:t>图8.3</w:t>
      </w:r>
      <w:r w:rsidR="00820E95" w:rsidRPr="006234BD">
        <w:rPr>
          <w:rFonts w:ascii="宋体" w:eastAsia="宋体" w:hAnsi="宋体" w:cs="宋体" w:hint="eastAsia"/>
          <w:sz w:val="24"/>
          <w:szCs w:val="24"/>
        </w:rPr>
        <w:t>项目浏览器</w:t>
      </w:r>
    </w:p>
    <w:p w:rsidR="00AD1C17" w:rsidRPr="006234BD" w:rsidRDefault="002A58E7">
      <w:pPr>
        <w:pStyle w:val="af2"/>
        <w:numPr>
          <w:ilvl w:val="0"/>
          <w:numId w:val="16"/>
        </w:numPr>
        <w:ind w:firstLineChars="0"/>
        <w:rPr>
          <w:rFonts w:ascii="宋体" w:eastAsia="宋体" w:hAnsi="宋体"/>
          <w:szCs w:val="24"/>
        </w:rPr>
      </w:pPr>
      <w:r w:rsidRPr="006234BD">
        <w:rPr>
          <w:rFonts w:ascii="宋体" w:eastAsia="宋体" w:hAnsi="宋体" w:hint="eastAsia"/>
          <w:szCs w:val="24"/>
        </w:rPr>
        <w:t>视图设置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预先设置的视图可包括：专业分类（建筑、结构、水、暖通、电气、设备综合等）、工作（出图或建模）视图等，如图</w:t>
      </w:r>
      <w:r w:rsidRPr="006234BD">
        <w:rPr>
          <w:rFonts w:ascii="宋体" w:eastAsia="宋体" w:hAnsi="宋体"/>
          <w:szCs w:val="24"/>
        </w:rPr>
        <w:t>8.3-1</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1960449" cy="2927604"/>
            <wp:effectExtent l="19050" t="0" r="1701" b="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61">
                      <a:lum bright="-12000" contrast="12000"/>
                    </a:blip>
                    <a:stretch>
                      <a:fillRect/>
                    </a:stretch>
                  </pic:blipFill>
                  <pic:spPr>
                    <a:xfrm>
                      <a:off x="0" y="0"/>
                      <a:ext cx="1962343" cy="2930433"/>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638129" cy="2924034"/>
            <wp:effectExtent l="19050" t="0" r="0"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62">
                      <a:lum bright="-12000" contrast="12000"/>
                    </a:blip>
                    <a:stretch>
                      <a:fillRect/>
                    </a:stretch>
                  </pic:blipFill>
                  <pic:spPr>
                    <a:xfrm>
                      <a:off x="0" y="0"/>
                      <a:ext cx="2638129" cy="2924034"/>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图8.3-1</w:t>
      </w:r>
      <w:r w:rsidR="00820E95" w:rsidRPr="006234BD">
        <w:rPr>
          <w:rFonts w:ascii="宋体" w:eastAsia="宋体" w:hAnsi="宋体" w:cs="宋体" w:hint="eastAsia"/>
          <w:sz w:val="24"/>
          <w:szCs w:val="24"/>
        </w:rPr>
        <w:t>视图设置</w:t>
      </w:r>
    </w:p>
    <w:p w:rsidR="00AD1C17" w:rsidRPr="006234BD" w:rsidRDefault="002A58E7">
      <w:pPr>
        <w:pStyle w:val="af2"/>
        <w:numPr>
          <w:ilvl w:val="0"/>
          <w:numId w:val="16"/>
        </w:numPr>
        <w:ind w:firstLineChars="0"/>
        <w:rPr>
          <w:rFonts w:ascii="宋体" w:eastAsia="宋体" w:hAnsi="宋体"/>
          <w:szCs w:val="24"/>
        </w:rPr>
      </w:pPr>
      <w:r w:rsidRPr="006234BD">
        <w:rPr>
          <w:rFonts w:ascii="宋体" w:eastAsia="宋体" w:hAnsi="宋体" w:hint="eastAsia"/>
          <w:szCs w:val="24"/>
        </w:rPr>
        <w:t>图例视图</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预先加载的图例可包括：设计说明、本专业图例等，如图</w:t>
      </w:r>
      <w:r w:rsidRPr="006234BD">
        <w:rPr>
          <w:rFonts w:ascii="宋体" w:eastAsia="宋体" w:hAnsi="宋体"/>
          <w:szCs w:val="24"/>
        </w:rPr>
        <w:t>8.3-2</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2452647" cy="1389430"/>
            <wp:effectExtent l="19050" t="0" r="4803"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63"/>
                    <a:stretch>
                      <a:fillRect/>
                    </a:stretch>
                  </pic:blipFill>
                  <pic:spPr>
                    <a:xfrm>
                      <a:off x="0" y="0"/>
                      <a:ext cx="2456919" cy="1391850"/>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790825" cy="1662927"/>
            <wp:effectExtent l="19050" t="0" r="9525" b="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64"/>
                    <a:stretch>
                      <a:fillRect/>
                    </a:stretch>
                  </pic:blipFill>
                  <pic:spPr>
                    <a:xfrm>
                      <a:off x="0" y="0"/>
                      <a:ext cx="2789367" cy="1662058"/>
                    </a:xfrm>
                    <a:prstGeom prst="rect">
                      <a:avLst/>
                    </a:prstGeom>
                    <a:noFill/>
                    <a:ln w="9525">
                      <a:noFill/>
                    </a:ln>
                  </pic:spPr>
                </pic:pic>
              </a:graphicData>
            </a:graphic>
          </wp:inline>
        </w:drawing>
      </w:r>
    </w:p>
    <w:p w:rsidR="00AD1C17" w:rsidRPr="006234BD" w:rsidRDefault="00AD1C17" w:rsidP="006234BD">
      <w:pPr>
        <w:pStyle w:val="af1"/>
        <w:ind w:firstLine="480"/>
        <w:rPr>
          <w:rFonts w:ascii="Times New Roman" w:hAnsi="Times New Roman"/>
          <w:sz w:val="24"/>
          <w:szCs w:val="24"/>
        </w:rPr>
      </w:pP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图8.3-2</w:t>
      </w:r>
      <w:r w:rsidR="00820E95" w:rsidRPr="006234BD">
        <w:rPr>
          <w:rFonts w:ascii="宋体" w:eastAsia="宋体" w:hAnsi="宋体" w:cs="宋体" w:hint="eastAsia"/>
          <w:sz w:val="24"/>
          <w:szCs w:val="24"/>
        </w:rPr>
        <w:t xml:space="preserve"> 图例设置</w:t>
      </w:r>
    </w:p>
    <w:p w:rsidR="00AD1C17" w:rsidRPr="006234BD" w:rsidRDefault="00AD1C17">
      <w:pPr>
        <w:pStyle w:val="af2"/>
        <w:ind w:left="420" w:firstLineChars="0" w:firstLine="0"/>
        <w:rPr>
          <w:rFonts w:ascii="宋体" w:eastAsia="宋体" w:hAnsi="宋体"/>
          <w:szCs w:val="24"/>
        </w:rPr>
      </w:pPr>
    </w:p>
    <w:p w:rsidR="00AD1C17" w:rsidRPr="006234BD" w:rsidRDefault="002A58E7">
      <w:pPr>
        <w:pStyle w:val="af2"/>
        <w:numPr>
          <w:ilvl w:val="0"/>
          <w:numId w:val="16"/>
        </w:numPr>
        <w:ind w:firstLineChars="0"/>
        <w:rPr>
          <w:rFonts w:ascii="宋体" w:eastAsia="宋体" w:hAnsi="宋体"/>
          <w:szCs w:val="24"/>
        </w:rPr>
      </w:pPr>
      <w:r w:rsidRPr="006234BD">
        <w:rPr>
          <w:rFonts w:ascii="宋体" w:eastAsia="宋体" w:hAnsi="宋体" w:hint="eastAsia"/>
          <w:szCs w:val="24"/>
        </w:rPr>
        <w:t>明细表</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预先加载的族可包括：图纸目录和本专业基本或常用的明细表，如图</w:t>
      </w:r>
      <w:r w:rsidRPr="006234BD">
        <w:rPr>
          <w:rFonts w:ascii="宋体" w:eastAsia="宋体" w:hAnsi="宋体"/>
          <w:szCs w:val="24"/>
        </w:rPr>
        <w:t>8.3-3</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2485442" cy="3029519"/>
            <wp:effectExtent l="19050" t="0" r="0" b="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65">
                      <a:lum bright="-12000" contrast="18000"/>
                    </a:blip>
                    <a:stretch>
                      <a:fillRect/>
                    </a:stretch>
                  </pic:blipFill>
                  <pic:spPr>
                    <a:xfrm>
                      <a:off x="0" y="0"/>
                      <a:ext cx="2485442" cy="3029519"/>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705100" cy="3058469"/>
            <wp:effectExtent l="19050" t="0" r="0" b="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66">
                      <a:lum bright="-12000" contrast="18000"/>
                    </a:blip>
                    <a:stretch>
                      <a:fillRect/>
                    </a:stretch>
                  </pic:blipFill>
                  <pic:spPr>
                    <a:xfrm>
                      <a:off x="0" y="0"/>
                      <a:ext cx="2705100" cy="3058469"/>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图8.3-3</w:t>
      </w:r>
      <w:r w:rsidR="00820E95" w:rsidRPr="006234BD">
        <w:rPr>
          <w:rFonts w:ascii="宋体" w:eastAsia="宋体" w:hAnsi="宋体" w:cs="宋体" w:hint="eastAsia"/>
          <w:sz w:val="24"/>
          <w:szCs w:val="24"/>
        </w:rPr>
        <w:t xml:space="preserve"> 明细表</w:t>
      </w:r>
    </w:p>
    <w:p w:rsidR="00AD1C17" w:rsidRPr="006234BD" w:rsidRDefault="002A58E7">
      <w:pPr>
        <w:pStyle w:val="af2"/>
        <w:numPr>
          <w:ilvl w:val="0"/>
          <w:numId w:val="16"/>
        </w:numPr>
        <w:ind w:firstLineChars="0"/>
        <w:rPr>
          <w:rFonts w:ascii="宋体" w:eastAsia="宋体" w:hAnsi="宋体"/>
          <w:szCs w:val="24"/>
        </w:rPr>
      </w:pPr>
      <w:r w:rsidRPr="006234BD">
        <w:rPr>
          <w:rFonts w:ascii="宋体" w:eastAsia="宋体" w:hAnsi="宋体" w:hint="eastAsia"/>
          <w:szCs w:val="24"/>
        </w:rPr>
        <w:t>图纸设置，详见本章“</w:t>
      </w:r>
      <w:r w:rsidRPr="006234BD">
        <w:rPr>
          <w:rFonts w:ascii="宋体" w:eastAsia="宋体" w:hAnsi="宋体"/>
          <w:szCs w:val="24"/>
        </w:rPr>
        <w:t>8.4</w:t>
      </w:r>
      <w:r w:rsidRPr="006234BD">
        <w:rPr>
          <w:rFonts w:ascii="宋体" w:eastAsia="宋体" w:hAnsi="宋体" w:hint="eastAsia"/>
          <w:szCs w:val="24"/>
        </w:rPr>
        <w:t>图纸出图视图设置”。</w:t>
      </w:r>
    </w:p>
    <w:p w:rsidR="00AD1C17" w:rsidRPr="006234BD" w:rsidRDefault="002A58E7">
      <w:pPr>
        <w:pStyle w:val="af2"/>
        <w:numPr>
          <w:ilvl w:val="0"/>
          <w:numId w:val="16"/>
        </w:numPr>
        <w:ind w:firstLineChars="0"/>
        <w:rPr>
          <w:rFonts w:ascii="宋体" w:eastAsia="宋体" w:hAnsi="宋体"/>
          <w:szCs w:val="24"/>
        </w:rPr>
      </w:pPr>
      <w:r w:rsidRPr="006234BD">
        <w:rPr>
          <w:rFonts w:ascii="宋体" w:eastAsia="宋体" w:hAnsi="宋体" w:hint="eastAsia"/>
          <w:szCs w:val="24"/>
        </w:rPr>
        <w:t>族选择。预先加载的族可包括：注释符号和本专业基本或常用的族，如图</w:t>
      </w:r>
      <w:r w:rsidRPr="006234BD">
        <w:rPr>
          <w:rFonts w:ascii="宋体" w:eastAsia="宋体" w:hAnsi="宋体"/>
          <w:szCs w:val="24"/>
        </w:rPr>
        <w:t>8.3-5</w:t>
      </w:r>
      <w:r w:rsidRPr="006234BD">
        <w:rPr>
          <w:rFonts w:ascii="宋体" w:eastAsia="宋体" w:hAnsi="宋体" w:hint="eastAsia"/>
          <w:szCs w:val="24"/>
        </w:rPr>
        <w:t>（</w:t>
      </w:r>
      <w:r w:rsidRPr="006234BD">
        <w:rPr>
          <w:rFonts w:ascii="宋体" w:eastAsia="宋体" w:hAnsi="宋体"/>
          <w:szCs w:val="24"/>
        </w:rPr>
        <w:t>a-b</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2409825" cy="4808064"/>
            <wp:effectExtent l="19050" t="0" r="9525" b="0"/>
            <wp:docPr id="5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0"/>
                    <pic:cNvPicPr>
                      <a:picLocks noChangeAspect="1"/>
                    </pic:cNvPicPr>
                  </pic:nvPicPr>
                  <pic:blipFill>
                    <a:blip r:embed="rId67">
                      <a:lum bright="-12000" contrast="18000"/>
                    </a:blip>
                    <a:stretch>
                      <a:fillRect/>
                    </a:stretch>
                  </pic:blipFill>
                  <pic:spPr>
                    <a:xfrm>
                      <a:off x="0" y="0"/>
                      <a:ext cx="2409825" cy="4808064"/>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904887" cy="4746172"/>
            <wp:effectExtent l="19050" t="0" r="0" b="0"/>
            <wp:docPr id="5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1"/>
                    <pic:cNvPicPr>
                      <a:picLocks noChangeAspect="1"/>
                    </pic:cNvPicPr>
                  </pic:nvPicPr>
                  <pic:blipFill>
                    <a:blip r:embed="rId68">
                      <a:lum bright="-12000" contrast="12000"/>
                    </a:blip>
                    <a:stretch>
                      <a:fillRect/>
                    </a:stretch>
                  </pic:blipFill>
                  <pic:spPr>
                    <a:xfrm>
                      <a:off x="0" y="0"/>
                      <a:ext cx="2903076" cy="4743212"/>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图8.3-5a</w:t>
      </w:r>
      <w:r w:rsidR="00820E95" w:rsidRPr="006234BD">
        <w:rPr>
          <w:rFonts w:ascii="宋体" w:eastAsia="宋体" w:hAnsi="宋体" w:cs="宋体" w:hint="eastAsia"/>
          <w:sz w:val="24"/>
          <w:szCs w:val="24"/>
        </w:rPr>
        <w:t xml:space="preserve"> </w:t>
      </w:r>
      <w:r w:rsidR="00980763" w:rsidRPr="006234BD">
        <w:rPr>
          <w:rFonts w:ascii="宋体" w:eastAsia="宋体" w:hAnsi="宋体" w:cs="宋体" w:hint="eastAsia"/>
          <w:sz w:val="24"/>
          <w:szCs w:val="24"/>
        </w:rPr>
        <w:t>建筑</w:t>
      </w:r>
      <w:r w:rsidR="00820E95" w:rsidRPr="006234BD">
        <w:rPr>
          <w:rFonts w:ascii="宋体" w:eastAsia="宋体" w:hAnsi="宋体" w:cs="宋体" w:hint="eastAsia"/>
          <w:sz w:val="24"/>
          <w:szCs w:val="24"/>
        </w:rPr>
        <w:t>族选择</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2590800" cy="3410113"/>
            <wp:effectExtent l="19050" t="0" r="0" b="0"/>
            <wp:docPr id="5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2"/>
                    <pic:cNvPicPr>
                      <a:picLocks noChangeAspect="1"/>
                    </pic:cNvPicPr>
                  </pic:nvPicPr>
                  <pic:blipFill>
                    <a:blip r:embed="rId69">
                      <a:lum bright="-12000" contrast="12000"/>
                    </a:blip>
                    <a:stretch>
                      <a:fillRect/>
                    </a:stretch>
                  </pic:blipFill>
                  <pic:spPr>
                    <a:xfrm>
                      <a:off x="0" y="0"/>
                      <a:ext cx="2590800" cy="3410113"/>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657475" cy="2743998"/>
            <wp:effectExtent l="19050" t="0" r="9525" b="0"/>
            <wp:docPr id="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3"/>
                    <pic:cNvPicPr>
                      <a:picLocks noChangeAspect="1"/>
                    </pic:cNvPicPr>
                  </pic:nvPicPr>
                  <pic:blipFill>
                    <a:blip r:embed="rId70">
                      <a:lum bright="-12000" contrast="12000"/>
                    </a:blip>
                    <a:stretch>
                      <a:fillRect/>
                    </a:stretch>
                  </pic:blipFill>
                  <pic:spPr>
                    <a:xfrm>
                      <a:off x="0" y="0"/>
                      <a:ext cx="2657475" cy="2743998"/>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图8.3-5b</w:t>
      </w:r>
      <w:r w:rsidR="00980763" w:rsidRPr="006234BD">
        <w:rPr>
          <w:rFonts w:ascii="宋体" w:eastAsia="宋体" w:hAnsi="宋体" w:cs="宋体" w:hint="eastAsia"/>
          <w:sz w:val="24"/>
          <w:szCs w:val="24"/>
        </w:rPr>
        <w:t xml:space="preserve"> 设备族选择</w:t>
      </w:r>
    </w:p>
    <w:p w:rsidR="00AD1C17" w:rsidRPr="006234BD" w:rsidRDefault="002A58E7">
      <w:pPr>
        <w:pStyle w:val="2"/>
        <w:numPr>
          <w:ilvl w:val="1"/>
          <w:numId w:val="4"/>
        </w:numPr>
        <w:rPr>
          <w:rFonts w:ascii="黑体" w:eastAsia="黑体" w:hAnsi="Times New Roman"/>
          <w:sz w:val="24"/>
          <w:szCs w:val="24"/>
        </w:rPr>
      </w:pPr>
      <w:bookmarkStart w:id="78" w:name="_Toc494482459"/>
      <w:r w:rsidRPr="006234BD">
        <w:rPr>
          <w:rFonts w:ascii="黑体" w:eastAsia="黑体" w:hAnsi="Times New Roman" w:hint="eastAsia"/>
          <w:sz w:val="24"/>
          <w:szCs w:val="24"/>
        </w:rPr>
        <w:t>图纸出图视图设置</w:t>
      </w:r>
      <w:bookmarkEnd w:id="78"/>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图纸视图设置主要包括：图纸目录、图纸信息、视图标题设置等。</w:t>
      </w:r>
    </w:p>
    <w:p w:rsidR="00AD1C17" w:rsidRPr="006234BD" w:rsidRDefault="002A58E7">
      <w:pPr>
        <w:pStyle w:val="af2"/>
        <w:numPr>
          <w:ilvl w:val="0"/>
          <w:numId w:val="17"/>
        </w:numPr>
        <w:ind w:firstLineChars="0"/>
        <w:rPr>
          <w:rFonts w:ascii="宋体" w:eastAsia="宋体" w:hAnsi="宋体"/>
          <w:szCs w:val="24"/>
        </w:rPr>
      </w:pPr>
      <w:r w:rsidRPr="006234BD">
        <w:rPr>
          <w:rFonts w:ascii="宋体" w:eastAsia="宋体" w:hAnsi="宋体" w:hint="eastAsia"/>
          <w:szCs w:val="24"/>
        </w:rPr>
        <w:t>图纸目录。预先加载的图纸目录可包括：封面、目录、设计说明和本专业基本或常用的图纸，例如楼层平面、详图图纸等。如图</w:t>
      </w:r>
      <w:r w:rsidRPr="006234BD">
        <w:rPr>
          <w:rFonts w:ascii="宋体" w:eastAsia="宋体" w:hAnsi="宋体"/>
          <w:szCs w:val="24"/>
        </w:rPr>
        <w:t>8.4-1</w:t>
      </w:r>
      <w:r w:rsidRPr="006234BD">
        <w:rPr>
          <w:rFonts w:ascii="宋体" w:eastAsia="宋体" w:hAnsi="宋体" w:hint="eastAsia"/>
          <w:szCs w:val="24"/>
        </w:rPr>
        <w:t>所示。</w:t>
      </w:r>
    </w:p>
    <w:p w:rsidR="00AD1C17" w:rsidRPr="006234BD" w:rsidRDefault="002A58E7">
      <w:pPr>
        <w:pStyle w:val="af0"/>
        <w:rPr>
          <w:rFonts w:ascii="Times New Roman" w:hAnsi="Times New Roman"/>
          <w:sz w:val="24"/>
          <w:szCs w:val="24"/>
        </w:rPr>
      </w:pPr>
      <w:r w:rsidRPr="006234BD">
        <w:rPr>
          <w:rFonts w:ascii="Times New Roman" w:hAnsi="Times New Roman"/>
          <w:noProof/>
          <w:sz w:val="24"/>
          <w:szCs w:val="24"/>
        </w:rPr>
        <w:drawing>
          <wp:inline distT="0" distB="0" distL="114300" distR="114300">
            <wp:extent cx="2768994" cy="2857500"/>
            <wp:effectExtent l="19050" t="0" r="0" b="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71">
                      <a:lum bright="-12000" contrast="12000"/>
                    </a:blip>
                    <a:stretch>
                      <a:fillRect/>
                    </a:stretch>
                  </pic:blipFill>
                  <pic:spPr>
                    <a:xfrm>
                      <a:off x="0" y="0"/>
                      <a:ext cx="2772833" cy="2861462"/>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2740164" cy="2867025"/>
            <wp:effectExtent l="19050" t="0" r="3036" b="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2">
                      <a:lum bright="-12000" contrast="12000"/>
                    </a:blip>
                    <a:stretch>
                      <a:fillRect/>
                    </a:stretch>
                  </pic:blipFill>
                  <pic:spPr>
                    <a:xfrm>
                      <a:off x="0" y="0"/>
                      <a:ext cx="2740188" cy="2867051"/>
                    </a:xfrm>
                    <a:prstGeom prst="rect">
                      <a:avLst/>
                    </a:prstGeom>
                    <a:noFill/>
                    <a:ln w="9525">
                      <a:noFill/>
                    </a:ln>
                  </pic:spPr>
                </pic:pic>
              </a:graphicData>
            </a:graphic>
          </wp:inline>
        </w:drawing>
      </w:r>
    </w:p>
    <w:p w:rsidR="00AD1C17" w:rsidRPr="006234BD" w:rsidRDefault="00AD1C17" w:rsidP="006234BD">
      <w:pPr>
        <w:pStyle w:val="af1"/>
        <w:ind w:firstLine="480"/>
        <w:rPr>
          <w:rFonts w:ascii="Times New Roman" w:hAnsi="Times New Roman"/>
          <w:sz w:val="24"/>
          <w:szCs w:val="24"/>
        </w:rPr>
      </w:pP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图8.4-1</w:t>
      </w:r>
      <w:r w:rsidR="00980763" w:rsidRPr="006234BD">
        <w:rPr>
          <w:rFonts w:ascii="宋体" w:eastAsia="宋体" w:hAnsi="宋体" w:cs="宋体" w:hint="eastAsia"/>
          <w:sz w:val="24"/>
          <w:szCs w:val="24"/>
        </w:rPr>
        <w:t>图纸设置</w:t>
      </w:r>
    </w:p>
    <w:p w:rsidR="00AD1C17" w:rsidRPr="006234BD" w:rsidRDefault="00AD1C17" w:rsidP="006234BD">
      <w:pPr>
        <w:pStyle w:val="af1"/>
        <w:ind w:firstLine="480"/>
        <w:rPr>
          <w:rFonts w:ascii="Times New Roman" w:hAnsi="Times New Roman"/>
          <w:sz w:val="24"/>
          <w:szCs w:val="24"/>
        </w:rPr>
      </w:pPr>
    </w:p>
    <w:p w:rsidR="00AD1C17" w:rsidRPr="006234BD" w:rsidRDefault="002A58E7">
      <w:pPr>
        <w:pStyle w:val="af2"/>
        <w:numPr>
          <w:ilvl w:val="0"/>
          <w:numId w:val="17"/>
        </w:numPr>
        <w:ind w:firstLineChars="0"/>
        <w:rPr>
          <w:rFonts w:ascii="宋体" w:eastAsia="宋体" w:hAnsi="宋体"/>
          <w:szCs w:val="24"/>
        </w:rPr>
      </w:pPr>
      <w:r w:rsidRPr="006234BD">
        <w:rPr>
          <w:rFonts w:ascii="宋体" w:eastAsia="宋体" w:hAnsi="宋体" w:hint="eastAsia"/>
          <w:szCs w:val="24"/>
        </w:rPr>
        <w:t>图框添加。预先制作和加载的图框（标题栏族）可包括：</w:t>
      </w:r>
      <w:r w:rsidRPr="006234BD">
        <w:rPr>
          <w:rFonts w:ascii="宋体" w:eastAsia="宋体" w:hAnsi="宋体"/>
          <w:szCs w:val="24"/>
        </w:rPr>
        <w:t>A0</w:t>
      </w:r>
      <w:r w:rsidRPr="006234BD">
        <w:rPr>
          <w:rFonts w:ascii="宋体" w:eastAsia="宋体" w:hAnsi="宋体" w:hint="eastAsia"/>
          <w:szCs w:val="24"/>
        </w:rPr>
        <w:t>、</w:t>
      </w:r>
      <w:r w:rsidRPr="006234BD">
        <w:rPr>
          <w:rFonts w:ascii="宋体" w:eastAsia="宋体" w:hAnsi="宋体"/>
          <w:szCs w:val="24"/>
        </w:rPr>
        <w:t>A1</w:t>
      </w:r>
      <w:r w:rsidRPr="006234BD">
        <w:rPr>
          <w:rFonts w:ascii="宋体" w:eastAsia="宋体" w:hAnsi="宋体" w:hint="eastAsia"/>
          <w:szCs w:val="24"/>
        </w:rPr>
        <w:t>、</w:t>
      </w:r>
      <w:r w:rsidRPr="006234BD">
        <w:rPr>
          <w:rFonts w:ascii="宋体" w:eastAsia="宋体" w:hAnsi="宋体"/>
          <w:szCs w:val="24"/>
        </w:rPr>
        <w:t>A2</w:t>
      </w:r>
      <w:r w:rsidRPr="006234BD">
        <w:rPr>
          <w:rFonts w:ascii="宋体" w:eastAsia="宋体" w:hAnsi="宋体" w:hint="eastAsia"/>
          <w:szCs w:val="24"/>
        </w:rPr>
        <w:t>、</w:t>
      </w:r>
      <w:r w:rsidRPr="006234BD">
        <w:rPr>
          <w:rFonts w:ascii="宋体" w:eastAsia="宋体" w:hAnsi="宋体"/>
          <w:szCs w:val="24"/>
        </w:rPr>
        <w:t>A3</w:t>
      </w:r>
      <w:r w:rsidRPr="006234BD">
        <w:rPr>
          <w:rFonts w:ascii="宋体" w:eastAsia="宋体" w:hAnsi="宋体" w:hint="eastAsia"/>
          <w:szCs w:val="24"/>
        </w:rPr>
        <w:t>及其系统图框。如图</w:t>
      </w:r>
      <w:r w:rsidRPr="006234BD">
        <w:rPr>
          <w:rFonts w:ascii="宋体" w:eastAsia="宋体" w:hAnsi="宋体"/>
          <w:szCs w:val="24"/>
        </w:rPr>
        <w:t>8.4-2</w:t>
      </w:r>
      <w:r w:rsidRPr="006234BD">
        <w:rPr>
          <w:rFonts w:ascii="宋体" w:eastAsia="宋体" w:hAnsi="宋体" w:hint="eastAsia"/>
          <w:szCs w:val="24"/>
        </w:rPr>
        <w:t>（</w:t>
      </w:r>
      <w:r w:rsidRPr="006234BD">
        <w:rPr>
          <w:rFonts w:ascii="宋体" w:eastAsia="宋体" w:hAnsi="宋体"/>
          <w:szCs w:val="24"/>
        </w:rPr>
        <w:t>a-b</w:t>
      </w:r>
      <w:r w:rsidRPr="006234BD">
        <w:rPr>
          <w:rFonts w:ascii="宋体" w:eastAsia="宋体" w:hAnsi="宋体" w:hint="eastAsia"/>
          <w:szCs w:val="24"/>
        </w:rPr>
        <w:t>）所示。</w:t>
      </w:r>
    </w:p>
    <w:p w:rsidR="00AD1C17" w:rsidRPr="006234BD" w:rsidRDefault="002A58E7">
      <w:pPr>
        <w:pStyle w:val="ListParagraph1"/>
        <w:ind w:left="426" w:firstLine="0"/>
        <w:rPr>
          <w:rFonts w:ascii="Times New Roman" w:hAnsi="Times New Roman"/>
          <w:sz w:val="24"/>
          <w:szCs w:val="24"/>
        </w:rPr>
      </w:pPr>
      <w:r w:rsidRPr="006234BD">
        <w:rPr>
          <w:rFonts w:ascii="Times New Roman" w:hAnsi="Times New Roman" w:hint="eastAsia"/>
          <w:sz w:val="24"/>
          <w:szCs w:val="24"/>
        </w:rPr>
        <w:t xml:space="preserve">  </w:t>
      </w:r>
      <w:r w:rsidRPr="006234BD">
        <w:rPr>
          <w:rFonts w:ascii="Times New Roman" w:hAnsi="Times New Roman"/>
          <w:noProof/>
          <w:sz w:val="24"/>
          <w:szCs w:val="24"/>
        </w:rPr>
        <w:drawing>
          <wp:inline distT="0" distB="0" distL="114300" distR="114300">
            <wp:extent cx="5548414" cy="1543050"/>
            <wp:effectExtent l="19050" t="0" r="0" b="0"/>
            <wp:docPr id="8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7"/>
                    <pic:cNvPicPr>
                      <a:picLocks noChangeAspect="1"/>
                    </pic:cNvPicPr>
                  </pic:nvPicPr>
                  <pic:blipFill>
                    <a:blip r:embed="rId73">
                      <a:lum bright="-12000" contrast="12000"/>
                    </a:blip>
                    <a:stretch>
                      <a:fillRect/>
                    </a:stretch>
                  </pic:blipFill>
                  <pic:spPr>
                    <a:xfrm>
                      <a:off x="0" y="0"/>
                      <a:ext cx="5548414" cy="1543050"/>
                    </a:xfrm>
                    <a:prstGeom prst="rect">
                      <a:avLst/>
                    </a:prstGeom>
                    <a:noFill/>
                    <a:ln w="9525">
                      <a:noFill/>
                    </a:ln>
                  </pic:spPr>
                </pic:pic>
              </a:graphicData>
            </a:graphic>
          </wp:inline>
        </w:drawing>
      </w:r>
    </w:p>
    <w:p w:rsidR="00AD1C17" w:rsidRPr="006234BD" w:rsidRDefault="002A58E7">
      <w:pPr>
        <w:pStyle w:val="af0"/>
        <w:rPr>
          <w:rFonts w:ascii="宋体" w:eastAsia="宋体" w:hAnsi="宋体" w:cs="宋体"/>
          <w:sz w:val="24"/>
          <w:szCs w:val="24"/>
        </w:rPr>
      </w:pPr>
      <w:r w:rsidRPr="006234BD">
        <w:rPr>
          <w:rFonts w:ascii="宋体" w:eastAsia="宋体" w:hAnsi="宋体" w:cs="宋体" w:hint="eastAsia"/>
          <w:sz w:val="24"/>
          <w:szCs w:val="24"/>
        </w:rPr>
        <w:t>图8.4-2a</w:t>
      </w:r>
      <w:r w:rsidR="00980763" w:rsidRPr="006234BD">
        <w:rPr>
          <w:rFonts w:ascii="宋体" w:eastAsia="宋体" w:hAnsi="宋体" w:cs="宋体" w:hint="eastAsia"/>
          <w:sz w:val="24"/>
          <w:szCs w:val="24"/>
        </w:rPr>
        <w:t xml:space="preserve"> 图框类型</w:t>
      </w:r>
    </w:p>
    <w:p w:rsidR="00AD1C17" w:rsidRPr="006234BD" w:rsidRDefault="00AD1C17">
      <w:pPr>
        <w:rPr>
          <w:rFonts w:ascii="Times New Roman" w:hAnsi="Times New Roman"/>
          <w:sz w:val="24"/>
          <w:szCs w:val="24"/>
        </w:rPr>
      </w:pP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4491504" cy="2466975"/>
            <wp:effectExtent l="19050" t="0" r="4296" b="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74">
                      <a:lum bright="-17999" contrast="18000"/>
                    </a:blip>
                    <a:stretch>
                      <a:fillRect/>
                    </a:stretch>
                  </pic:blipFill>
                  <pic:spPr>
                    <a:xfrm>
                      <a:off x="0" y="0"/>
                      <a:ext cx="4491504" cy="2466975"/>
                    </a:xfrm>
                    <a:prstGeom prst="rect">
                      <a:avLst/>
                    </a:prstGeom>
                    <a:noFill/>
                    <a:ln w="9525">
                      <a:noFill/>
                    </a:ln>
                  </pic:spPr>
                </pic:pic>
              </a:graphicData>
            </a:graphic>
          </wp:inline>
        </w:drawing>
      </w:r>
    </w:p>
    <w:p w:rsidR="00AD1C17" w:rsidRPr="006234BD" w:rsidRDefault="002A58E7">
      <w:pPr>
        <w:pStyle w:val="af0"/>
        <w:rPr>
          <w:rFonts w:ascii="宋体" w:eastAsia="宋体" w:hAnsi="宋体" w:cs="宋体"/>
          <w:sz w:val="24"/>
          <w:szCs w:val="24"/>
        </w:rPr>
      </w:pPr>
      <w:r w:rsidRPr="006234BD">
        <w:rPr>
          <w:rFonts w:ascii="宋体" w:eastAsia="宋体" w:hAnsi="宋体" w:cs="宋体" w:hint="eastAsia"/>
          <w:sz w:val="24"/>
          <w:szCs w:val="24"/>
        </w:rPr>
        <w:t>图8.4-2b</w:t>
      </w:r>
      <w:r w:rsidR="00980763" w:rsidRPr="006234BD">
        <w:rPr>
          <w:rFonts w:ascii="宋体" w:eastAsia="宋体" w:hAnsi="宋体" w:cs="宋体" w:hint="eastAsia"/>
          <w:sz w:val="24"/>
          <w:szCs w:val="24"/>
        </w:rPr>
        <w:t xml:space="preserve"> 图纸类型</w:t>
      </w:r>
    </w:p>
    <w:p w:rsidR="00AD1C17" w:rsidRPr="00FE55FC" w:rsidRDefault="00AD1C17">
      <w:pPr>
        <w:jc w:val="center"/>
        <w:rPr>
          <w:rFonts w:ascii="Times New Roman" w:hAnsi="Times New Roman"/>
        </w:rPr>
      </w:pP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79" w:name="_Toc432533397"/>
      <w:bookmarkStart w:id="80" w:name="_Toc494482460"/>
      <w:r w:rsidRPr="00FE55FC">
        <w:rPr>
          <w:rFonts w:ascii="黑体" w:eastAsia="黑体" w:hAnsi="Times New Roman"/>
          <w:sz w:val="28"/>
          <w:szCs w:val="28"/>
        </w:rPr>
        <w:t>BIM</w:t>
      </w:r>
      <w:r w:rsidRPr="00FE55FC">
        <w:rPr>
          <w:rFonts w:ascii="黑体" w:eastAsia="黑体" w:hAnsi="Times New Roman" w:hint="eastAsia"/>
          <w:sz w:val="28"/>
          <w:szCs w:val="28"/>
        </w:rPr>
        <w:t>模型搭建</w:t>
      </w:r>
      <w:bookmarkEnd w:id="79"/>
      <w:r w:rsidRPr="00FE55FC">
        <w:rPr>
          <w:rFonts w:ascii="黑体" w:eastAsia="黑体" w:hAnsi="Times New Roman" w:hint="eastAsia"/>
          <w:sz w:val="28"/>
          <w:szCs w:val="28"/>
        </w:rPr>
        <w:t>规则</w:t>
      </w:r>
      <w:bookmarkEnd w:id="80"/>
    </w:p>
    <w:p w:rsidR="00AD1C17" w:rsidRPr="006234BD" w:rsidRDefault="002A58E7">
      <w:pPr>
        <w:pStyle w:val="2"/>
        <w:numPr>
          <w:ilvl w:val="1"/>
          <w:numId w:val="4"/>
        </w:numPr>
        <w:rPr>
          <w:rFonts w:ascii="黑体" w:eastAsia="黑体" w:hAnsi="Times New Roman"/>
          <w:sz w:val="24"/>
          <w:szCs w:val="24"/>
        </w:rPr>
      </w:pPr>
      <w:bookmarkStart w:id="81" w:name="_Toc494482461"/>
      <w:bookmarkStart w:id="82" w:name="_Toc432533398"/>
      <w:bookmarkStart w:id="83" w:name="_Toc415760158"/>
      <w:bookmarkStart w:id="84" w:name="_Toc2344"/>
      <w:bookmarkStart w:id="85" w:name="_Toc28699"/>
      <w:r w:rsidRPr="006234BD">
        <w:rPr>
          <w:rFonts w:ascii="黑体" w:eastAsia="黑体" w:hAnsi="Times New Roman"/>
          <w:sz w:val="24"/>
          <w:szCs w:val="24"/>
        </w:rPr>
        <w:t>BIM</w:t>
      </w:r>
      <w:r w:rsidRPr="006234BD">
        <w:rPr>
          <w:rFonts w:ascii="黑体" w:eastAsia="黑体" w:hAnsi="Times New Roman" w:hint="eastAsia"/>
          <w:sz w:val="24"/>
          <w:szCs w:val="24"/>
        </w:rPr>
        <w:t>应用阶段与模型细度（</w:t>
      </w:r>
      <w:r w:rsidRPr="006234BD">
        <w:rPr>
          <w:rFonts w:ascii="黑体" w:eastAsia="黑体" w:hAnsi="Times New Roman"/>
          <w:sz w:val="24"/>
          <w:szCs w:val="24"/>
        </w:rPr>
        <w:t>LOD</w:t>
      </w:r>
      <w:r w:rsidRPr="006234BD">
        <w:rPr>
          <w:rFonts w:ascii="黑体" w:eastAsia="黑体" w:hAnsi="Times New Roman" w:hint="eastAsia"/>
          <w:sz w:val="24"/>
          <w:szCs w:val="24"/>
        </w:rPr>
        <w:t>）</w:t>
      </w:r>
      <w:bookmarkEnd w:id="81"/>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通常概念下，模型细度（</w:t>
      </w:r>
      <w:r w:rsidRPr="006234BD">
        <w:rPr>
          <w:rFonts w:ascii="宋体" w:eastAsia="宋体" w:hAnsi="宋体"/>
          <w:szCs w:val="24"/>
        </w:rPr>
        <w:t>LOD</w:t>
      </w:r>
      <w:r w:rsidRPr="006234BD">
        <w:rPr>
          <w:rFonts w:ascii="宋体" w:eastAsia="宋体" w:hAnsi="宋体" w:hint="eastAsia"/>
          <w:szCs w:val="24"/>
        </w:rPr>
        <w:t>）对应的设计阶段如下：</w:t>
      </w:r>
    </w:p>
    <w:p w:rsidR="00AD1C17" w:rsidRPr="006234BD" w:rsidRDefault="002A58E7">
      <w:pPr>
        <w:pStyle w:val="af2"/>
        <w:numPr>
          <w:ilvl w:val="0"/>
          <w:numId w:val="18"/>
        </w:numPr>
        <w:ind w:firstLineChars="0"/>
        <w:rPr>
          <w:rFonts w:ascii="宋体" w:eastAsia="宋体" w:hAnsi="宋体"/>
          <w:szCs w:val="24"/>
        </w:rPr>
      </w:pPr>
      <w:r w:rsidRPr="006234BD">
        <w:rPr>
          <w:rFonts w:ascii="宋体" w:eastAsia="宋体" w:hAnsi="宋体"/>
          <w:szCs w:val="24"/>
        </w:rPr>
        <w:t>LOD 100</w:t>
      </w:r>
      <w:r w:rsidRPr="006234BD">
        <w:rPr>
          <w:rFonts w:ascii="宋体" w:eastAsia="宋体" w:hAnsi="宋体" w:hint="eastAsia"/>
          <w:szCs w:val="24"/>
        </w:rPr>
        <w:t>：等同于方案设计，此阶段的模型通常为表现建筑整体类型分析的建筑体量，分析包括体积，建筑朝向，每平方造价等等。</w:t>
      </w:r>
    </w:p>
    <w:p w:rsidR="00AD1C17" w:rsidRPr="006234BD" w:rsidRDefault="002A58E7">
      <w:pPr>
        <w:pStyle w:val="af2"/>
        <w:numPr>
          <w:ilvl w:val="0"/>
          <w:numId w:val="18"/>
        </w:numPr>
        <w:ind w:firstLineChars="0"/>
        <w:rPr>
          <w:rFonts w:ascii="宋体" w:eastAsia="宋体" w:hAnsi="宋体"/>
          <w:szCs w:val="24"/>
        </w:rPr>
      </w:pPr>
      <w:r w:rsidRPr="006234BD">
        <w:rPr>
          <w:rFonts w:ascii="宋体" w:eastAsia="宋体" w:hAnsi="宋体"/>
          <w:szCs w:val="24"/>
        </w:rPr>
        <w:t>LOD 200</w:t>
      </w:r>
      <w:r w:rsidRPr="006234BD">
        <w:rPr>
          <w:rFonts w:ascii="宋体" w:eastAsia="宋体" w:hAnsi="宋体" w:hint="eastAsia"/>
          <w:szCs w:val="24"/>
        </w:rPr>
        <w:t>：等同于初步设计，此阶段的模型包含普遍性系统包括大致的数量，大小，形状，位置以及方向。</w:t>
      </w:r>
      <w:r w:rsidRPr="006234BD">
        <w:rPr>
          <w:rFonts w:ascii="宋体" w:eastAsia="宋体" w:hAnsi="宋体"/>
          <w:szCs w:val="24"/>
        </w:rPr>
        <w:t>LOD200</w:t>
      </w:r>
      <w:r w:rsidRPr="006234BD">
        <w:rPr>
          <w:rFonts w:ascii="宋体" w:eastAsia="宋体" w:hAnsi="宋体" w:hint="eastAsia"/>
          <w:szCs w:val="24"/>
        </w:rPr>
        <w:t>模型通常用于系统分析以及一般性表现目的。</w:t>
      </w:r>
    </w:p>
    <w:p w:rsidR="00AD1C17" w:rsidRPr="006234BD" w:rsidRDefault="002A58E7">
      <w:pPr>
        <w:pStyle w:val="af2"/>
        <w:numPr>
          <w:ilvl w:val="0"/>
          <w:numId w:val="18"/>
        </w:numPr>
        <w:ind w:firstLineChars="0"/>
        <w:rPr>
          <w:rFonts w:ascii="宋体" w:eastAsia="宋体" w:hAnsi="宋体"/>
          <w:szCs w:val="24"/>
        </w:rPr>
      </w:pPr>
      <w:r w:rsidRPr="006234BD">
        <w:rPr>
          <w:rFonts w:ascii="宋体" w:eastAsia="宋体" w:hAnsi="宋体"/>
          <w:szCs w:val="24"/>
        </w:rPr>
        <w:t>LOD 300</w:t>
      </w:r>
      <w:r w:rsidRPr="006234BD">
        <w:rPr>
          <w:rFonts w:ascii="宋体" w:eastAsia="宋体" w:hAnsi="宋体" w:hint="eastAsia"/>
          <w:szCs w:val="24"/>
        </w:rPr>
        <w:t>：等同于传统施工图和深化施工图层次。此模型已经能用于成本预算以及施工协调包括碰撞检查，施工进度计划以及可视化模拟分析。</w:t>
      </w:r>
      <w:r w:rsidRPr="006234BD">
        <w:rPr>
          <w:rFonts w:ascii="宋体" w:eastAsia="宋体" w:hAnsi="宋体"/>
          <w:szCs w:val="24"/>
        </w:rPr>
        <w:t>LOD300</w:t>
      </w:r>
      <w:r w:rsidRPr="006234BD">
        <w:rPr>
          <w:rFonts w:ascii="宋体" w:eastAsia="宋体" w:hAnsi="宋体" w:hint="eastAsia"/>
          <w:szCs w:val="24"/>
        </w:rPr>
        <w:t>模型应当包括业主在</w:t>
      </w:r>
      <w:r w:rsidRPr="006234BD">
        <w:rPr>
          <w:rFonts w:ascii="宋体" w:eastAsia="宋体" w:hAnsi="宋体"/>
          <w:szCs w:val="24"/>
        </w:rPr>
        <w:t>BIM</w:t>
      </w:r>
      <w:r w:rsidRPr="006234BD">
        <w:rPr>
          <w:rFonts w:ascii="宋体" w:eastAsia="宋体" w:hAnsi="宋体" w:hint="eastAsia"/>
          <w:szCs w:val="24"/>
        </w:rPr>
        <w:t>提交标准里规定的构件属性和参数等信息。</w:t>
      </w:r>
    </w:p>
    <w:p w:rsidR="00AD1C17" w:rsidRPr="006234BD" w:rsidRDefault="002A58E7">
      <w:pPr>
        <w:pStyle w:val="af2"/>
        <w:numPr>
          <w:ilvl w:val="0"/>
          <w:numId w:val="18"/>
        </w:numPr>
        <w:ind w:firstLineChars="0"/>
        <w:rPr>
          <w:rFonts w:ascii="宋体" w:eastAsia="宋体" w:hAnsi="宋体"/>
          <w:szCs w:val="24"/>
        </w:rPr>
      </w:pPr>
      <w:r w:rsidRPr="006234BD">
        <w:rPr>
          <w:rFonts w:ascii="宋体" w:eastAsia="宋体" w:hAnsi="宋体"/>
          <w:szCs w:val="24"/>
        </w:rPr>
        <w:t>LOD 350</w:t>
      </w:r>
      <w:r w:rsidRPr="006234BD">
        <w:rPr>
          <w:rFonts w:ascii="宋体" w:eastAsia="宋体" w:hAnsi="宋体" w:hint="eastAsia"/>
          <w:szCs w:val="24"/>
        </w:rPr>
        <w:t>：等同于施工阶段的深化设计层次，即在设计施工图模型基础上根据施工要求进行优化、深化设计，形成用于施工指导的施工模型。此模型用于施工实施过程中的</w:t>
      </w:r>
      <w:r w:rsidRPr="006234BD">
        <w:rPr>
          <w:rFonts w:ascii="宋体" w:eastAsia="宋体" w:hAnsi="宋体"/>
          <w:szCs w:val="24"/>
        </w:rPr>
        <w:t>3D</w:t>
      </w:r>
      <w:r w:rsidRPr="006234BD">
        <w:rPr>
          <w:rFonts w:ascii="宋体" w:eastAsia="宋体" w:hAnsi="宋体" w:hint="eastAsia"/>
          <w:szCs w:val="24"/>
        </w:rPr>
        <w:t>可视化施工指导、</w:t>
      </w:r>
      <w:r w:rsidRPr="006234BD">
        <w:rPr>
          <w:rFonts w:ascii="宋体" w:eastAsia="宋体" w:hAnsi="宋体"/>
          <w:szCs w:val="24"/>
        </w:rPr>
        <w:t>4D</w:t>
      </w:r>
      <w:r w:rsidRPr="006234BD">
        <w:rPr>
          <w:rFonts w:ascii="宋体" w:eastAsia="宋体" w:hAnsi="宋体" w:hint="eastAsia"/>
          <w:szCs w:val="24"/>
        </w:rPr>
        <w:t>工程进度管理以及</w:t>
      </w:r>
      <w:r w:rsidRPr="006234BD">
        <w:rPr>
          <w:rFonts w:ascii="宋体" w:eastAsia="宋体" w:hAnsi="宋体"/>
          <w:szCs w:val="24"/>
        </w:rPr>
        <w:t>5D</w:t>
      </w:r>
      <w:r w:rsidRPr="006234BD">
        <w:rPr>
          <w:rFonts w:ascii="宋体" w:eastAsia="宋体" w:hAnsi="宋体" w:hint="eastAsia"/>
          <w:szCs w:val="24"/>
        </w:rPr>
        <w:t>成本管理等各项织管理活动。</w:t>
      </w:r>
    </w:p>
    <w:p w:rsidR="00AD1C17" w:rsidRPr="006234BD" w:rsidRDefault="002A58E7">
      <w:pPr>
        <w:pStyle w:val="af2"/>
        <w:numPr>
          <w:ilvl w:val="0"/>
          <w:numId w:val="18"/>
        </w:numPr>
        <w:ind w:firstLineChars="0"/>
        <w:rPr>
          <w:rFonts w:ascii="宋体" w:eastAsia="宋体" w:hAnsi="宋体"/>
          <w:szCs w:val="24"/>
        </w:rPr>
      </w:pPr>
      <w:r w:rsidRPr="006234BD">
        <w:rPr>
          <w:rFonts w:ascii="宋体" w:eastAsia="宋体" w:hAnsi="宋体"/>
          <w:szCs w:val="24"/>
        </w:rPr>
        <w:t>LOD 400</w:t>
      </w:r>
      <w:r w:rsidRPr="006234BD">
        <w:rPr>
          <w:rFonts w:ascii="宋体" w:eastAsia="宋体" w:hAnsi="宋体" w:hint="eastAsia"/>
          <w:szCs w:val="24"/>
        </w:rPr>
        <w:t>：此阶段的模型被认为可以用于模型单元的加工和安装。此模型更多的被专门的承包商和制造商用于加工和制造项目的构件包括水电暖系统。</w:t>
      </w:r>
    </w:p>
    <w:p w:rsidR="00AD1C17" w:rsidRPr="006234BD" w:rsidRDefault="002A58E7">
      <w:pPr>
        <w:pStyle w:val="af2"/>
        <w:numPr>
          <w:ilvl w:val="0"/>
          <w:numId w:val="18"/>
        </w:numPr>
        <w:ind w:firstLineChars="0"/>
        <w:rPr>
          <w:rFonts w:ascii="宋体" w:eastAsia="宋体" w:hAnsi="宋体"/>
          <w:szCs w:val="24"/>
        </w:rPr>
      </w:pPr>
      <w:r w:rsidRPr="006234BD">
        <w:rPr>
          <w:rFonts w:ascii="宋体" w:eastAsia="宋体" w:hAnsi="宋体"/>
          <w:szCs w:val="24"/>
        </w:rPr>
        <w:t>LOD 500</w:t>
      </w:r>
      <w:r w:rsidRPr="006234BD">
        <w:rPr>
          <w:rFonts w:ascii="宋体" w:eastAsia="宋体" w:hAnsi="宋体" w:hint="eastAsia"/>
          <w:szCs w:val="24"/>
        </w:rPr>
        <w:t>：最终阶段的模型表现的项目竣工的情形。模型将作为中心数据库整合到建筑运营和维护系统中去。</w:t>
      </w:r>
      <w:r w:rsidRPr="006234BD">
        <w:rPr>
          <w:rFonts w:ascii="宋体" w:eastAsia="宋体" w:hAnsi="宋体"/>
          <w:szCs w:val="24"/>
        </w:rPr>
        <w:t>LOD500</w:t>
      </w:r>
      <w:r w:rsidRPr="006234BD">
        <w:rPr>
          <w:rFonts w:ascii="宋体" w:eastAsia="宋体" w:hAnsi="宋体" w:hint="eastAsia"/>
          <w:szCs w:val="24"/>
        </w:rPr>
        <w:t>模型将包含业主</w:t>
      </w:r>
      <w:r w:rsidRPr="006234BD">
        <w:rPr>
          <w:rFonts w:ascii="宋体" w:eastAsia="宋体" w:hAnsi="宋体"/>
          <w:szCs w:val="24"/>
        </w:rPr>
        <w:t>BIM</w:t>
      </w:r>
      <w:r w:rsidRPr="006234BD">
        <w:rPr>
          <w:rFonts w:ascii="宋体" w:eastAsia="宋体" w:hAnsi="宋体" w:hint="eastAsia"/>
          <w:szCs w:val="24"/>
        </w:rPr>
        <w:t>提交说明里制定的完整的构件参数和属性。</w:t>
      </w:r>
    </w:p>
    <w:p w:rsidR="00980763" w:rsidRPr="006234BD" w:rsidRDefault="00980763" w:rsidP="00980763">
      <w:pPr>
        <w:pStyle w:val="af2"/>
        <w:ind w:firstLineChars="0"/>
        <w:rPr>
          <w:rFonts w:ascii="宋体" w:eastAsia="宋体" w:hAnsi="宋体"/>
          <w:szCs w:val="24"/>
        </w:rPr>
      </w:pPr>
    </w:p>
    <w:p w:rsidR="00980763" w:rsidRPr="006234BD" w:rsidRDefault="00980763" w:rsidP="00980763">
      <w:pPr>
        <w:pStyle w:val="af2"/>
        <w:ind w:firstLineChars="0"/>
        <w:rPr>
          <w:rFonts w:ascii="宋体" w:eastAsia="宋体" w:hAnsi="宋体"/>
          <w:szCs w:val="24"/>
        </w:rPr>
      </w:pPr>
    </w:p>
    <w:p w:rsidR="00980763" w:rsidRPr="006234BD" w:rsidRDefault="00980763">
      <w:pPr>
        <w:ind w:right="420"/>
        <w:jc w:val="center"/>
        <w:rPr>
          <w:rFonts w:ascii="黑体" w:eastAsia="黑体" w:hAnsi="黑体" w:cs="黑体"/>
          <w:sz w:val="24"/>
          <w:szCs w:val="24"/>
        </w:rPr>
      </w:pPr>
    </w:p>
    <w:p w:rsidR="00AD1C17" w:rsidRPr="006234BD" w:rsidRDefault="002A58E7">
      <w:pPr>
        <w:ind w:right="420"/>
        <w:jc w:val="center"/>
        <w:rPr>
          <w:rFonts w:ascii="宋体" w:eastAsia="宋体" w:hAnsi="宋体"/>
          <w:sz w:val="24"/>
          <w:szCs w:val="24"/>
        </w:rPr>
      </w:pPr>
      <w:r w:rsidRPr="006234BD">
        <w:rPr>
          <w:rFonts w:ascii="黑体" w:eastAsia="黑体" w:hAnsi="黑体" w:cs="黑体" w:hint="eastAsia"/>
          <w:sz w:val="24"/>
          <w:szCs w:val="24"/>
        </w:rPr>
        <w:t>表9.1 模型细度等级</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730"/>
        <w:gridCol w:w="2531"/>
        <w:gridCol w:w="2131"/>
      </w:tblGrid>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BIM</w:t>
            </w:r>
            <w:r w:rsidRPr="006234BD">
              <w:rPr>
                <w:rFonts w:ascii="宋体" w:eastAsia="宋体" w:hAnsi="宋体" w:cs="宋体" w:hint="eastAsia"/>
                <w:sz w:val="24"/>
                <w:szCs w:val="24"/>
              </w:rPr>
              <w:t>名称</w:t>
            </w: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模型细度代号</w:t>
            </w:r>
          </w:p>
        </w:tc>
        <w:tc>
          <w:tcPr>
            <w:tcW w:w="2531"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模型和信息特征</w:t>
            </w:r>
          </w:p>
        </w:tc>
        <w:tc>
          <w:tcPr>
            <w:tcW w:w="2131"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形成阶段</w:t>
            </w:r>
          </w:p>
        </w:tc>
      </w:tr>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方案设计模型</w:t>
            </w: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LOD 100</w:t>
            </w:r>
          </w:p>
        </w:tc>
        <w:tc>
          <w:tcPr>
            <w:tcW w:w="25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粗略的几何信息和简要的非几何信息</w:t>
            </w:r>
          </w:p>
        </w:tc>
        <w:tc>
          <w:tcPr>
            <w:tcW w:w="21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方案设计阶段</w:t>
            </w:r>
          </w:p>
        </w:tc>
      </w:tr>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初步设计模型</w:t>
            </w: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LOD 200</w:t>
            </w:r>
          </w:p>
        </w:tc>
        <w:tc>
          <w:tcPr>
            <w:tcW w:w="25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基本的几何信息和非几何信息</w:t>
            </w:r>
          </w:p>
        </w:tc>
        <w:tc>
          <w:tcPr>
            <w:tcW w:w="21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初步设计阶段</w:t>
            </w:r>
          </w:p>
        </w:tc>
      </w:tr>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施工图模型</w:t>
            </w: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LOD 300</w:t>
            </w:r>
          </w:p>
        </w:tc>
        <w:tc>
          <w:tcPr>
            <w:tcW w:w="25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准确的几何信息和非几何信息</w:t>
            </w:r>
          </w:p>
        </w:tc>
        <w:tc>
          <w:tcPr>
            <w:tcW w:w="21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施工图阶段</w:t>
            </w:r>
          </w:p>
        </w:tc>
      </w:tr>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深化设计模型</w:t>
            </w:r>
          </w:p>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（预制加工模型）</w:t>
            </w: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LOD 350</w:t>
            </w:r>
          </w:p>
        </w:tc>
        <w:tc>
          <w:tcPr>
            <w:tcW w:w="25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优化后、准确的几何信息和非几何信息</w:t>
            </w:r>
          </w:p>
        </w:tc>
        <w:tc>
          <w:tcPr>
            <w:tcW w:w="21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深化设计阶段</w:t>
            </w:r>
          </w:p>
        </w:tc>
      </w:tr>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施工图过程模型</w:t>
            </w:r>
          </w:p>
          <w:p w:rsidR="00AD1C17" w:rsidRPr="006234BD" w:rsidRDefault="00AD1C17">
            <w:pPr>
              <w:jc w:val="center"/>
              <w:rPr>
                <w:rFonts w:ascii="宋体" w:eastAsia="宋体" w:hAnsi="宋体" w:cs="宋体"/>
                <w:sz w:val="24"/>
                <w:szCs w:val="24"/>
              </w:rPr>
            </w:pP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LOD 400</w:t>
            </w:r>
          </w:p>
        </w:tc>
        <w:tc>
          <w:tcPr>
            <w:tcW w:w="25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加入施工信息、预制构件的加工和安装信息</w:t>
            </w:r>
          </w:p>
        </w:tc>
        <w:tc>
          <w:tcPr>
            <w:tcW w:w="21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施工图实施阶段</w:t>
            </w:r>
          </w:p>
        </w:tc>
      </w:tr>
      <w:tr w:rsidR="00AD1C17" w:rsidRPr="006234BD">
        <w:tc>
          <w:tcPr>
            <w:tcW w:w="21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竣工模型</w:t>
            </w:r>
          </w:p>
        </w:tc>
        <w:tc>
          <w:tcPr>
            <w:tcW w:w="1730"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LOD 500</w:t>
            </w:r>
          </w:p>
        </w:tc>
        <w:tc>
          <w:tcPr>
            <w:tcW w:w="25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完整准确的设计、施工安装、变更信息记录</w:t>
            </w:r>
          </w:p>
        </w:tc>
        <w:tc>
          <w:tcPr>
            <w:tcW w:w="2131"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竣工验收和交付阶段</w:t>
            </w:r>
          </w:p>
        </w:tc>
      </w:tr>
    </w:tbl>
    <w:p w:rsidR="00AD1C17" w:rsidRPr="006234BD" w:rsidRDefault="002A58E7">
      <w:pPr>
        <w:pStyle w:val="2"/>
        <w:numPr>
          <w:ilvl w:val="1"/>
          <w:numId w:val="4"/>
        </w:numPr>
        <w:rPr>
          <w:rFonts w:ascii="黑体" w:eastAsia="黑体" w:hAnsi="Times New Roman"/>
          <w:sz w:val="24"/>
          <w:szCs w:val="24"/>
        </w:rPr>
      </w:pPr>
      <w:bookmarkStart w:id="86" w:name="_Toc494482462"/>
      <w:r w:rsidRPr="006234BD">
        <w:rPr>
          <w:rFonts w:ascii="黑体" w:eastAsia="黑体" w:hAnsi="Times New Roman"/>
          <w:sz w:val="24"/>
          <w:szCs w:val="24"/>
        </w:rPr>
        <w:t>BIM</w:t>
      </w:r>
      <w:r w:rsidRPr="006234BD">
        <w:rPr>
          <w:rFonts w:ascii="黑体" w:eastAsia="黑体" w:hAnsi="Times New Roman" w:hint="eastAsia"/>
          <w:sz w:val="24"/>
          <w:szCs w:val="24"/>
        </w:rPr>
        <w:t>建模与模型应用流程</w:t>
      </w:r>
      <w:bookmarkEnd w:id="82"/>
      <w:bookmarkEnd w:id="86"/>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设计施工一体化</w:t>
      </w:r>
      <w:r w:rsidRPr="006234BD">
        <w:rPr>
          <w:rFonts w:ascii="宋体" w:eastAsia="宋体" w:hAnsi="宋体"/>
          <w:szCs w:val="24"/>
        </w:rPr>
        <w:t>BIM</w:t>
      </w:r>
      <w:r w:rsidRPr="006234BD">
        <w:rPr>
          <w:rFonts w:ascii="宋体" w:eastAsia="宋体" w:hAnsi="宋体" w:hint="eastAsia"/>
          <w:szCs w:val="24"/>
        </w:rPr>
        <w:t>建模主要包括创建：设计模型、深化设计模型、预制加工模型、施工模型（变更模型）等，并宜基于模型完成模拟分析、计算、图纸制作、造价分析等任务直至竣工交付。</w:t>
      </w:r>
    </w:p>
    <w:p w:rsidR="00AD1C17" w:rsidRPr="006234BD" w:rsidRDefault="002A58E7" w:rsidP="006234BD">
      <w:pPr>
        <w:pStyle w:val="af2"/>
        <w:ind w:firstLine="480"/>
        <w:rPr>
          <w:rFonts w:ascii="宋体" w:eastAsia="宋体" w:hAnsi="宋体"/>
          <w:szCs w:val="24"/>
          <w:u w:val="single"/>
        </w:rPr>
      </w:pPr>
      <w:r w:rsidRPr="006234BD">
        <w:rPr>
          <w:rFonts w:ascii="宋体" w:eastAsia="宋体" w:hAnsi="宋体" w:hint="eastAsia"/>
          <w:szCs w:val="24"/>
          <w:u w:val="single"/>
        </w:rPr>
        <w:t>设计阶段主要建模和模型应用流程如下：</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建立项目模型文件：取合适的标准样板文件（如：</w:t>
      </w:r>
      <w:r w:rsidRPr="006234BD">
        <w:rPr>
          <w:rFonts w:ascii="宋体" w:eastAsia="宋体" w:hAnsi="宋体"/>
          <w:szCs w:val="24"/>
        </w:rPr>
        <w:t>GX-</w:t>
      </w:r>
      <w:r w:rsidRPr="006234BD">
        <w:rPr>
          <w:rFonts w:ascii="宋体" w:eastAsia="宋体" w:hAnsi="宋体" w:hint="eastAsia"/>
          <w:szCs w:val="24"/>
        </w:rPr>
        <w:t>建筑结构样板</w:t>
      </w:r>
      <w:r w:rsidRPr="006234BD">
        <w:rPr>
          <w:rFonts w:ascii="宋体" w:eastAsia="宋体" w:hAnsi="宋体"/>
          <w:szCs w:val="24"/>
        </w:rPr>
        <w:t>.rte</w:t>
      </w:r>
      <w:r w:rsidRPr="006234BD">
        <w:rPr>
          <w:rFonts w:ascii="宋体" w:eastAsia="宋体" w:hAnsi="宋体" w:hint="eastAsia"/>
          <w:szCs w:val="24"/>
        </w:rPr>
        <w:t>）另存为项目文件（</w:t>
      </w:r>
      <w:r w:rsidRPr="006234BD">
        <w:rPr>
          <w:rFonts w:ascii="宋体" w:eastAsia="宋体" w:hAnsi="宋体"/>
          <w:szCs w:val="24"/>
        </w:rPr>
        <w:t>GX</w:t>
      </w:r>
      <w:r w:rsidRPr="006234BD">
        <w:rPr>
          <w:rFonts w:ascii="宋体" w:eastAsia="宋体" w:hAnsi="宋体" w:hint="eastAsia"/>
          <w:szCs w:val="24"/>
        </w:rPr>
        <w:t>项目</w:t>
      </w:r>
      <w:r w:rsidRPr="006234BD">
        <w:rPr>
          <w:rFonts w:ascii="宋体" w:eastAsia="宋体" w:hAnsi="宋体"/>
          <w:szCs w:val="24"/>
        </w:rPr>
        <w:t>-</w:t>
      </w:r>
      <w:r w:rsidRPr="006234BD">
        <w:rPr>
          <w:rFonts w:ascii="宋体" w:eastAsia="宋体" w:hAnsi="宋体" w:hint="eastAsia"/>
          <w:szCs w:val="24"/>
        </w:rPr>
        <w:t>建筑</w:t>
      </w:r>
      <w:r w:rsidRPr="006234BD">
        <w:rPr>
          <w:rFonts w:ascii="宋体" w:eastAsia="宋体" w:hAnsi="宋体"/>
          <w:szCs w:val="24"/>
        </w:rPr>
        <w:t>.rvt</w:t>
      </w:r>
      <w:r w:rsidRPr="006234BD">
        <w:rPr>
          <w:rFonts w:ascii="宋体" w:eastAsia="宋体" w:hAnsi="宋体" w:hint="eastAsia"/>
          <w:szCs w:val="24"/>
        </w:rPr>
        <w:t>）。</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建模项目准备：根据项目特点，校核或修改基础设置、项目位置、方向、添加项目信息、调整项目浏览器视图结构、添加明细表及常用族构件等，最后清除未使用项。</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各专业建模：采用协同设计模式互相提资、互相参照。</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各专业进行模型综合与碰撞检查：解决模式碰撞问题、优化设计。</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各专业出图和设计成果制作：直接制作二维报审图纸或导出</w:t>
      </w:r>
      <w:r w:rsidRPr="006234BD">
        <w:rPr>
          <w:rFonts w:ascii="宋体" w:eastAsia="宋体" w:hAnsi="宋体"/>
          <w:szCs w:val="24"/>
        </w:rPr>
        <w:t>CAD</w:t>
      </w:r>
      <w:r w:rsidRPr="006234BD">
        <w:rPr>
          <w:rFonts w:ascii="宋体" w:eastAsia="宋体" w:hAnsi="宋体" w:hint="eastAsia"/>
          <w:szCs w:val="24"/>
        </w:rPr>
        <w:t>并与之配合出图。</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出国标清单：按各地区梁板柱的扣减规则进行软件设置，出国标清单工程量明细表，可导出</w:t>
      </w:r>
      <w:r w:rsidRPr="006234BD">
        <w:rPr>
          <w:rFonts w:ascii="宋体" w:eastAsia="宋体" w:hAnsi="宋体"/>
          <w:szCs w:val="24"/>
        </w:rPr>
        <w:t>excel</w:t>
      </w:r>
      <w:r w:rsidRPr="006234BD">
        <w:rPr>
          <w:rFonts w:ascii="宋体" w:eastAsia="宋体" w:hAnsi="宋体" w:hint="eastAsia"/>
          <w:szCs w:val="24"/>
        </w:rPr>
        <w:t>，</w:t>
      </w:r>
      <w:r w:rsidRPr="006234BD">
        <w:rPr>
          <w:rFonts w:ascii="宋体" w:eastAsia="宋体" w:hAnsi="宋体"/>
          <w:szCs w:val="24"/>
        </w:rPr>
        <w:t>txt</w:t>
      </w:r>
      <w:r w:rsidRPr="006234BD">
        <w:rPr>
          <w:rFonts w:ascii="宋体" w:eastAsia="宋体" w:hAnsi="宋体" w:hint="eastAsia"/>
          <w:szCs w:val="24"/>
        </w:rPr>
        <w:t>文件，辅助各阶段的工程算量和造价分析。</w:t>
      </w:r>
    </w:p>
    <w:p w:rsidR="00AD1C17" w:rsidRPr="006234BD" w:rsidRDefault="002A58E7">
      <w:pPr>
        <w:pStyle w:val="af2"/>
        <w:numPr>
          <w:ilvl w:val="0"/>
          <w:numId w:val="19"/>
        </w:numPr>
        <w:ind w:firstLineChars="0"/>
        <w:rPr>
          <w:rFonts w:ascii="宋体" w:eastAsia="宋体" w:hAnsi="宋体"/>
          <w:szCs w:val="24"/>
        </w:rPr>
      </w:pPr>
      <w:r w:rsidRPr="006234BD">
        <w:rPr>
          <w:rFonts w:ascii="宋体" w:eastAsia="宋体" w:hAnsi="宋体" w:hint="eastAsia"/>
          <w:szCs w:val="24"/>
        </w:rPr>
        <w:t>出多类别明细表（或材质明细表），对清单部分的分项进行查缺补漏。</w:t>
      </w:r>
    </w:p>
    <w:p w:rsidR="00AD1C17" w:rsidRPr="006234BD" w:rsidRDefault="002A58E7" w:rsidP="006234BD">
      <w:pPr>
        <w:pStyle w:val="af2"/>
        <w:ind w:firstLine="480"/>
        <w:rPr>
          <w:rFonts w:ascii="宋体" w:eastAsia="宋体" w:hAnsi="宋体"/>
          <w:szCs w:val="24"/>
          <w:u w:val="single"/>
        </w:rPr>
      </w:pPr>
      <w:r w:rsidRPr="006234BD">
        <w:rPr>
          <w:rFonts w:ascii="宋体" w:eastAsia="宋体" w:hAnsi="宋体" w:hint="eastAsia"/>
          <w:szCs w:val="24"/>
          <w:u w:val="single"/>
        </w:rPr>
        <w:t>施工阶段主要建模和模型应用流程如下：</w:t>
      </w:r>
    </w:p>
    <w:p w:rsidR="00AD1C17" w:rsidRPr="006234BD" w:rsidRDefault="002A58E7">
      <w:pPr>
        <w:pStyle w:val="af2"/>
        <w:numPr>
          <w:ilvl w:val="0"/>
          <w:numId w:val="20"/>
        </w:numPr>
        <w:ind w:firstLineChars="0"/>
        <w:rPr>
          <w:rFonts w:ascii="宋体" w:eastAsia="宋体" w:hAnsi="宋体"/>
          <w:szCs w:val="24"/>
        </w:rPr>
      </w:pPr>
      <w:r w:rsidRPr="006234BD">
        <w:rPr>
          <w:rFonts w:ascii="宋体" w:eastAsia="宋体" w:hAnsi="宋体" w:hint="eastAsia"/>
          <w:szCs w:val="24"/>
        </w:rPr>
        <w:t>施工招投标文件编制：可利用施工图模型或其他上游模型制作施工进度和各种重点工艺模拟，编制可视化招投标文件。</w:t>
      </w:r>
    </w:p>
    <w:p w:rsidR="00AD1C17" w:rsidRPr="006234BD" w:rsidRDefault="002A58E7">
      <w:pPr>
        <w:pStyle w:val="af2"/>
        <w:numPr>
          <w:ilvl w:val="0"/>
          <w:numId w:val="20"/>
        </w:numPr>
        <w:ind w:firstLineChars="0"/>
        <w:rPr>
          <w:rFonts w:ascii="宋体" w:eastAsia="宋体" w:hAnsi="宋体"/>
          <w:szCs w:val="24"/>
        </w:rPr>
      </w:pPr>
      <w:r w:rsidRPr="006234BD">
        <w:rPr>
          <w:rFonts w:ascii="宋体" w:eastAsia="宋体" w:hAnsi="宋体" w:hint="eastAsia"/>
          <w:szCs w:val="24"/>
        </w:rPr>
        <w:t>深化设计：宜利用施工图模型（图纸会审后）深入创建深化设计模型，包括土建、机电、钢结构、幕墙、装饰装修工程等，完成深化设计工作。</w:t>
      </w:r>
    </w:p>
    <w:p w:rsidR="00AD1C17" w:rsidRPr="006234BD" w:rsidRDefault="002A58E7">
      <w:pPr>
        <w:pStyle w:val="af2"/>
        <w:numPr>
          <w:ilvl w:val="0"/>
          <w:numId w:val="20"/>
        </w:numPr>
        <w:ind w:firstLineChars="0"/>
        <w:rPr>
          <w:rFonts w:ascii="宋体" w:eastAsia="宋体" w:hAnsi="宋体"/>
          <w:szCs w:val="24"/>
        </w:rPr>
      </w:pPr>
      <w:r w:rsidRPr="006234BD">
        <w:rPr>
          <w:rFonts w:ascii="宋体" w:eastAsia="宋体" w:hAnsi="宋体" w:hint="eastAsia"/>
          <w:szCs w:val="24"/>
        </w:rPr>
        <w:t>预制构件加工设计与加工生产：宜利用深化设计模型或其他上游模型创建预制构件和机电产品的加工模型，关联工艺和生产等信息，导入数控机床控制系统，完成构件和产品的生产加工。</w:t>
      </w:r>
    </w:p>
    <w:p w:rsidR="00AD1C17" w:rsidRPr="006234BD" w:rsidRDefault="002A58E7">
      <w:pPr>
        <w:pStyle w:val="af2"/>
        <w:numPr>
          <w:ilvl w:val="0"/>
          <w:numId w:val="20"/>
        </w:numPr>
        <w:ind w:firstLineChars="0"/>
        <w:rPr>
          <w:rFonts w:ascii="宋体" w:eastAsia="宋体" w:hAnsi="宋体"/>
          <w:szCs w:val="24"/>
        </w:rPr>
      </w:pPr>
      <w:r w:rsidRPr="006234BD">
        <w:rPr>
          <w:rFonts w:ascii="宋体" w:eastAsia="宋体" w:hAnsi="宋体" w:hint="eastAsia"/>
          <w:szCs w:val="24"/>
        </w:rPr>
        <w:t>施工模拟：宜利用深化设计模型或其他上游模型创建施工模拟模型，包括施工组织模拟（进度、工序、资源、施工平面等）和施工工艺模拟（土方工程、模板、脚手架、预制构件拼装等），关联施工组织和工艺等信息，利用专业模拟软件进行各项施工工艺模拟，进行施工方案及资源组织优化，制作施工组织模拟动画、视频、说明文档等可视化施工指导文件；</w:t>
      </w:r>
    </w:p>
    <w:p w:rsidR="00AD1C17" w:rsidRPr="006234BD" w:rsidRDefault="002A58E7">
      <w:pPr>
        <w:pStyle w:val="af2"/>
        <w:numPr>
          <w:ilvl w:val="0"/>
          <w:numId w:val="20"/>
        </w:numPr>
        <w:ind w:firstLineChars="0"/>
        <w:rPr>
          <w:rFonts w:ascii="宋体" w:eastAsia="宋体" w:hAnsi="宋体"/>
          <w:szCs w:val="24"/>
        </w:rPr>
      </w:pPr>
      <w:r w:rsidRPr="006234BD">
        <w:rPr>
          <w:rFonts w:ascii="宋体" w:eastAsia="宋体" w:hAnsi="宋体" w:hint="eastAsia"/>
          <w:szCs w:val="24"/>
        </w:rPr>
        <w:t>施工管理中应用：宜利用</w:t>
      </w:r>
      <w:r w:rsidRPr="006234BD">
        <w:rPr>
          <w:rFonts w:ascii="宋体" w:eastAsia="宋体" w:hAnsi="宋体"/>
          <w:szCs w:val="24"/>
        </w:rPr>
        <w:t>BIM</w:t>
      </w:r>
      <w:r w:rsidRPr="006234BD">
        <w:rPr>
          <w:rFonts w:ascii="宋体" w:eastAsia="宋体" w:hAnsi="宋体" w:hint="eastAsia"/>
          <w:szCs w:val="24"/>
        </w:rPr>
        <w:t>施工管理软件平台（</w:t>
      </w:r>
      <w:r w:rsidRPr="006234BD">
        <w:rPr>
          <w:rFonts w:ascii="宋体" w:eastAsia="宋体" w:hAnsi="宋体"/>
          <w:szCs w:val="24"/>
        </w:rPr>
        <w:t>4D/5D</w:t>
      </w:r>
      <w:r w:rsidRPr="006234BD">
        <w:rPr>
          <w:rFonts w:ascii="宋体" w:eastAsia="宋体" w:hAnsi="宋体" w:hint="eastAsia"/>
          <w:szCs w:val="24"/>
        </w:rPr>
        <w:t>软件），导入施工过程模型，关联各项施工管理信息，包括施工工艺工法、进度、工序、商务（工程量、成本、合同）、监理控制等信息，完成质量、进行、安全、成本等管理；</w:t>
      </w:r>
    </w:p>
    <w:p w:rsidR="00AD1C17" w:rsidRPr="006234BD" w:rsidRDefault="002A58E7">
      <w:pPr>
        <w:pStyle w:val="af2"/>
        <w:numPr>
          <w:ilvl w:val="0"/>
          <w:numId w:val="20"/>
        </w:numPr>
        <w:ind w:firstLineChars="0"/>
        <w:rPr>
          <w:rFonts w:ascii="宋体" w:eastAsia="宋体" w:hAnsi="宋体"/>
          <w:b/>
          <w:szCs w:val="24"/>
        </w:rPr>
      </w:pPr>
      <w:r w:rsidRPr="006234BD">
        <w:rPr>
          <w:rFonts w:ascii="宋体" w:eastAsia="宋体" w:hAnsi="宋体" w:hint="eastAsia"/>
          <w:szCs w:val="24"/>
        </w:rPr>
        <w:t>竣工验收与交付：宜利用施工过程模型</w:t>
      </w:r>
      <w:r w:rsidRPr="006234BD">
        <w:rPr>
          <w:rStyle w:val="3Char"/>
          <w:rFonts w:ascii="宋体" w:eastAsia="宋体" w:hAnsi="宋体" w:hint="eastAsia"/>
          <w:b w:val="0"/>
          <w:bCs/>
          <w:sz w:val="24"/>
          <w:szCs w:val="24"/>
        </w:rPr>
        <w:t>关联</w:t>
      </w:r>
      <w:r w:rsidRPr="006234BD">
        <w:rPr>
          <w:rFonts w:ascii="宋体" w:eastAsia="宋体" w:hAnsi="宋体" w:hint="eastAsia"/>
          <w:szCs w:val="24"/>
        </w:rPr>
        <w:t>设备、竣工验收等信息</w:t>
      </w:r>
      <w:r w:rsidRPr="006234BD">
        <w:rPr>
          <w:rStyle w:val="3Char"/>
          <w:rFonts w:ascii="宋体" w:eastAsia="宋体" w:hAnsi="宋体" w:hint="eastAsia"/>
          <w:bCs/>
          <w:sz w:val="24"/>
          <w:szCs w:val="24"/>
        </w:rPr>
        <w:t>，</w:t>
      </w:r>
      <w:r w:rsidRPr="006234BD">
        <w:rPr>
          <w:rStyle w:val="3Char"/>
          <w:rFonts w:ascii="宋体" w:eastAsia="宋体" w:hAnsi="宋体" w:hint="eastAsia"/>
          <w:b w:val="0"/>
          <w:bCs/>
          <w:sz w:val="24"/>
          <w:szCs w:val="24"/>
        </w:rPr>
        <w:t>生成竣工验收模型、竣工结算表及其他竣工相关资料，并做竣工交付。</w:t>
      </w:r>
    </w:p>
    <w:p w:rsidR="00AD1C17" w:rsidRPr="006234BD" w:rsidRDefault="002A58E7">
      <w:pPr>
        <w:pStyle w:val="2"/>
        <w:numPr>
          <w:ilvl w:val="1"/>
          <w:numId w:val="4"/>
        </w:numPr>
        <w:rPr>
          <w:rFonts w:ascii="黑体" w:eastAsia="黑体" w:hAnsi="Times New Roman"/>
          <w:sz w:val="24"/>
          <w:szCs w:val="24"/>
        </w:rPr>
      </w:pPr>
      <w:bookmarkStart w:id="87" w:name="_Toc432533399"/>
      <w:bookmarkStart w:id="88" w:name="_Toc494482463"/>
      <w:r w:rsidRPr="006234BD">
        <w:rPr>
          <w:rFonts w:ascii="黑体" w:eastAsia="黑体" w:hAnsi="Times New Roman" w:hint="eastAsia"/>
          <w:sz w:val="24"/>
          <w:szCs w:val="24"/>
        </w:rPr>
        <w:t>模型项目拆分原则</w:t>
      </w:r>
      <w:bookmarkEnd w:id="87"/>
      <w:bookmarkEnd w:id="88"/>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设计施工一体化</w:t>
      </w:r>
      <w:r w:rsidRPr="006234BD">
        <w:rPr>
          <w:rFonts w:ascii="宋体" w:eastAsia="宋体" w:hAnsi="宋体"/>
          <w:szCs w:val="24"/>
        </w:rPr>
        <w:t>BIM</w:t>
      </w:r>
      <w:r w:rsidRPr="006234BD">
        <w:rPr>
          <w:rFonts w:ascii="宋体" w:eastAsia="宋体" w:hAnsi="宋体" w:hint="eastAsia"/>
          <w:szCs w:val="24"/>
        </w:rPr>
        <w:t>模型应用应保证从方案设计到竣工模型的模型和数据的连续、分阶段可深化和细化、可记录增量变更、以及模型信息整合。</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模型在施工图阶段应考虑到施工阶段的应用特点进行拆分，根据工程项目规模及应用模型数据量预估，可参考如下层次进行拆分；模型拆分后应通过链接或共享集进行模型整合。</w:t>
      </w:r>
    </w:p>
    <w:p w:rsidR="00AD1C17" w:rsidRPr="006234BD" w:rsidRDefault="002A58E7">
      <w:pPr>
        <w:pStyle w:val="af2"/>
        <w:numPr>
          <w:ilvl w:val="0"/>
          <w:numId w:val="21"/>
        </w:numPr>
        <w:ind w:firstLineChars="0"/>
        <w:rPr>
          <w:rFonts w:ascii="宋体" w:eastAsia="宋体" w:hAnsi="宋体"/>
          <w:szCs w:val="24"/>
        </w:rPr>
      </w:pPr>
      <w:bookmarkStart w:id="89" w:name="_Toc404797936"/>
      <w:bookmarkStart w:id="90" w:name="_Toc404797629"/>
      <w:r w:rsidRPr="006234BD">
        <w:rPr>
          <w:rFonts w:ascii="宋体" w:eastAsia="宋体" w:hAnsi="宋体" w:hint="eastAsia"/>
          <w:szCs w:val="24"/>
        </w:rPr>
        <w:t>土建（建筑与结构）模型</w:t>
      </w:r>
      <w:bookmarkEnd w:id="89"/>
      <w:bookmarkEnd w:id="90"/>
      <w:r w:rsidRPr="006234BD">
        <w:rPr>
          <w:rFonts w:ascii="宋体" w:eastAsia="宋体" w:hAnsi="宋体" w:hint="eastAsia"/>
          <w:szCs w:val="24"/>
        </w:rPr>
        <w:t>拆分原则（从高到低）</w:t>
      </w:r>
    </w:p>
    <w:p w:rsidR="00AD1C17" w:rsidRPr="006234BD" w:rsidRDefault="002A58E7">
      <w:pPr>
        <w:pStyle w:val="af2"/>
        <w:numPr>
          <w:ilvl w:val="0"/>
          <w:numId w:val="22"/>
        </w:numPr>
        <w:ind w:firstLineChars="0" w:hanging="273"/>
        <w:rPr>
          <w:rFonts w:ascii="宋体" w:eastAsia="宋体" w:hAnsi="宋体"/>
          <w:szCs w:val="24"/>
        </w:rPr>
      </w:pPr>
      <w:r w:rsidRPr="006234BD">
        <w:rPr>
          <w:rFonts w:ascii="宋体" w:eastAsia="宋体" w:hAnsi="宋体" w:hint="eastAsia"/>
          <w:szCs w:val="24"/>
        </w:rPr>
        <w:t>按建筑分区（分段）；</w:t>
      </w:r>
    </w:p>
    <w:p w:rsidR="00AD1C17" w:rsidRPr="006234BD" w:rsidRDefault="002A58E7">
      <w:pPr>
        <w:pStyle w:val="af2"/>
        <w:numPr>
          <w:ilvl w:val="0"/>
          <w:numId w:val="22"/>
        </w:numPr>
        <w:ind w:firstLineChars="0" w:hanging="273"/>
        <w:rPr>
          <w:rFonts w:ascii="宋体" w:eastAsia="宋体" w:hAnsi="宋体"/>
          <w:szCs w:val="24"/>
        </w:rPr>
      </w:pPr>
      <w:r w:rsidRPr="006234BD">
        <w:rPr>
          <w:rFonts w:ascii="宋体" w:eastAsia="宋体" w:hAnsi="宋体" w:hint="eastAsia"/>
          <w:szCs w:val="24"/>
        </w:rPr>
        <w:t>按沉降缝、抗震缝、施工缝（后浇带）分；</w:t>
      </w:r>
    </w:p>
    <w:p w:rsidR="00AD1C17" w:rsidRPr="006234BD" w:rsidRDefault="002A58E7">
      <w:pPr>
        <w:pStyle w:val="af2"/>
        <w:numPr>
          <w:ilvl w:val="0"/>
          <w:numId w:val="22"/>
        </w:numPr>
        <w:ind w:firstLineChars="0" w:hanging="273"/>
        <w:rPr>
          <w:rFonts w:ascii="宋体" w:eastAsia="宋体" w:hAnsi="宋体"/>
          <w:szCs w:val="24"/>
        </w:rPr>
      </w:pPr>
      <w:r w:rsidRPr="006234BD">
        <w:rPr>
          <w:rFonts w:ascii="宋体" w:eastAsia="宋体" w:hAnsi="宋体" w:hint="eastAsia"/>
          <w:szCs w:val="24"/>
        </w:rPr>
        <w:t>按单个楼层分；</w:t>
      </w:r>
    </w:p>
    <w:p w:rsidR="00AD1C17" w:rsidRPr="006234BD" w:rsidRDefault="002A58E7">
      <w:pPr>
        <w:pStyle w:val="af2"/>
        <w:numPr>
          <w:ilvl w:val="0"/>
          <w:numId w:val="22"/>
        </w:numPr>
        <w:ind w:firstLineChars="0" w:hanging="273"/>
        <w:rPr>
          <w:rFonts w:ascii="宋体" w:eastAsia="宋体" w:hAnsi="宋体"/>
          <w:szCs w:val="24"/>
        </w:rPr>
      </w:pPr>
      <w:r w:rsidRPr="006234BD">
        <w:rPr>
          <w:rFonts w:ascii="宋体" w:eastAsia="宋体" w:hAnsi="宋体" w:hint="eastAsia"/>
          <w:szCs w:val="24"/>
        </w:rPr>
        <w:t>按构件或系统分，如外维护结构（幕墙体系）、电梯核心筒、装饰装修等。</w:t>
      </w:r>
    </w:p>
    <w:p w:rsidR="00AD1C17" w:rsidRPr="006234BD" w:rsidRDefault="002A58E7">
      <w:pPr>
        <w:pStyle w:val="af2"/>
        <w:numPr>
          <w:ilvl w:val="0"/>
          <w:numId w:val="21"/>
        </w:numPr>
        <w:ind w:firstLineChars="0"/>
        <w:rPr>
          <w:rFonts w:ascii="宋体" w:eastAsia="宋体" w:hAnsi="宋体"/>
          <w:szCs w:val="24"/>
        </w:rPr>
      </w:pPr>
      <w:bookmarkStart w:id="91" w:name="_Toc404797630"/>
      <w:bookmarkStart w:id="92" w:name="_Toc404797937"/>
      <w:r w:rsidRPr="006234BD">
        <w:rPr>
          <w:rFonts w:ascii="宋体" w:eastAsia="宋体" w:hAnsi="宋体" w:hint="eastAsia"/>
          <w:szCs w:val="24"/>
        </w:rPr>
        <w:t>机电（暖通、电气专业、给排水）专业</w:t>
      </w:r>
      <w:bookmarkEnd w:id="91"/>
      <w:bookmarkEnd w:id="92"/>
      <w:r w:rsidRPr="006234BD">
        <w:rPr>
          <w:rFonts w:ascii="宋体" w:eastAsia="宋体" w:hAnsi="宋体" w:hint="eastAsia"/>
          <w:szCs w:val="24"/>
        </w:rPr>
        <w:t>模型原则</w:t>
      </w:r>
    </w:p>
    <w:p w:rsidR="00AD1C17" w:rsidRPr="006234BD" w:rsidRDefault="002A58E7">
      <w:pPr>
        <w:pStyle w:val="af2"/>
        <w:numPr>
          <w:ilvl w:val="0"/>
          <w:numId w:val="23"/>
        </w:numPr>
        <w:ind w:firstLineChars="0" w:hanging="273"/>
        <w:rPr>
          <w:rFonts w:ascii="宋体" w:eastAsia="宋体" w:hAnsi="宋体"/>
          <w:szCs w:val="24"/>
        </w:rPr>
      </w:pPr>
      <w:r w:rsidRPr="006234BD">
        <w:rPr>
          <w:rFonts w:ascii="宋体" w:eastAsia="宋体" w:hAnsi="宋体" w:hint="eastAsia"/>
          <w:szCs w:val="24"/>
        </w:rPr>
        <w:t>按单个楼层分；</w:t>
      </w:r>
    </w:p>
    <w:p w:rsidR="00AD1C17" w:rsidRPr="006234BD" w:rsidRDefault="002A58E7">
      <w:pPr>
        <w:pStyle w:val="af2"/>
        <w:numPr>
          <w:ilvl w:val="0"/>
          <w:numId w:val="23"/>
        </w:numPr>
        <w:ind w:firstLineChars="0" w:hanging="273"/>
        <w:rPr>
          <w:rFonts w:ascii="宋体" w:eastAsia="宋体" w:hAnsi="宋体"/>
          <w:szCs w:val="24"/>
        </w:rPr>
      </w:pPr>
      <w:r w:rsidRPr="006234BD">
        <w:rPr>
          <w:rFonts w:ascii="宋体" w:eastAsia="宋体" w:hAnsi="宋体" w:hint="eastAsia"/>
          <w:szCs w:val="24"/>
        </w:rPr>
        <w:t>按防火分区或人防分区分；</w:t>
      </w:r>
    </w:p>
    <w:p w:rsidR="00AD1C17" w:rsidRPr="006234BD" w:rsidRDefault="002A58E7">
      <w:pPr>
        <w:pStyle w:val="af2"/>
        <w:numPr>
          <w:ilvl w:val="0"/>
          <w:numId w:val="23"/>
        </w:numPr>
        <w:ind w:firstLineChars="0" w:hanging="273"/>
        <w:rPr>
          <w:rFonts w:ascii="宋体" w:eastAsia="宋体" w:hAnsi="宋体"/>
          <w:szCs w:val="24"/>
        </w:rPr>
      </w:pPr>
      <w:r w:rsidRPr="006234BD">
        <w:rPr>
          <w:rFonts w:ascii="宋体" w:eastAsia="宋体" w:hAnsi="宋体" w:hint="eastAsia"/>
          <w:szCs w:val="24"/>
        </w:rPr>
        <w:t>按系统、子系统分（大型复杂工程）；</w:t>
      </w:r>
    </w:p>
    <w:p w:rsidR="00AD1C17" w:rsidRPr="006234BD" w:rsidRDefault="002A58E7">
      <w:pPr>
        <w:pStyle w:val="af2"/>
        <w:numPr>
          <w:ilvl w:val="0"/>
          <w:numId w:val="21"/>
        </w:numPr>
        <w:ind w:firstLineChars="0"/>
        <w:rPr>
          <w:rFonts w:ascii="Times New Roman" w:hAnsi="Times New Roman"/>
          <w:szCs w:val="24"/>
        </w:rPr>
      </w:pPr>
      <w:r w:rsidRPr="006234BD">
        <w:rPr>
          <w:rFonts w:ascii="宋体" w:eastAsia="宋体" w:hAnsi="宋体" w:hint="eastAsia"/>
          <w:szCs w:val="24"/>
        </w:rPr>
        <w:t>钢结构模型拆分原则：同土建模型拆分原则，但应考虑其构件的完整性。</w:t>
      </w:r>
    </w:p>
    <w:p w:rsidR="00AD1C17" w:rsidRPr="006234BD" w:rsidRDefault="00AD1C17" w:rsidP="00CD4862">
      <w:pPr>
        <w:pStyle w:val="af2"/>
        <w:ind w:firstLine="480"/>
        <w:rPr>
          <w:rFonts w:ascii="Times New Roman" w:hAnsi="Times New Roman"/>
          <w:szCs w:val="24"/>
        </w:rPr>
      </w:pPr>
    </w:p>
    <w:p w:rsidR="00AD1C17" w:rsidRPr="006234BD" w:rsidRDefault="002A58E7">
      <w:pPr>
        <w:pStyle w:val="2"/>
        <w:numPr>
          <w:ilvl w:val="1"/>
          <w:numId w:val="4"/>
        </w:numPr>
        <w:rPr>
          <w:rFonts w:ascii="黑体" w:eastAsia="黑体" w:hAnsi="Times New Roman"/>
          <w:sz w:val="24"/>
          <w:szCs w:val="24"/>
        </w:rPr>
      </w:pPr>
      <w:bookmarkStart w:id="93" w:name="_Toc432533400"/>
      <w:bookmarkStart w:id="94" w:name="_Toc415760159"/>
      <w:bookmarkStart w:id="95" w:name="_Toc12507"/>
      <w:bookmarkStart w:id="96" w:name="_Toc2085"/>
      <w:bookmarkStart w:id="97" w:name="_Toc494482464"/>
      <w:r w:rsidRPr="006234BD">
        <w:rPr>
          <w:rFonts w:ascii="黑体" w:eastAsia="黑体" w:hAnsi="Times New Roman" w:hint="eastAsia"/>
          <w:sz w:val="24"/>
          <w:szCs w:val="24"/>
        </w:rPr>
        <w:t>模型搭建</w:t>
      </w:r>
      <w:bookmarkEnd w:id="93"/>
      <w:bookmarkEnd w:id="94"/>
      <w:bookmarkEnd w:id="95"/>
      <w:bookmarkEnd w:id="96"/>
      <w:r w:rsidRPr="006234BD">
        <w:rPr>
          <w:rFonts w:ascii="黑体" w:eastAsia="黑体" w:hAnsi="Times New Roman" w:hint="eastAsia"/>
          <w:sz w:val="24"/>
          <w:szCs w:val="24"/>
        </w:rPr>
        <w:t>规则</w:t>
      </w:r>
      <w:bookmarkEnd w:id="97"/>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模型搭建不同于表现类模型，应严格依据设计基础资料和数据参数、按照施工逻辑和要求进行模型搭建，建模过程中应特别注意以下规则：</w:t>
      </w:r>
    </w:p>
    <w:p w:rsidR="00AD1C17" w:rsidRPr="006234BD" w:rsidRDefault="002A58E7">
      <w:pPr>
        <w:pStyle w:val="af2"/>
        <w:numPr>
          <w:ilvl w:val="0"/>
          <w:numId w:val="24"/>
        </w:numPr>
        <w:ind w:firstLineChars="0"/>
        <w:rPr>
          <w:rFonts w:ascii="宋体" w:eastAsia="宋体" w:hAnsi="宋体"/>
          <w:szCs w:val="24"/>
        </w:rPr>
      </w:pPr>
      <w:r w:rsidRPr="006234BD">
        <w:rPr>
          <w:rFonts w:ascii="宋体" w:eastAsia="宋体" w:hAnsi="宋体" w:hint="eastAsia"/>
          <w:szCs w:val="24"/>
        </w:rPr>
        <w:t>调整项目北与正北方向：对于非正南正北方向或由于图纸布图需要而需设项目北（图纸上的“北”）必须按指北针的方向设定正北方向，以保证建筑性能模拟的准确性。</w:t>
      </w:r>
    </w:p>
    <w:p w:rsidR="00AD1C17" w:rsidRPr="006234BD" w:rsidRDefault="002A58E7">
      <w:pPr>
        <w:pStyle w:val="af2"/>
        <w:numPr>
          <w:ilvl w:val="0"/>
          <w:numId w:val="24"/>
        </w:numPr>
        <w:ind w:firstLineChars="0"/>
        <w:rPr>
          <w:rFonts w:ascii="Times New Roman" w:hAnsi="Times New Roman"/>
          <w:szCs w:val="24"/>
        </w:rPr>
      </w:pPr>
      <w:r w:rsidRPr="006234BD">
        <w:rPr>
          <w:rFonts w:ascii="宋体" w:eastAsia="宋体" w:hAnsi="宋体" w:hint="eastAsia"/>
          <w:szCs w:val="24"/>
        </w:rPr>
        <w:t>构件剪切关系：按楼层建模，梁板柱结构标高到结构标高，砌筑墙附着楼板底面，并被梁剪切，如图</w:t>
      </w:r>
      <w:r w:rsidRPr="006234BD">
        <w:rPr>
          <w:rFonts w:ascii="宋体" w:eastAsia="宋体" w:hAnsi="宋体"/>
          <w:szCs w:val="24"/>
        </w:rPr>
        <w:t>9.4-2</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3941624" cy="3552825"/>
            <wp:effectExtent l="19050" t="0" r="1726" b="0"/>
            <wp:docPr id="5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9"/>
                    <pic:cNvPicPr>
                      <a:picLocks noChangeAspect="1"/>
                    </pic:cNvPicPr>
                  </pic:nvPicPr>
                  <pic:blipFill>
                    <a:blip r:embed="rId75">
                      <a:grayscl/>
                      <a:lum bright="-5997" contrast="30000"/>
                    </a:blip>
                    <a:srcRect l="7233" r="5553"/>
                    <a:stretch>
                      <a:fillRect/>
                    </a:stretch>
                  </pic:blipFill>
                  <pic:spPr>
                    <a:xfrm>
                      <a:off x="0" y="0"/>
                      <a:ext cx="3943977" cy="3554946"/>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图9.4-2</w:t>
      </w:r>
      <w:r w:rsidR="007711E6" w:rsidRPr="006234BD">
        <w:rPr>
          <w:rFonts w:ascii="宋体" w:eastAsia="宋体" w:hAnsi="宋体" w:cs="宋体" w:hint="eastAsia"/>
          <w:sz w:val="24"/>
          <w:szCs w:val="24"/>
        </w:rPr>
        <w:t>构件剪切关系图</w:t>
      </w:r>
    </w:p>
    <w:p w:rsidR="00AD1C17" w:rsidRPr="006234BD" w:rsidRDefault="002A58E7">
      <w:pPr>
        <w:pStyle w:val="af2"/>
        <w:numPr>
          <w:ilvl w:val="0"/>
          <w:numId w:val="24"/>
        </w:numPr>
        <w:ind w:firstLineChars="0"/>
        <w:rPr>
          <w:rFonts w:ascii="宋体" w:eastAsia="宋体" w:hAnsi="宋体"/>
          <w:szCs w:val="24"/>
        </w:rPr>
      </w:pPr>
      <w:r w:rsidRPr="006234BD">
        <w:rPr>
          <w:rFonts w:ascii="宋体" w:eastAsia="宋体" w:hAnsi="宋体" w:hint="eastAsia"/>
          <w:szCs w:val="24"/>
        </w:rPr>
        <w:t>主体构件建模方式。墙体、楼面、地面、屋顶等建筑主体构件建模应按“三道”构件分别创建：结构层</w:t>
      </w:r>
      <w:r w:rsidRPr="006234BD">
        <w:rPr>
          <w:rFonts w:ascii="宋体" w:eastAsia="宋体" w:hAnsi="宋体"/>
          <w:szCs w:val="24"/>
        </w:rPr>
        <w:t>+</w:t>
      </w:r>
      <w:r w:rsidRPr="006234BD">
        <w:rPr>
          <w:rFonts w:ascii="宋体" w:eastAsia="宋体" w:hAnsi="宋体" w:hint="eastAsia"/>
          <w:szCs w:val="24"/>
        </w:rPr>
        <w:t>建筑层</w:t>
      </w:r>
      <w:r w:rsidRPr="006234BD">
        <w:rPr>
          <w:rFonts w:ascii="宋体" w:eastAsia="宋体" w:hAnsi="宋体"/>
          <w:szCs w:val="24"/>
        </w:rPr>
        <w:t>+</w:t>
      </w:r>
      <w:r w:rsidRPr="006234BD">
        <w:rPr>
          <w:rFonts w:ascii="宋体" w:eastAsia="宋体" w:hAnsi="宋体" w:hint="eastAsia"/>
          <w:szCs w:val="24"/>
        </w:rPr>
        <w:t>装饰层，大型工程项目模型分别由结构、建筑、装饰专业搭建，分属在各自的模型中，如图</w:t>
      </w:r>
      <w:r w:rsidRPr="006234BD">
        <w:rPr>
          <w:rFonts w:ascii="宋体" w:eastAsia="宋体" w:hAnsi="宋体"/>
          <w:szCs w:val="24"/>
        </w:rPr>
        <w:t>9.4-3</w:t>
      </w:r>
      <w:r w:rsidRPr="006234BD">
        <w:rPr>
          <w:rFonts w:ascii="宋体" w:eastAsia="宋体" w:hAnsi="宋体" w:hint="eastAsia"/>
          <w:szCs w:val="24"/>
        </w:rPr>
        <w:t>所示。</w:t>
      </w:r>
    </w:p>
    <w:p w:rsidR="00AD1C17" w:rsidRPr="006234BD" w:rsidRDefault="002A58E7">
      <w:pPr>
        <w:pStyle w:val="af2"/>
        <w:numPr>
          <w:ilvl w:val="0"/>
          <w:numId w:val="25"/>
        </w:numPr>
        <w:ind w:firstLineChars="0"/>
        <w:rPr>
          <w:rFonts w:ascii="宋体" w:eastAsia="宋体" w:hAnsi="宋体"/>
          <w:szCs w:val="24"/>
        </w:rPr>
      </w:pPr>
      <w:r w:rsidRPr="006234BD">
        <w:rPr>
          <w:rFonts w:ascii="宋体" w:eastAsia="宋体" w:hAnsi="宋体" w:hint="eastAsia"/>
          <w:szCs w:val="24"/>
        </w:rPr>
        <w:t>三道墙：结构基墙</w:t>
      </w:r>
      <w:r w:rsidRPr="006234BD">
        <w:rPr>
          <w:rFonts w:ascii="宋体" w:eastAsia="宋体" w:hAnsi="宋体"/>
          <w:szCs w:val="24"/>
        </w:rPr>
        <w:t>+</w:t>
      </w:r>
      <w:r w:rsidRPr="006234BD">
        <w:rPr>
          <w:rFonts w:ascii="宋体" w:eastAsia="宋体" w:hAnsi="宋体" w:hint="eastAsia"/>
          <w:szCs w:val="24"/>
        </w:rPr>
        <w:t>建筑外墙</w:t>
      </w:r>
      <w:r w:rsidRPr="006234BD">
        <w:rPr>
          <w:rFonts w:ascii="宋体" w:eastAsia="宋体" w:hAnsi="宋体"/>
          <w:szCs w:val="24"/>
        </w:rPr>
        <w:t>+</w:t>
      </w:r>
      <w:r w:rsidRPr="006234BD">
        <w:rPr>
          <w:rFonts w:ascii="宋体" w:eastAsia="宋体" w:hAnsi="宋体" w:hint="eastAsia"/>
          <w:szCs w:val="24"/>
        </w:rPr>
        <w:t>装饰内墙（有龙骨构造）；</w:t>
      </w:r>
    </w:p>
    <w:p w:rsidR="00AD1C17" w:rsidRPr="006234BD" w:rsidRDefault="002A58E7">
      <w:pPr>
        <w:pStyle w:val="af2"/>
        <w:numPr>
          <w:ilvl w:val="0"/>
          <w:numId w:val="25"/>
        </w:numPr>
        <w:ind w:firstLineChars="0"/>
        <w:rPr>
          <w:rFonts w:ascii="宋体" w:eastAsia="宋体" w:hAnsi="宋体"/>
          <w:szCs w:val="24"/>
        </w:rPr>
      </w:pPr>
      <w:r w:rsidRPr="006234BD">
        <w:rPr>
          <w:rFonts w:ascii="宋体" w:eastAsia="宋体" w:hAnsi="宋体" w:hint="eastAsia"/>
          <w:szCs w:val="24"/>
        </w:rPr>
        <w:t>三道楼地面：结构楼板</w:t>
      </w:r>
      <w:r w:rsidRPr="006234BD">
        <w:rPr>
          <w:rFonts w:ascii="宋体" w:eastAsia="宋体" w:hAnsi="宋体"/>
          <w:szCs w:val="24"/>
        </w:rPr>
        <w:t>+</w:t>
      </w:r>
      <w:r w:rsidRPr="006234BD">
        <w:rPr>
          <w:rFonts w:ascii="宋体" w:eastAsia="宋体" w:hAnsi="宋体" w:hint="eastAsia"/>
          <w:szCs w:val="24"/>
        </w:rPr>
        <w:t>建筑垫层</w:t>
      </w:r>
      <w:r w:rsidRPr="006234BD">
        <w:rPr>
          <w:rFonts w:ascii="宋体" w:eastAsia="宋体" w:hAnsi="宋体"/>
          <w:szCs w:val="24"/>
        </w:rPr>
        <w:t>+</w:t>
      </w:r>
      <w:r w:rsidRPr="006234BD">
        <w:rPr>
          <w:rFonts w:ascii="宋体" w:eastAsia="宋体" w:hAnsi="宋体" w:hint="eastAsia"/>
          <w:szCs w:val="24"/>
        </w:rPr>
        <w:t>装饰楼地面（二次装修）；</w:t>
      </w:r>
    </w:p>
    <w:p w:rsidR="00AD1C17" w:rsidRPr="006234BD" w:rsidRDefault="002A58E7">
      <w:pPr>
        <w:pStyle w:val="af2"/>
        <w:numPr>
          <w:ilvl w:val="0"/>
          <w:numId w:val="25"/>
        </w:numPr>
        <w:ind w:firstLineChars="0"/>
        <w:rPr>
          <w:rFonts w:ascii="宋体" w:eastAsia="宋体" w:hAnsi="宋体"/>
          <w:szCs w:val="24"/>
        </w:rPr>
      </w:pPr>
      <w:r w:rsidRPr="006234BD">
        <w:rPr>
          <w:rFonts w:ascii="宋体" w:eastAsia="宋体" w:hAnsi="宋体" w:hint="eastAsia"/>
          <w:szCs w:val="24"/>
        </w:rPr>
        <w:t>三道屋顶：结构屋面板</w:t>
      </w:r>
      <w:r w:rsidRPr="006234BD">
        <w:rPr>
          <w:rFonts w:ascii="宋体" w:eastAsia="宋体" w:hAnsi="宋体"/>
          <w:szCs w:val="24"/>
        </w:rPr>
        <w:t>+</w:t>
      </w:r>
      <w:r w:rsidRPr="006234BD">
        <w:rPr>
          <w:rFonts w:ascii="宋体" w:eastAsia="宋体" w:hAnsi="宋体" w:hint="eastAsia"/>
          <w:szCs w:val="24"/>
        </w:rPr>
        <w:t>建筑垫层</w:t>
      </w:r>
      <w:r w:rsidRPr="006234BD">
        <w:rPr>
          <w:rFonts w:ascii="宋体" w:eastAsia="宋体" w:hAnsi="宋体"/>
          <w:szCs w:val="24"/>
        </w:rPr>
        <w:t>+</w:t>
      </w:r>
      <w:r w:rsidRPr="006234BD">
        <w:rPr>
          <w:rFonts w:ascii="宋体" w:eastAsia="宋体" w:hAnsi="宋体" w:hint="eastAsia"/>
          <w:szCs w:val="24"/>
        </w:rPr>
        <w:t>特殊屋面（如：绿化屋顶、太阳能板屋顶等）。</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797248" cy="3876675"/>
            <wp:effectExtent l="19050" t="0" r="0" b="0"/>
            <wp:docPr id="6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0"/>
                    <pic:cNvPicPr>
                      <a:picLocks noChangeAspect="1"/>
                    </pic:cNvPicPr>
                  </pic:nvPicPr>
                  <pic:blipFill>
                    <a:blip r:embed="rId76">
                      <a:grayscl/>
                      <a:lum contrast="23999"/>
                    </a:blip>
                    <a:srcRect l="7755" t="8470" r="7574"/>
                    <a:stretch>
                      <a:fillRect/>
                    </a:stretch>
                  </pic:blipFill>
                  <pic:spPr>
                    <a:xfrm>
                      <a:off x="0" y="0"/>
                      <a:ext cx="5797828" cy="3877063"/>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图9.4-3</w:t>
      </w:r>
      <w:r w:rsidR="007711E6" w:rsidRPr="006234BD">
        <w:rPr>
          <w:rFonts w:ascii="宋体" w:eastAsia="宋体" w:hAnsi="宋体" w:cs="宋体" w:hint="eastAsia"/>
          <w:sz w:val="24"/>
          <w:szCs w:val="24"/>
        </w:rPr>
        <w:t xml:space="preserve"> 主体构件建模方式</w:t>
      </w:r>
    </w:p>
    <w:p w:rsidR="00AD1C17" w:rsidRPr="006234BD" w:rsidRDefault="00AD1C17" w:rsidP="006234BD">
      <w:pPr>
        <w:pStyle w:val="af1"/>
        <w:ind w:firstLine="480"/>
        <w:rPr>
          <w:rFonts w:ascii="Times New Roman" w:hAnsi="Times New Roman"/>
          <w:sz w:val="24"/>
          <w:szCs w:val="24"/>
        </w:rPr>
      </w:pPr>
    </w:p>
    <w:p w:rsidR="00AD1C17" w:rsidRPr="006234BD" w:rsidRDefault="002A58E7">
      <w:pPr>
        <w:pStyle w:val="af2"/>
        <w:numPr>
          <w:ilvl w:val="0"/>
          <w:numId w:val="24"/>
        </w:numPr>
        <w:ind w:firstLineChars="0"/>
        <w:rPr>
          <w:rFonts w:ascii="宋体" w:eastAsia="宋体" w:hAnsi="宋体"/>
          <w:szCs w:val="24"/>
        </w:rPr>
      </w:pPr>
      <w:r w:rsidRPr="006234BD">
        <w:rPr>
          <w:rFonts w:ascii="宋体" w:eastAsia="宋体" w:hAnsi="宋体" w:hint="eastAsia"/>
          <w:szCs w:val="24"/>
        </w:rPr>
        <w:t>调用标准构件族库。应选用经过梳理、审核后的标准族库中的族，以避免项目内构件样式混乱、参数不统一。</w:t>
      </w:r>
    </w:p>
    <w:p w:rsidR="00AD1C17" w:rsidRPr="006234BD" w:rsidRDefault="002A58E7">
      <w:pPr>
        <w:pStyle w:val="af2"/>
        <w:numPr>
          <w:ilvl w:val="0"/>
          <w:numId w:val="24"/>
        </w:numPr>
        <w:ind w:firstLineChars="0"/>
        <w:rPr>
          <w:rFonts w:ascii="宋体" w:eastAsia="宋体" w:hAnsi="宋体"/>
          <w:szCs w:val="24"/>
        </w:rPr>
      </w:pPr>
      <w:r w:rsidRPr="006234BD">
        <w:rPr>
          <w:rFonts w:ascii="宋体" w:eastAsia="宋体" w:hAnsi="宋体" w:hint="eastAsia"/>
          <w:szCs w:val="24"/>
        </w:rPr>
        <w:t>其它建模软件的实体模型导入。导入实体模型后，应对该实体模型设置构件族类别，添加相应信息。</w:t>
      </w:r>
    </w:p>
    <w:p w:rsidR="00AD1C17" w:rsidRPr="006234BD" w:rsidRDefault="002A58E7">
      <w:pPr>
        <w:pStyle w:val="af2"/>
        <w:numPr>
          <w:ilvl w:val="0"/>
          <w:numId w:val="24"/>
        </w:numPr>
        <w:ind w:firstLineChars="0"/>
        <w:rPr>
          <w:rFonts w:ascii="宋体" w:eastAsia="宋体" w:hAnsi="宋体"/>
          <w:szCs w:val="24"/>
        </w:rPr>
      </w:pPr>
      <w:r w:rsidRPr="006234BD">
        <w:rPr>
          <w:rFonts w:ascii="宋体" w:eastAsia="宋体" w:hAnsi="宋体" w:hint="eastAsia"/>
          <w:szCs w:val="24"/>
        </w:rPr>
        <w:t>其他设置。包括：建模的粗略显示模式、精细算量模式、门窗洞口过梁显示、构造柱的建模算量、梁板柱扣减规则的设置等。</w:t>
      </w:r>
    </w:p>
    <w:p w:rsidR="00AD1C17" w:rsidRPr="006234BD" w:rsidRDefault="002A58E7">
      <w:pPr>
        <w:pStyle w:val="2"/>
        <w:numPr>
          <w:ilvl w:val="1"/>
          <w:numId w:val="4"/>
        </w:numPr>
        <w:rPr>
          <w:rFonts w:ascii="黑体" w:eastAsia="黑体" w:hAnsi="Times New Roman"/>
          <w:sz w:val="24"/>
          <w:szCs w:val="24"/>
        </w:rPr>
      </w:pPr>
      <w:bookmarkStart w:id="98" w:name="_Toc432533401"/>
      <w:bookmarkStart w:id="99" w:name="_Toc27075"/>
      <w:bookmarkStart w:id="100" w:name="_Toc415760160"/>
      <w:bookmarkStart w:id="101" w:name="_Toc15784"/>
      <w:bookmarkStart w:id="102" w:name="_Toc494482465"/>
      <w:r w:rsidRPr="006234BD">
        <w:rPr>
          <w:rFonts w:ascii="黑体" w:eastAsia="黑体" w:hAnsi="Times New Roman" w:hint="eastAsia"/>
          <w:sz w:val="24"/>
          <w:szCs w:val="24"/>
        </w:rPr>
        <w:t>上下游模型深化</w:t>
      </w:r>
      <w:bookmarkEnd w:id="98"/>
      <w:bookmarkEnd w:id="99"/>
      <w:bookmarkEnd w:id="100"/>
      <w:bookmarkEnd w:id="101"/>
      <w:r w:rsidRPr="006234BD">
        <w:rPr>
          <w:rFonts w:ascii="黑体" w:eastAsia="黑体" w:hAnsi="Times New Roman" w:hint="eastAsia"/>
          <w:sz w:val="24"/>
          <w:szCs w:val="24"/>
        </w:rPr>
        <w:t>规则</w:t>
      </w:r>
      <w:bookmarkEnd w:id="102"/>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设计施工一体化模型建模应考虑模型在设计阶段和施工阶段的可深化、细化性。各阶段应用模型宜在上游模型的基础上，通过增加或细化模型元素，完成本阶段应用任务，同时模型可继续应用到下一阶段。模型或模型元素的增加、细化、切分、合并、合模、集成等所有操作均应保证模型数据的正确性和完整性。以下为各阶段上下游模型创建的规则：</w:t>
      </w:r>
    </w:p>
    <w:p w:rsidR="00AD1C17" w:rsidRPr="006234BD" w:rsidRDefault="002A58E7">
      <w:pPr>
        <w:pStyle w:val="af2"/>
        <w:numPr>
          <w:ilvl w:val="0"/>
          <w:numId w:val="26"/>
        </w:numPr>
        <w:ind w:firstLineChars="0"/>
        <w:rPr>
          <w:rFonts w:ascii="宋体" w:eastAsia="宋体" w:hAnsi="宋体"/>
          <w:szCs w:val="24"/>
        </w:rPr>
      </w:pPr>
      <w:r w:rsidRPr="006234BD">
        <w:rPr>
          <w:rFonts w:ascii="宋体" w:eastAsia="宋体" w:hAnsi="宋体" w:hint="eastAsia"/>
          <w:szCs w:val="24"/>
        </w:rPr>
        <w:t>方案设计模型宜利用概念设计阶段的各类模型基础创建，出完成可视化成果制作，还宜可进行满足制图要求的平面出图和构件定位；</w:t>
      </w:r>
    </w:p>
    <w:p w:rsidR="00AD1C17" w:rsidRPr="006234BD" w:rsidRDefault="002A58E7">
      <w:pPr>
        <w:pStyle w:val="af2"/>
        <w:numPr>
          <w:ilvl w:val="0"/>
          <w:numId w:val="26"/>
        </w:numPr>
        <w:ind w:firstLineChars="0"/>
        <w:rPr>
          <w:rFonts w:ascii="宋体" w:eastAsia="宋体" w:hAnsi="宋体"/>
          <w:szCs w:val="24"/>
        </w:rPr>
      </w:pPr>
      <w:r w:rsidRPr="006234BD">
        <w:rPr>
          <w:rFonts w:ascii="宋体" w:eastAsia="宋体" w:hAnsi="宋体" w:hint="eastAsia"/>
          <w:szCs w:val="24"/>
        </w:rPr>
        <w:t>初步设计模型宜在方案设计模型基础上创建并完成初步设计阶段的</w:t>
      </w:r>
      <w:r w:rsidRPr="006234BD">
        <w:rPr>
          <w:rFonts w:ascii="宋体" w:eastAsia="宋体" w:hAnsi="宋体"/>
          <w:szCs w:val="24"/>
        </w:rPr>
        <w:t>BIM</w:t>
      </w:r>
      <w:r w:rsidRPr="006234BD">
        <w:rPr>
          <w:rFonts w:ascii="宋体" w:eastAsia="宋体" w:hAnsi="宋体" w:hint="eastAsia"/>
          <w:szCs w:val="24"/>
        </w:rPr>
        <w:t>应用任务，同时宜可深化（增加和细化构件元素）创建概算算量模型。</w:t>
      </w:r>
    </w:p>
    <w:p w:rsidR="00AD1C17" w:rsidRPr="006234BD" w:rsidRDefault="002A58E7">
      <w:pPr>
        <w:pStyle w:val="af2"/>
        <w:numPr>
          <w:ilvl w:val="0"/>
          <w:numId w:val="26"/>
        </w:numPr>
        <w:ind w:firstLineChars="0"/>
        <w:rPr>
          <w:rFonts w:ascii="宋体" w:eastAsia="宋体" w:hAnsi="宋体"/>
          <w:szCs w:val="24"/>
        </w:rPr>
      </w:pPr>
      <w:r w:rsidRPr="006234BD">
        <w:rPr>
          <w:rFonts w:ascii="宋体" w:eastAsia="宋体" w:hAnsi="宋体" w:hint="eastAsia"/>
          <w:szCs w:val="24"/>
        </w:rPr>
        <w:t>施工图设计模型宜在初步设计模型基础上创建并完成施工图设计阶段的</w:t>
      </w:r>
      <w:r w:rsidRPr="006234BD">
        <w:rPr>
          <w:rFonts w:ascii="宋体" w:eastAsia="宋体" w:hAnsi="宋体"/>
          <w:szCs w:val="24"/>
        </w:rPr>
        <w:t>BIM</w:t>
      </w:r>
      <w:r w:rsidRPr="006234BD">
        <w:rPr>
          <w:rFonts w:ascii="宋体" w:eastAsia="宋体" w:hAnsi="宋体" w:hint="eastAsia"/>
          <w:szCs w:val="24"/>
        </w:rPr>
        <w:t>应用任务，同时宜可深化（增加和细化构件元素）创建预算算量模型。</w:t>
      </w:r>
    </w:p>
    <w:p w:rsidR="00AD1C17" w:rsidRPr="006234BD" w:rsidRDefault="002A58E7">
      <w:pPr>
        <w:pStyle w:val="af2"/>
        <w:numPr>
          <w:ilvl w:val="0"/>
          <w:numId w:val="26"/>
        </w:numPr>
        <w:ind w:firstLineChars="0"/>
        <w:rPr>
          <w:rFonts w:ascii="宋体" w:eastAsia="宋体" w:hAnsi="宋体"/>
          <w:szCs w:val="24"/>
        </w:rPr>
      </w:pPr>
      <w:r w:rsidRPr="006234BD">
        <w:rPr>
          <w:rFonts w:ascii="宋体" w:eastAsia="宋体" w:hAnsi="宋体" w:hint="eastAsia"/>
          <w:szCs w:val="24"/>
        </w:rPr>
        <w:t>深化设计模型宜在施工图设计模型基础上创建并完成深化设计阶段的</w:t>
      </w:r>
      <w:r w:rsidRPr="006234BD">
        <w:rPr>
          <w:rFonts w:ascii="宋体" w:eastAsia="宋体" w:hAnsi="宋体"/>
          <w:szCs w:val="24"/>
        </w:rPr>
        <w:t>BIM</w:t>
      </w:r>
      <w:r w:rsidRPr="006234BD">
        <w:rPr>
          <w:rFonts w:ascii="宋体" w:eastAsia="宋体" w:hAnsi="宋体" w:hint="eastAsia"/>
          <w:szCs w:val="24"/>
        </w:rPr>
        <w:t>应用任务，同时宜可深化（增加和细化构件元素）创建预制构件加工模型。</w:t>
      </w:r>
    </w:p>
    <w:p w:rsidR="00AD1C17" w:rsidRPr="006234BD" w:rsidRDefault="002A58E7">
      <w:pPr>
        <w:pStyle w:val="ListParagraph1"/>
        <w:numPr>
          <w:ilvl w:val="0"/>
          <w:numId w:val="26"/>
        </w:numPr>
        <w:rPr>
          <w:rFonts w:ascii="宋体" w:eastAsia="宋体" w:hAnsi="宋体"/>
          <w:sz w:val="24"/>
          <w:szCs w:val="24"/>
        </w:rPr>
      </w:pPr>
      <w:r w:rsidRPr="006234BD">
        <w:rPr>
          <w:rFonts w:ascii="宋体" w:eastAsia="宋体" w:hAnsi="宋体" w:hint="eastAsia"/>
          <w:sz w:val="24"/>
          <w:szCs w:val="24"/>
        </w:rPr>
        <w:t>施工过程模型宜在施工图设计模型或深化设计模型基础上创建，宜按照工作分解结构（</w:t>
      </w:r>
      <w:r w:rsidRPr="006234BD">
        <w:rPr>
          <w:rFonts w:ascii="宋体" w:eastAsia="宋体" w:hAnsi="宋体"/>
          <w:sz w:val="24"/>
          <w:szCs w:val="24"/>
        </w:rPr>
        <w:t>Work Breakdown Structure</w:t>
      </w:r>
      <w:r w:rsidRPr="006234BD">
        <w:rPr>
          <w:rFonts w:ascii="宋体" w:eastAsia="宋体" w:hAnsi="宋体" w:hint="eastAsia"/>
          <w:sz w:val="24"/>
          <w:szCs w:val="24"/>
        </w:rPr>
        <w:t>，</w:t>
      </w:r>
      <w:r w:rsidRPr="006234BD">
        <w:rPr>
          <w:rFonts w:ascii="宋体" w:eastAsia="宋体" w:hAnsi="宋体"/>
          <w:sz w:val="24"/>
          <w:szCs w:val="24"/>
        </w:rPr>
        <w:t>WBS</w:t>
      </w:r>
      <w:r w:rsidRPr="006234BD">
        <w:rPr>
          <w:rFonts w:ascii="宋体" w:eastAsia="宋体" w:hAnsi="宋体" w:hint="eastAsia"/>
          <w:sz w:val="24"/>
          <w:szCs w:val="24"/>
        </w:rPr>
        <w:t>）和施工方法对模型元素进行必要的切分或合并处理，并在施工过程中对模型及模型元素动态附加或关联施工信息。</w:t>
      </w:r>
    </w:p>
    <w:p w:rsidR="00AD1C17" w:rsidRPr="006234BD" w:rsidRDefault="002A58E7">
      <w:pPr>
        <w:pStyle w:val="ListParagraph1"/>
        <w:numPr>
          <w:ilvl w:val="0"/>
          <w:numId w:val="26"/>
        </w:numPr>
        <w:rPr>
          <w:rFonts w:ascii="宋体" w:eastAsia="宋体" w:hAnsi="宋体"/>
          <w:sz w:val="24"/>
          <w:szCs w:val="24"/>
        </w:rPr>
      </w:pPr>
      <w:r w:rsidRPr="006234BD">
        <w:rPr>
          <w:rFonts w:ascii="宋体" w:eastAsia="宋体" w:hAnsi="宋体" w:hint="eastAsia"/>
          <w:sz w:val="24"/>
          <w:szCs w:val="24"/>
        </w:rPr>
        <w:t>竣工模型宜在施工过程模型基础上，根据项目竣工验收需求，通过增加或删除相关信息创建。</w:t>
      </w:r>
    </w:p>
    <w:p w:rsidR="00AD1C17" w:rsidRPr="006234BD" w:rsidRDefault="002A58E7">
      <w:pPr>
        <w:pStyle w:val="2"/>
        <w:numPr>
          <w:ilvl w:val="1"/>
          <w:numId w:val="4"/>
        </w:numPr>
        <w:rPr>
          <w:rFonts w:ascii="黑体" w:eastAsia="黑体" w:hAnsi="Times New Roman"/>
          <w:sz w:val="24"/>
          <w:szCs w:val="24"/>
        </w:rPr>
      </w:pPr>
      <w:bookmarkStart w:id="103" w:name="_Toc432533402"/>
      <w:bookmarkStart w:id="104" w:name="_Toc16290"/>
      <w:bookmarkStart w:id="105" w:name="_Toc23810"/>
      <w:bookmarkStart w:id="106" w:name="_Toc415760161"/>
      <w:bookmarkStart w:id="107" w:name="_Toc494482466"/>
      <w:r w:rsidRPr="006234BD">
        <w:rPr>
          <w:rFonts w:ascii="黑体" w:eastAsia="黑体" w:hAnsi="Times New Roman" w:hint="eastAsia"/>
          <w:sz w:val="24"/>
          <w:szCs w:val="24"/>
        </w:rPr>
        <w:t>特殊构件模型搭建</w:t>
      </w:r>
      <w:bookmarkEnd w:id="103"/>
      <w:bookmarkEnd w:id="104"/>
      <w:bookmarkEnd w:id="105"/>
      <w:bookmarkEnd w:id="106"/>
      <w:r w:rsidRPr="006234BD">
        <w:rPr>
          <w:rFonts w:ascii="黑体" w:eastAsia="黑体" w:hAnsi="Times New Roman" w:hint="eastAsia"/>
          <w:sz w:val="24"/>
          <w:szCs w:val="24"/>
        </w:rPr>
        <w:t>技巧</w:t>
      </w:r>
      <w:bookmarkEnd w:id="107"/>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搭建不同于表现类模型，建模时构件类型选择具有严谨的逻辑，例如：创建门窗族构件，应选用门窗样板；建筑主体创建门窗，也应使用门窗族。对于某些繁琐复杂的构件，也可灵活使用其他构件进行替代建模，而不影响建筑的工程逻辑和工程量统计。</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采取替代建模，将提升建模效率，并确保构件统计不会出现偏差。以下为基于</w:t>
      </w:r>
      <w:r w:rsidRPr="006234BD">
        <w:rPr>
          <w:rFonts w:ascii="宋体" w:eastAsia="宋体" w:hAnsi="宋体"/>
          <w:szCs w:val="24"/>
        </w:rPr>
        <w:t>Revit</w:t>
      </w:r>
      <w:r w:rsidRPr="006234BD">
        <w:rPr>
          <w:rFonts w:ascii="宋体" w:eastAsia="宋体" w:hAnsi="宋体" w:hint="eastAsia"/>
          <w:szCs w:val="24"/>
        </w:rPr>
        <w:t>软件的替代建模技巧例举，用户可根据所选定</w:t>
      </w:r>
      <w:r w:rsidRPr="006234BD">
        <w:rPr>
          <w:rFonts w:ascii="宋体" w:eastAsia="宋体" w:hAnsi="宋体"/>
          <w:szCs w:val="24"/>
        </w:rPr>
        <w:t>BIM</w:t>
      </w:r>
      <w:r w:rsidRPr="006234BD">
        <w:rPr>
          <w:rFonts w:ascii="宋体" w:eastAsia="宋体" w:hAnsi="宋体" w:hint="eastAsia"/>
          <w:szCs w:val="24"/>
        </w:rPr>
        <w:t>平台结合软件规则明确特殊构件替代建模标准，形成通用性准则。</w:t>
      </w:r>
    </w:p>
    <w:p w:rsidR="00AD1C17" w:rsidRPr="006234BD" w:rsidRDefault="002A58E7">
      <w:pPr>
        <w:pStyle w:val="af2"/>
        <w:numPr>
          <w:ilvl w:val="0"/>
          <w:numId w:val="27"/>
        </w:numPr>
        <w:ind w:firstLineChars="0"/>
        <w:rPr>
          <w:rFonts w:ascii="宋体" w:eastAsia="宋体" w:hAnsi="宋体"/>
          <w:szCs w:val="24"/>
        </w:rPr>
      </w:pPr>
      <w:r w:rsidRPr="006234BD">
        <w:rPr>
          <w:rFonts w:ascii="宋体" w:eastAsia="宋体" w:hAnsi="宋体" w:hint="eastAsia"/>
          <w:szCs w:val="24"/>
        </w:rPr>
        <w:t>总平面与场地模型</w:t>
      </w:r>
    </w:p>
    <w:p w:rsidR="00AD1C17" w:rsidRPr="006234BD" w:rsidRDefault="002A58E7">
      <w:pPr>
        <w:pStyle w:val="ListParagraph1"/>
        <w:numPr>
          <w:ilvl w:val="2"/>
          <w:numId w:val="28"/>
        </w:numPr>
        <w:rPr>
          <w:rFonts w:ascii="宋体" w:eastAsia="宋体" w:hAnsi="宋体"/>
          <w:sz w:val="24"/>
          <w:szCs w:val="24"/>
        </w:rPr>
      </w:pPr>
      <w:r w:rsidRPr="006234BD">
        <w:rPr>
          <w:rFonts w:ascii="宋体" w:eastAsia="宋体" w:hAnsi="宋体" w:hint="eastAsia"/>
          <w:sz w:val="24"/>
          <w:szCs w:val="24"/>
        </w:rPr>
        <w:t>道路使用楼板，结合修改子图元定义横纵坡度</w:t>
      </w:r>
    </w:p>
    <w:p w:rsidR="00AD1C17" w:rsidRPr="006234BD" w:rsidRDefault="002A58E7">
      <w:pPr>
        <w:pStyle w:val="ListParagraph1"/>
        <w:numPr>
          <w:ilvl w:val="2"/>
          <w:numId w:val="28"/>
        </w:numPr>
        <w:rPr>
          <w:rFonts w:ascii="宋体" w:eastAsia="宋体" w:hAnsi="宋体"/>
          <w:sz w:val="24"/>
          <w:szCs w:val="24"/>
        </w:rPr>
      </w:pPr>
      <w:r w:rsidRPr="006234BD">
        <w:rPr>
          <w:rFonts w:ascii="宋体" w:eastAsia="宋体" w:hAnsi="宋体" w:hint="eastAsia"/>
          <w:sz w:val="24"/>
          <w:szCs w:val="24"/>
        </w:rPr>
        <w:t>坡道使用楼板，结合修改子图元定义横纵坡度</w:t>
      </w:r>
    </w:p>
    <w:p w:rsidR="00AD1C17" w:rsidRPr="006234BD" w:rsidRDefault="002A58E7">
      <w:pPr>
        <w:pStyle w:val="af2"/>
        <w:numPr>
          <w:ilvl w:val="0"/>
          <w:numId w:val="27"/>
        </w:numPr>
        <w:ind w:firstLineChars="0"/>
        <w:rPr>
          <w:rFonts w:ascii="宋体" w:eastAsia="宋体" w:hAnsi="宋体"/>
          <w:szCs w:val="24"/>
        </w:rPr>
      </w:pPr>
      <w:r w:rsidRPr="006234BD">
        <w:rPr>
          <w:rFonts w:ascii="宋体" w:eastAsia="宋体" w:hAnsi="宋体" w:hint="eastAsia"/>
          <w:szCs w:val="24"/>
        </w:rPr>
        <w:t>建筑模型</w:t>
      </w:r>
    </w:p>
    <w:p w:rsidR="00AD1C17" w:rsidRPr="006234BD" w:rsidRDefault="002A58E7">
      <w:pPr>
        <w:pStyle w:val="ListParagraph1"/>
        <w:numPr>
          <w:ilvl w:val="2"/>
          <w:numId w:val="29"/>
        </w:numPr>
        <w:rPr>
          <w:rFonts w:ascii="宋体" w:eastAsia="宋体" w:hAnsi="宋体"/>
          <w:sz w:val="24"/>
          <w:szCs w:val="24"/>
        </w:rPr>
      </w:pPr>
      <w:r w:rsidRPr="006234BD">
        <w:rPr>
          <w:rFonts w:ascii="宋体" w:eastAsia="宋体" w:hAnsi="宋体" w:hint="eastAsia"/>
          <w:sz w:val="24"/>
          <w:szCs w:val="24"/>
        </w:rPr>
        <w:t>墙面装饰铺砖用幕墙</w:t>
      </w:r>
    </w:p>
    <w:p w:rsidR="00AD1C17" w:rsidRPr="006234BD" w:rsidRDefault="002A58E7">
      <w:pPr>
        <w:pStyle w:val="ListParagraph1"/>
        <w:numPr>
          <w:ilvl w:val="2"/>
          <w:numId w:val="29"/>
        </w:numPr>
        <w:rPr>
          <w:rFonts w:ascii="宋体" w:eastAsia="宋体" w:hAnsi="宋体"/>
          <w:sz w:val="24"/>
          <w:szCs w:val="24"/>
        </w:rPr>
      </w:pPr>
      <w:r w:rsidRPr="006234BD">
        <w:rPr>
          <w:rFonts w:ascii="宋体" w:eastAsia="宋体" w:hAnsi="宋体" w:hint="eastAsia"/>
          <w:sz w:val="24"/>
          <w:szCs w:val="24"/>
        </w:rPr>
        <w:t>矩形填充面砖铺地用玻璃斜窗</w:t>
      </w:r>
    </w:p>
    <w:p w:rsidR="00AD1C17" w:rsidRPr="006234BD" w:rsidRDefault="002A58E7">
      <w:pPr>
        <w:pStyle w:val="ListParagraph1"/>
        <w:numPr>
          <w:ilvl w:val="2"/>
          <w:numId w:val="29"/>
        </w:numPr>
        <w:rPr>
          <w:rFonts w:ascii="宋体" w:eastAsia="宋体" w:hAnsi="宋体"/>
          <w:sz w:val="24"/>
          <w:szCs w:val="24"/>
        </w:rPr>
      </w:pPr>
      <w:r w:rsidRPr="006234BD">
        <w:rPr>
          <w:rFonts w:ascii="宋体" w:eastAsia="宋体" w:hAnsi="宋体" w:hint="eastAsia"/>
          <w:sz w:val="24"/>
          <w:szCs w:val="24"/>
        </w:rPr>
        <w:t>错缝填充面砖铺地用错缝填充图案构件</w:t>
      </w:r>
    </w:p>
    <w:p w:rsidR="00AD1C17" w:rsidRPr="006234BD" w:rsidRDefault="002A58E7">
      <w:pPr>
        <w:pStyle w:val="ListParagraph1"/>
        <w:numPr>
          <w:ilvl w:val="2"/>
          <w:numId w:val="29"/>
        </w:numPr>
        <w:rPr>
          <w:rFonts w:ascii="宋体" w:eastAsia="宋体" w:hAnsi="宋体"/>
          <w:sz w:val="24"/>
          <w:szCs w:val="24"/>
        </w:rPr>
      </w:pPr>
      <w:r w:rsidRPr="006234BD">
        <w:rPr>
          <w:rFonts w:ascii="宋体" w:eastAsia="宋体" w:hAnsi="宋体" w:hint="eastAsia"/>
          <w:sz w:val="24"/>
          <w:szCs w:val="24"/>
        </w:rPr>
        <w:t>栏杆扶手用幕墙</w:t>
      </w:r>
    </w:p>
    <w:p w:rsidR="00AD1C17" w:rsidRPr="006234BD" w:rsidRDefault="002A58E7">
      <w:pPr>
        <w:pStyle w:val="ListParagraph1"/>
        <w:numPr>
          <w:ilvl w:val="2"/>
          <w:numId w:val="29"/>
        </w:numPr>
        <w:rPr>
          <w:rFonts w:ascii="宋体" w:eastAsia="宋体" w:hAnsi="宋体"/>
          <w:sz w:val="24"/>
          <w:szCs w:val="24"/>
        </w:rPr>
      </w:pPr>
      <w:r w:rsidRPr="006234BD">
        <w:rPr>
          <w:rFonts w:ascii="宋体" w:eastAsia="宋体" w:hAnsi="宋体" w:hint="eastAsia"/>
          <w:sz w:val="24"/>
          <w:szCs w:val="24"/>
        </w:rPr>
        <w:t>线脚装饰用内建模型</w:t>
      </w:r>
    </w:p>
    <w:p w:rsidR="00AD1C17" w:rsidRPr="006234BD" w:rsidRDefault="002A58E7">
      <w:pPr>
        <w:pStyle w:val="af2"/>
        <w:numPr>
          <w:ilvl w:val="0"/>
          <w:numId w:val="27"/>
        </w:numPr>
        <w:ind w:firstLineChars="0"/>
        <w:rPr>
          <w:rFonts w:ascii="宋体" w:eastAsia="宋体" w:hAnsi="宋体"/>
          <w:szCs w:val="24"/>
        </w:rPr>
      </w:pPr>
      <w:r w:rsidRPr="006234BD">
        <w:rPr>
          <w:rFonts w:ascii="宋体" w:eastAsia="宋体" w:hAnsi="宋体" w:hint="eastAsia"/>
          <w:szCs w:val="24"/>
        </w:rPr>
        <w:t>结构模型</w:t>
      </w:r>
    </w:p>
    <w:p w:rsidR="00AD1C17" w:rsidRPr="006234BD" w:rsidRDefault="002A58E7">
      <w:pPr>
        <w:pStyle w:val="ListParagraph1"/>
        <w:numPr>
          <w:ilvl w:val="0"/>
          <w:numId w:val="30"/>
        </w:numPr>
        <w:rPr>
          <w:rFonts w:ascii="宋体" w:eastAsia="宋体" w:hAnsi="宋体"/>
          <w:sz w:val="24"/>
          <w:szCs w:val="24"/>
        </w:rPr>
      </w:pPr>
      <w:r w:rsidRPr="006234BD">
        <w:rPr>
          <w:rFonts w:ascii="宋体" w:eastAsia="宋体" w:hAnsi="宋体" w:hint="eastAsia"/>
          <w:sz w:val="24"/>
          <w:szCs w:val="24"/>
        </w:rPr>
        <w:t>集水坑用基于楼板的构件族</w:t>
      </w:r>
    </w:p>
    <w:p w:rsidR="00AD1C17" w:rsidRPr="006234BD" w:rsidRDefault="002A58E7">
      <w:pPr>
        <w:pStyle w:val="ListParagraph1"/>
        <w:numPr>
          <w:ilvl w:val="0"/>
          <w:numId w:val="30"/>
        </w:numPr>
        <w:rPr>
          <w:rFonts w:ascii="宋体" w:eastAsia="宋体" w:hAnsi="宋体"/>
          <w:sz w:val="24"/>
          <w:szCs w:val="24"/>
        </w:rPr>
      </w:pPr>
      <w:r w:rsidRPr="006234BD">
        <w:rPr>
          <w:rFonts w:ascii="宋体" w:eastAsia="宋体" w:hAnsi="宋体" w:hint="eastAsia"/>
          <w:sz w:val="24"/>
          <w:szCs w:val="24"/>
        </w:rPr>
        <w:t>柱帽用结构柱族</w:t>
      </w:r>
    </w:p>
    <w:p w:rsidR="00AD1C17" w:rsidRPr="006234BD" w:rsidRDefault="002A58E7">
      <w:pPr>
        <w:pStyle w:val="af2"/>
        <w:numPr>
          <w:ilvl w:val="0"/>
          <w:numId w:val="27"/>
        </w:numPr>
        <w:ind w:firstLineChars="0"/>
        <w:rPr>
          <w:rFonts w:ascii="宋体" w:eastAsia="宋体" w:hAnsi="宋体"/>
          <w:szCs w:val="24"/>
        </w:rPr>
      </w:pPr>
      <w:r w:rsidRPr="006234BD">
        <w:rPr>
          <w:rFonts w:ascii="宋体" w:eastAsia="宋体" w:hAnsi="宋体" w:hint="eastAsia"/>
          <w:szCs w:val="24"/>
        </w:rPr>
        <w:t>机电模型</w:t>
      </w:r>
    </w:p>
    <w:p w:rsidR="00AD1C17" w:rsidRPr="006234BD" w:rsidRDefault="002A58E7">
      <w:pPr>
        <w:pStyle w:val="ListParagraph1"/>
        <w:numPr>
          <w:ilvl w:val="0"/>
          <w:numId w:val="31"/>
        </w:numPr>
        <w:rPr>
          <w:rFonts w:ascii="宋体" w:eastAsia="宋体" w:hAnsi="宋体"/>
          <w:sz w:val="24"/>
          <w:szCs w:val="24"/>
        </w:rPr>
      </w:pPr>
      <w:r w:rsidRPr="006234BD">
        <w:rPr>
          <w:rFonts w:ascii="宋体" w:eastAsia="宋体" w:hAnsi="宋体" w:hint="eastAsia"/>
          <w:sz w:val="24"/>
          <w:szCs w:val="24"/>
        </w:rPr>
        <w:t>吊支架用基于线的构件模型</w:t>
      </w:r>
    </w:p>
    <w:p w:rsidR="00AD1C17" w:rsidRPr="006234BD" w:rsidRDefault="002A58E7">
      <w:pPr>
        <w:pStyle w:val="ListParagraph1"/>
        <w:numPr>
          <w:ilvl w:val="0"/>
          <w:numId w:val="31"/>
        </w:numPr>
        <w:rPr>
          <w:rFonts w:ascii="宋体" w:eastAsia="宋体" w:hAnsi="宋体"/>
          <w:sz w:val="24"/>
          <w:szCs w:val="24"/>
        </w:rPr>
      </w:pPr>
      <w:r w:rsidRPr="006234BD">
        <w:rPr>
          <w:rFonts w:ascii="宋体" w:eastAsia="宋体" w:hAnsi="宋体" w:hint="eastAsia"/>
          <w:sz w:val="24"/>
          <w:szCs w:val="24"/>
        </w:rPr>
        <w:t>特殊设备用机电（机械）设备</w:t>
      </w:r>
    </w:p>
    <w:p w:rsidR="00AD1C17" w:rsidRPr="006234BD" w:rsidRDefault="002A58E7">
      <w:pPr>
        <w:pStyle w:val="af2"/>
        <w:numPr>
          <w:ilvl w:val="0"/>
          <w:numId w:val="27"/>
        </w:numPr>
        <w:ind w:firstLineChars="0"/>
        <w:rPr>
          <w:rFonts w:ascii="宋体" w:eastAsia="宋体" w:hAnsi="宋体"/>
          <w:szCs w:val="24"/>
        </w:rPr>
      </w:pPr>
      <w:r w:rsidRPr="006234BD">
        <w:rPr>
          <w:rFonts w:ascii="宋体" w:eastAsia="宋体" w:hAnsi="宋体" w:hint="eastAsia"/>
          <w:szCs w:val="24"/>
        </w:rPr>
        <w:t>室内装修模型</w:t>
      </w:r>
    </w:p>
    <w:p w:rsidR="00AD1C17" w:rsidRPr="006234BD" w:rsidRDefault="002A58E7">
      <w:pPr>
        <w:pStyle w:val="ListParagraph1"/>
        <w:numPr>
          <w:ilvl w:val="0"/>
          <w:numId w:val="32"/>
        </w:numPr>
        <w:rPr>
          <w:rFonts w:ascii="宋体" w:eastAsia="宋体" w:hAnsi="宋体"/>
          <w:sz w:val="24"/>
          <w:szCs w:val="24"/>
        </w:rPr>
      </w:pPr>
      <w:r w:rsidRPr="006234BD">
        <w:rPr>
          <w:rFonts w:ascii="宋体" w:eastAsia="宋体" w:hAnsi="宋体" w:hint="eastAsia"/>
          <w:sz w:val="24"/>
          <w:szCs w:val="24"/>
        </w:rPr>
        <w:t>天花线脚用内建模型或者结合墙饰条</w:t>
      </w:r>
    </w:p>
    <w:p w:rsidR="00AD1C17" w:rsidRPr="006234BD" w:rsidRDefault="002A58E7">
      <w:pPr>
        <w:pStyle w:val="ListParagraph1"/>
        <w:numPr>
          <w:ilvl w:val="0"/>
          <w:numId w:val="32"/>
        </w:numPr>
        <w:rPr>
          <w:rFonts w:ascii="宋体" w:eastAsia="宋体" w:hAnsi="宋体"/>
          <w:sz w:val="24"/>
          <w:szCs w:val="24"/>
        </w:rPr>
      </w:pPr>
      <w:r w:rsidRPr="006234BD">
        <w:rPr>
          <w:rFonts w:ascii="宋体" w:eastAsia="宋体" w:hAnsi="宋体" w:hint="eastAsia"/>
          <w:sz w:val="24"/>
          <w:szCs w:val="24"/>
        </w:rPr>
        <w:t>踢脚线用内建模型或者墙饰条</w:t>
      </w:r>
    </w:p>
    <w:p w:rsidR="00AD1C17" w:rsidRPr="006234BD" w:rsidRDefault="002A58E7">
      <w:pPr>
        <w:pStyle w:val="af2"/>
        <w:numPr>
          <w:ilvl w:val="0"/>
          <w:numId w:val="27"/>
        </w:numPr>
        <w:ind w:firstLineChars="0"/>
        <w:rPr>
          <w:rFonts w:ascii="宋体" w:eastAsia="宋体" w:hAnsi="宋体"/>
          <w:szCs w:val="24"/>
        </w:rPr>
      </w:pPr>
      <w:r w:rsidRPr="006234BD">
        <w:rPr>
          <w:rFonts w:ascii="宋体" w:eastAsia="宋体" w:hAnsi="宋体" w:hint="eastAsia"/>
          <w:szCs w:val="24"/>
        </w:rPr>
        <w:t>景观模型</w:t>
      </w:r>
    </w:p>
    <w:p w:rsidR="00AD1C17" w:rsidRPr="006234BD" w:rsidRDefault="002A58E7">
      <w:pPr>
        <w:pStyle w:val="ListParagraph1"/>
        <w:numPr>
          <w:ilvl w:val="0"/>
          <w:numId w:val="33"/>
        </w:numPr>
        <w:rPr>
          <w:rFonts w:ascii="宋体" w:eastAsia="宋体" w:hAnsi="宋体"/>
          <w:sz w:val="24"/>
          <w:szCs w:val="24"/>
        </w:rPr>
      </w:pPr>
      <w:r w:rsidRPr="006234BD">
        <w:rPr>
          <w:rFonts w:ascii="宋体" w:eastAsia="宋体" w:hAnsi="宋体" w:hint="eastAsia"/>
          <w:sz w:val="24"/>
          <w:szCs w:val="24"/>
        </w:rPr>
        <w:t>景观构筑物用常规模型族</w:t>
      </w:r>
    </w:p>
    <w:p w:rsidR="00AD1C17" w:rsidRPr="006234BD" w:rsidRDefault="002A58E7">
      <w:pPr>
        <w:pStyle w:val="ListParagraph1"/>
        <w:numPr>
          <w:ilvl w:val="0"/>
          <w:numId w:val="33"/>
        </w:numPr>
        <w:rPr>
          <w:rFonts w:ascii="宋体" w:eastAsia="宋体" w:hAnsi="宋体"/>
          <w:sz w:val="24"/>
          <w:szCs w:val="24"/>
        </w:rPr>
      </w:pPr>
      <w:r w:rsidRPr="006234BD">
        <w:rPr>
          <w:rFonts w:ascii="宋体" w:eastAsia="宋体" w:hAnsi="宋体" w:hint="eastAsia"/>
          <w:sz w:val="24"/>
          <w:szCs w:val="24"/>
        </w:rPr>
        <w:t>规则硬质铺地用玻璃斜窗</w:t>
      </w:r>
    </w:p>
    <w:p w:rsidR="00AD1C17" w:rsidRPr="006234BD" w:rsidRDefault="002A58E7">
      <w:pPr>
        <w:pStyle w:val="ListParagraph1"/>
        <w:numPr>
          <w:ilvl w:val="0"/>
          <w:numId w:val="33"/>
        </w:numPr>
        <w:rPr>
          <w:rFonts w:ascii="宋体" w:eastAsia="宋体" w:hAnsi="宋体"/>
          <w:sz w:val="24"/>
          <w:szCs w:val="24"/>
        </w:rPr>
      </w:pPr>
      <w:r w:rsidRPr="006234BD">
        <w:rPr>
          <w:rFonts w:ascii="宋体" w:eastAsia="宋体" w:hAnsi="宋体" w:hint="eastAsia"/>
          <w:sz w:val="24"/>
          <w:szCs w:val="24"/>
        </w:rPr>
        <w:t>水域用楼板命令或建筑地坪</w:t>
      </w:r>
    </w:p>
    <w:p w:rsidR="00AD1C17" w:rsidRPr="006234BD" w:rsidRDefault="002A58E7">
      <w:pPr>
        <w:pStyle w:val="ListParagraph1"/>
        <w:numPr>
          <w:ilvl w:val="0"/>
          <w:numId w:val="33"/>
        </w:numPr>
        <w:rPr>
          <w:rFonts w:ascii="宋体" w:eastAsia="宋体" w:hAnsi="宋体"/>
          <w:sz w:val="24"/>
          <w:szCs w:val="24"/>
        </w:rPr>
      </w:pPr>
      <w:r w:rsidRPr="006234BD">
        <w:rPr>
          <w:rFonts w:ascii="宋体" w:eastAsia="宋体" w:hAnsi="宋体" w:hint="eastAsia"/>
          <w:sz w:val="24"/>
          <w:szCs w:val="24"/>
        </w:rPr>
        <w:t>路缘石用楼板边缘或内建模型</w:t>
      </w:r>
    </w:p>
    <w:p w:rsidR="00AD1C17" w:rsidRPr="006234BD" w:rsidRDefault="00AD1C17">
      <w:pPr>
        <w:pStyle w:val="ListParagraph1"/>
        <w:ind w:left="1260" w:firstLine="0"/>
        <w:rPr>
          <w:rFonts w:ascii="Times New Roman" w:hAnsi="Times New Roman"/>
          <w:sz w:val="24"/>
          <w:szCs w:val="24"/>
        </w:rPr>
      </w:pP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108" w:name="_Toc494482467"/>
      <w:bookmarkStart w:id="109" w:name="_Toc432533404"/>
      <w:bookmarkEnd w:id="83"/>
      <w:bookmarkEnd w:id="84"/>
      <w:bookmarkEnd w:id="85"/>
      <w:r w:rsidRPr="00FE55FC">
        <w:rPr>
          <w:rFonts w:ascii="黑体" w:eastAsia="黑体" w:hAnsi="Times New Roman" w:hint="eastAsia"/>
          <w:sz w:val="28"/>
          <w:szCs w:val="28"/>
        </w:rPr>
        <w:t>基于</w:t>
      </w:r>
      <w:r w:rsidRPr="00FE55FC">
        <w:rPr>
          <w:rFonts w:ascii="黑体" w:eastAsia="黑体" w:hAnsi="Times New Roman"/>
          <w:sz w:val="28"/>
          <w:szCs w:val="28"/>
        </w:rPr>
        <w:t>BIM</w:t>
      </w:r>
      <w:r w:rsidRPr="00FE55FC">
        <w:rPr>
          <w:rFonts w:ascii="黑体" w:eastAsia="黑体" w:hAnsi="Times New Roman" w:hint="eastAsia"/>
          <w:sz w:val="28"/>
          <w:szCs w:val="28"/>
        </w:rPr>
        <w:t>模型</w:t>
      </w:r>
      <w:bookmarkEnd w:id="70"/>
      <w:bookmarkEnd w:id="71"/>
      <w:bookmarkEnd w:id="72"/>
      <w:r w:rsidRPr="00FE55FC">
        <w:rPr>
          <w:rFonts w:ascii="黑体" w:eastAsia="黑体" w:hAnsi="Times New Roman" w:hint="eastAsia"/>
          <w:sz w:val="28"/>
          <w:szCs w:val="28"/>
        </w:rPr>
        <w:t>的交付成果</w:t>
      </w:r>
      <w:bookmarkEnd w:id="108"/>
      <w:bookmarkEnd w:id="109"/>
    </w:p>
    <w:p w:rsidR="00AD1C17" w:rsidRPr="006234BD" w:rsidRDefault="002A58E7">
      <w:pPr>
        <w:pStyle w:val="2"/>
        <w:numPr>
          <w:ilvl w:val="1"/>
          <w:numId w:val="4"/>
        </w:numPr>
        <w:rPr>
          <w:rFonts w:ascii="黑体" w:eastAsia="黑体" w:hAnsi="Arial Unicode MS" w:cs="Arial Unicode MS"/>
          <w:sz w:val="24"/>
          <w:szCs w:val="24"/>
        </w:rPr>
      </w:pPr>
      <w:bookmarkStart w:id="110" w:name="_Toc494482468"/>
      <w:r w:rsidRPr="006234BD">
        <w:rPr>
          <w:rFonts w:ascii="黑体" w:eastAsia="黑体" w:hAnsi="Arial Unicode MS" w:cs="Arial Unicode MS" w:hint="eastAsia"/>
          <w:sz w:val="24"/>
          <w:szCs w:val="24"/>
        </w:rPr>
        <w:t>成果交付标准</w:t>
      </w:r>
      <w:bookmarkEnd w:id="110"/>
    </w:p>
    <w:p w:rsidR="00AD1C17" w:rsidRPr="006234BD" w:rsidRDefault="002A58E7">
      <w:pPr>
        <w:pStyle w:val="af2"/>
        <w:numPr>
          <w:ilvl w:val="0"/>
          <w:numId w:val="34"/>
        </w:numPr>
        <w:ind w:firstLineChars="0"/>
        <w:rPr>
          <w:rFonts w:ascii="宋体" w:eastAsia="宋体" w:hAnsi="宋体"/>
          <w:szCs w:val="24"/>
        </w:rPr>
      </w:pPr>
      <w:r w:rsidRPr="006234BD">
        <w:rPr>
          <w:rFonts w:ascii="宋体" w:eastAsia="宋体" w:hAnsi="宋体" w:hint="eastAsia"/>
          <w:szCs w:val="24"/>
        </w:rPr>
        <w:t>设计阶段：模型及设计成果交付内容和深度主要依据《建筑工程设计文件编制深度规定》的内容和深度规定、相关地方标准、专项设计规范（如防火、人防、节能规范等）及甲方的任务书要求。</w:t>
      </w:r>
    </w:p>
    <w:p w:rsidR="00AD1C17" w:rsidRPr="006234BD" w:rsidRDefault="002A58E7">
      <w:pPr>
        <w:pStyle w:val="af2"/>
        <w:numPr>
          <w:ilvl w:val="0"/>
          <w:numId w:val="34"/>
        </w:numPr>
        <w:ind w:firstLineChars="0"/>
        <w:rPr>
          <w:rFonts w:ascii="宋体" w:eastAsia="宋体" w:hAnsi="宋体"/>
          <w:szCs w:val="24"/>
        </w:rPr>
      </w:pPr>
      <w:r w:rsidRPr="006234BD">
        <w:rPr>
          <w:rFonts w:ascii="宋体" w:eastAsia="宋体" w:hAnsi="宋体" w:hint="eastAsia"/>
          <w:szCs w:val="24"/>
        </w:rPr>
        <w:t>施工与竣工交付阶段：模型及设计成果交付内容和深度主要依据施工阶段的应用要求、竣工成果交付内容和深度主要依据竣工交付阶段的要求；应符合国家现行有关规范、规程和标准的规定。</w:t>
      </w:r>
    </w:p>
    <w:p w:rsidR="00AD1C17" w:rsidRPr="006234BD" w:rsidRDefault="002A58E7">
      <w:pPr>
        <w:pStyle w:val="af2"/>
        <w:numPr>
          <w:ilvl w:val="0"/>
          <w:numId w:val="34"/>
        </w:numPr>
        <w:ind w:firstLineChars="0"/>
        <w:rPr>
          <w:rFonts w:ascii="宋体" w:eastAsia="宋体" w:hAnsi="宋体"/>
          <w:szCs w:val="24"/>
        </w:rPr>
      </w:pPr>
      <w:r w:rsidRPr="006234BD">
        <w:rPr>
          <w:rFonts w:ascii="宋体" w:eastAsia="宋体" w:hAnsi="宋体" w:hint="eastAsia"/>
          <w:szCs w:val="24"/>
        </w:rPr>
        <w:t>构件族交付标准：根据设计、施工等阶段要求制定族交付相关内容、深度、格式等标准，其主要依据政府主管部门的报批审核要求，以业主或甲方的招投标文件（或合同）要求为基本准则，并保证企业内部工作协同和信息传递的准确、高效、顺畅。</w:t>
      </w:r>
    </w:p>
    <w:p w:rsidR="00AD1C17" w:rsidRPr="006234BD" w:rsidRDefault="002A58E7">
      <w:pPr>
        <w:pStyle w:val="2"/>
        <w:numPr>
          <w:ilvl w:val="1"/>
          <w:numId w:val="4"/>
        </w:numPr>
        <w:rPr>
          <w:rFonts w:ascii="黑体" w:eastAsia="黑体" w:hAnsi="Times New Roman"/>
          <w:sz w:val="24"/>
          <w:szCs w:val="24"/>
        </w:rPr>
      </w:pPr>
      <w:bookmarkStart w:id="111" w:name="_Toc494482469"/>
      <w:r w:rsidRPr="006234BD">
        <w:rPr>
          <w:rFonts w:ascii="黑体" w:eastAsia="黑体" w:hAnsi="Times New Roman" w:hint="eastAsia"/>
          <w:sz w:val="24"/>
          <w:szCs w:val="24"/>
        </w:rPr>
        <w:t>成果交付类型与格式</w:t>
      </w:r>
      <w:bookmarkEnd w:id="111"/>
    </w:p>
    <w:p w:rsidR="00AD1C17" w:rsidRPr="006234BD" w:rsidRDefault="002A58E7" w:rsidP="006234BD">
      <w:pPr>
        <w:ind w:firstLineChars="202" w:firstLine="485"/>
        <w:rPr>
          <w:rFonts w:ascii="Times New Roman" w:hAnsi="Times New Roman"/>
          <w:sz w:val="24"/>
          <w:szCs w:val="24"/>
        </w:rPr>
      </w:pPr>
      <w:r w:rsidRPr="006234BD">
        <w:rPr>
          <w:rFonts w:ascii="宋体" w:eastAsia="宋体" w:hAnsi="宋体" w:hint="eastAsia"/>
          <w:sz w:val="24"/>
          <w:szCs w:val="24"/>
        </w:rPr>
        <w:t>基于</w:t>
      </w:r>
      <w:r w:rsidRPr="006234BD">
        <w:rPr>
          <w:rFonts w:ascii="宋体" w:eastAsia="宋体" w:hAnsi="宋体"/>
          <w:sz w:val="24"/>
          <w:szCs w:val="24"/>
        </w:rPr>
        <w:t>BIM</w:t>
      </w:r>
      <w:r w:rsidRPr="006234BD">
        <w:rPr>
          <w:rFonts w:ascii="宋体" w:eastAsia="宋体" w:hAnsi="宋体" w:hint="eastAsia"/>
          <w:sz w:val="24"/>
          <w:szCs w:val="24"/>
        </w:rPr>
        <w:t>模型的交付成果，包括</w:t>
      </w:r>
      <w:r w:rsidRPr="006234BD">
        <w:rPr>
          <w:rFonts w:ascii="宋体" w:eastAsia="宋体" w:hAnsi="宋体"/>
          <w:sz w:val="24"/>
          <w:szCs w:val="24"/>
        </w:rPr>
        <w:t>BIM</w:t>
      </w:r>
      <w:r w:rsidRPr="006234BD">
        <w:rPr>
          <w:rFonts w:ascii="宋体" w:eastAsia="宋体" w:hAnsi="宋体" w:hint="eastAsia"/>
          <w:sz w:val="24"/>
          <w:szCs w:val="24"/>
        </w:rPr>
        <w:t>模型成果和图纸、清单、可视化视频动画等</w:t>
      </w:r>
      <w:r w:rsidRPr="006234BD">
        <w:rPr>
          <w:rFonts w:ascii="宋体" w:eastAsia="宋体" w:hAnsi="宋体"/>
          <w:sz w:val="24"/>
          <w:szCs w:val="24"/>
        </w:rPr>
        <w:t>BIM</w:t>
      </w:r>
      <w:r w:rsidRPr="006234BD">
        <w:rPr>
          <w:rFonts w:ascii="宋体" w:eastAsia="宋体" w:hAnsi="宋体" w:hint="eastAsia"/>
          <w:sz w:val="24"/>
          <w:szCs w:val="24"/>
        </w:rPr>
        <w:t>应用成果，其中图纸的交付分为：基于模型的图纸直接打印（</w:t>
      </w:r>
      <w:r w:rsidRPr="006234BD">
        <w:rPr>
          <w:rFonts w:ascii="宋体" w:eastAsia="宋体" w:hAnsi="宋体"/>
          <w:sz w:val="24"/>
          <w:szCs w:val="24"/>
        </w:rPr>
        <w:t>pdf</w:t>
      </w:r>
      <w:r w:rsidRPr="006234BD">
        <w:rPr>
          <w:rFonts w:ascii="宋体" w:eastAsia="宋体" w:hAnsi="宋体" w:hint="eastAsia"/>
          <w:sz w:val="24"/>
          <w:szCs w:val="24"/>
        </w:rPr>
        <w:t>）和导出</w:t>
      </w:r>
      <w:r w:rsidRPr="006234BD">
        <w:rPr>
          <w:rFonts w:ascii="宋体" w:eastAsia="宋体" w:hAnsi="宋体"/>
          <w:sz w:val="24"/>
          <w:szCs w:val="24"/>
        </w:rPr>
        <w:t>cad</w:t>
      </w:r>
      <w:r w:rsidRPr="006234BD">
        <w:rPr>
          <w:rFonts w:ascii="宋体" w:eastAsia="宋体" w:hAnsi="宋体" w:hint="eastAsia"/>
          <w:sz w:val="24"/>
          <w:szCs w:val="24"/>
        </w:rPr>
        <w:t>电子存档及打印（</w:t>
      </w:r>
      <w:r w:rsidRPr="006234BD">
        <w:rPr>
          <w:rFonts w:ascii="宋体" w:eastAsia="宋体" w:hAnsi="宋体"/>
          <w:sz w:val="24"/>
          <w:szCs w:val="24"/>
        </w:rPr>
        <w:t>dwg</w:t>
      </w:r>
      <w:r w:rsidRPr="006234BD">
        <w:rPr>
          <w:rFonts w:ascii="宋体" w:eastAsia="宋体" w:hAnsi="宋体" w:hint="eastAsia"/>
          <w:sz w:val="24"/>
          <w:szCs w:val="24"/>
        </w:rPr>
        <w:t>）。</w:t>
      </w:r>
    </w:p>
    <w:p w:rsidR="00AD1C17" w:rsidRPr="006234BD" w:rsidRDefault="002A58E7">
      <w:pPr>
        <w:pStyle w:val="af2"/>
        <w:numPr>
          <w:ilvl w:val="0"/>
          <w:numId w:val="35"/>
        </w:numPr>
        <w:ind w:firstLineChars="0"/>
        <w:rPr>
          <w:rFonts w:ascii="宋体" w:eastAsia="宋体" w:hAnsi="宋体"/>
          <w:szCs w:val="24"/>
        </w:rPr>
      </w:pPr>
      <w:r w:rsidRPr="006234BD">
        <w:rPr>
          <w:rFonts w:ascii="宋体" w:eastAsia="宋体" w:hAnsi="宋体" w:hint="eastAsia"/>
          <w:szCs w:val="24"/>
        </w:rPr>
        <w:t>设计阶段：该阶段首先针对的是方案设计阶段、初步设计阶段、施工图设计阶段，根据每个阶段设计的目标建立各专业模型，</w:t>
      </w:r>
      <w:r w:rsidRPr="006234BD">
        <w:rPr>
          <w:rFonts w:ascii="宋体" w:eastAsia="宋体" w:hAnsi="宋体"/>
          <w:szCs w:val="24"/>
        </w:rPr>
        <w:t xml:space="preserve">BIM </w:t>
      </w:r>
      <w:r w:rsidRPr="006234BD">
        <w:rPr>
          <w:rFonts w:ascii="宋体" w:eastAsia="宋体" w:hAnsi="宋体" w:hint="eastAsia"/>
          <w:szCs w:val="24"/>
        </w:rPr>
        <w:t>应用成果主要包括：</w:t>
      </w:r>
    </w:p>
    <w:p w:rsidR="00AD1C17" w:rsidRPr="006234BD" w:rsidRDefault="002A58E7">
      <w:pPr>
        <w:pStyle w:val="af2"/>
        <w:numPr>
          <w:ilvl w:val="0"/>
          <w:numId w:val="36"/>
        </w:numPr>
        <w:ind w:left="1276" w:firstLineChars="0" w:hanging="425"/>
        <w:rPr>
          <w:rFonts w:ascii="宋体" w:eastAsia="宋体" w:hAnsi="宋体"/>
          <w:szCs w:val="24"/>
        </w:rPr>
      </w:pPr>
      <w:r w:rsidRPr="006234BD">
        <w:rPr>
          <w:rFonts w:ascii="宋体" w:eastAsia="宋体" w:hAnsi="宋体" w:hint="eastAsia"/>
          <w:szCs w:val="24"/>
        </w:rPr>
        <w:t>各阶段设计模型；</w:t>
      </w:r>
    </w:p>
    <w:p w:rsidR="00AD1C17" w:rsidRPr="006234BD" w:rsidRDefault="002A58E7">
      <w:pPr>
        <w:pStyle w:val="af2"/>
        <w:numPr>
          <w:ilvl w:val="0"/>
          <w:numId w:val="36"/>
        </w:numPr>
        <w:ind w:left="1276" w:firstLineChars="0" w:hanging="425"/>
        <w:rPr>
          <w:rFonts w:ascii="宋体" w:eastAsia="宋体" w:hAnsi="宋体"/>
          <w:szCs w:val="24"/>
        </w:rPr>
      </w:pPr>
      <w:r w:rsidRPr="006234BD">
        <w:rPr>
          <w:rFonts w:ascii="宋体" w:eastAsia="宋体" w:hAnsi="宋体" w:hint="eastAsia"/>
          <w:szCs w:val="24"/>
        </w:rPr>
        <w:t>基于</w:t>
      </w:r>
      <w:r w:rsidRPr="006234BD">
        <w:rPr>
          <w:rFonts w:ascii="宋体" w:eastAsia="宋体" w:hAnsi="宋体"/>
          <w:szCs w:val="24"/>
        </w:rPr>
        <w:t>BIM</w:t>
      </w:r>
      <w:r w:rsidRPr="006234BD">
        <w:rPr>
          <w:rFonts w:ascii="宋体" w:eastAsia="宋体" w:hAnsi="宋体" w:hint="eastAsia"/>
          <w:szCs w:val="24"/>
        </w:rPr>
        <w:t>模型的二维图纸；</w:t>
      </w:r>
    </w:p>
    <w:p w:rsidR="00AD1C17" w:rsidRPr="006234BD" w:rsidRDefault="002A58E7">
      <w:pPr>
        <w:pStyle w:val="af2"/>
        <w:numPr>
          <w:ilvl w:val="0"/>
          <w:numId w:val="36"/>
        </w:numPr>
        <w:ind w:left="1276" w:firstLineChars="0" w:hanging="425"/>
        <w:rPr>
          <w:rFonts w:ascii="宋体" w:eastAsia="宋体" w:hAnsi="宋体"/>
          <w:szCs w:val="24"/>
        </w:rPr>
      </w:pPr>
      <w:r w:rsidRPr="006234BD">
        <w:rPr>
          <w:rFonts w:ascii="宋体" w:eastAsia="宋体" w:hAnsi="宋体" w:hint="eastAsia"/>
          <w:szCs w:val="24"/>
        </w:rPr>
        <w:t>基于</w:t>
      </w:r>
      <w:r w:rsidRPr="006234BD">
        <w:rPr>
          <w:rFonts w:ascii="宋体" w:eastAsia="宋体" w:hAnsi="宋体"/>
          <w:szCs w:val="24"/>
        </w:rPr>
        <w:t>BIM</w:t>
      </w:r>
      <w:r w:rsidRPr="006234BD">
        <w:rPr>
          <w:rFonts w:ascii="宋体" w:eastAsia="宋体" w:hAnsi="宋体" w:hint="eastAsia"/>
          <w:szCs w:val="24"/>
        </w:rPr>
        <w:t>模型的三维辅助图（如三维系统轴测图）；</w:t>
      </w:r>
    </w:p>
    <w:p w:rsidR="00AD1C17" w:rsidRPr="006234BD" w:rsidRDefault="002A58E7">
      <w:pPr>
        <w:pStyle w:val="af2"/>
        <w:numPr>
          <w:ilvl w:val="0"/>
          <w:numId w:val="36"/>
        </w:numPr>
        <w:ind w:left="1276" w:firstLineChars="0" w:hanging="425"/>
        <w:rPr>
          <w:rFonts w:ascii="宋体" w:eastAsia="宋体" w:hAnsi="宋体"/>
          <w:szCs w:val="24"/>
        </w:rPr>
      </w:pPr>
      <w:r w:rsidRPr="006234BD">
        <w:rPr>
          <w:rFonts w:ascii="宋体" w:eastAsia="宋体" w:hAnsi="宋体" w:hint="eastAsia"/>
          <w:szCs w:val="24"/>
        </w:rPr>
        <w:t>基于</w:t>
      </w:r>
      <w:r w:rsidRPr="006234BD">
        <w:rPr>
          <w:rFonts w:ascii="宋体" w:eastAsia="宋体" w:hAnsi="宋体"/>
          <w:szCs w:val="24"/>
        </w:rPr>
        <w:t xml:space="preserve"> BIM</w:t>
      </w:r>
      <w:r w:rsidRPr="006234BD">
        <w:rPr>
          <w:rFonts w:ascii="宋体" w:eastAsia="宋体" w:hAnsi="宋体" w:hint="eastAsia"/>
          <w:szCs w:val="24"/>
        </w:rPr>
        <w:t>模型</w:t>
      </w:r>
      <w:r w:rsidRPr="006234BD">
        <w:rPr>
          <w:rFonts w:ascii="宋体" w:eastAsia="宋体" w:hAnsi="宋体"/>
          <w:szCs w:val="24"/>
        </w:rPr>
        <w:t xml:space="preserve"> </w:t>
      </w:r>
      <w:r w:rsidRPr="006234BD">
        <w:rPr>
          <w:rFonts w:ascii="宋体" w:eastAsia="宋体" w:hAnsi="宋体" w:hint="eastAsia"/>
          <w:szCs w:val="24"/>
        </w:rPr>
        <w:t>的分析报告；</w:t>
      </w:r>
    </w:p>
    <w:p w:rsidR="00AD1C17" w:rsidRPr="006234BD" w:rsidRDefault="002A58E7">
      <w:pPr>
        <w:pStyle w:val="af2"/>
        <w:numPr>
          <w:ilvl w:val="0"/>
          <w:numId w:val="36"/>
        </w:numPr>
        <w:ind w:left="1276" w:firstLineChars="0" w:hanging="425"/>
        <w:rPr>
          <w:rFonts w:ascii="宋体" w:eastAsia="宋体" w:hAnsi="宋体"/>
          <w:szCs w:val="24"/>
        </w:rPr>
      </w:pPr>
      <w:r w:rsidRPr="006234BD">
        <w:rPr>
          <w:rFonts w:ascii="宋体" w:eastAsia="宋体" w:hAnsi="宋体" w:hint="eastAsia"/>
          <w:szCs w:val="24"/>
        </w:rPr>
        <w:t>设计各阶段工程量统计分析报告及工程量清单；</w:t>
      </w:r>
    </w:p>
    <w:p w:rsidR="00AD1C17" w:rsidRPr="006234BD" w:rsidRDefault="002A58E7">
      <w:pPr>
        <w:pStyle w:val="af2"/>
        <w:numPr>
          <w:ilvl w:val="0"/>
          <w:numId w:val="36"/>
        </w:numPr>
        <w:ind w:left="1276" w:firstLineChars="0" w:hanging="425"/>
        <w:rPr>
          <w:rFonts w:ascii="宋体" w:eastAsia="宋体" w:hAnsi="宋体"/>
          <w:szCs w:val="24"/>
        </w:rPr>
      </w:pPr>
      <w:r w:rsidRPr="006234BD">
        <w:rPr>
          <w:rFonts w:ascii="宋体" w:eastAsia="宋体" w:hAnsi="宋体" w:hint="eastAsia"/>
          <w:szCs w:val="24"/>
        </w:rPr>
        <w:t>设计变更模型。</w:t>
      </w:r>
    </w:p>
    <w:p w:rsidR="00AD1C17" w:rsidRPr="006234BD" w:rsidRDefault="002A58E7">
      <w:pPr>
        <w:pStyle w:val="af2"/>
        <w:numPr>
          <w:ilvl w:val="0"/>
          <w:numId w:val="35"/>
        </w:numPr>
        <w:ind w:firstLineChars="0"/>
        <w:rPr>
          <w:rFonts w:ascii="宋体" w:eastAsia="宋体" w:hAnsi="宋体"/>
          <w:szCs w:val="24"/>
        </w:rPr>
      </w:pPr>
      <w:r w:rsidRPr="006234BD">
        <w:rPr>
          <w:rFonts w:ascii="宋体" w:eastAsia="宋体" w:hAnsi="宋体" w:hint="eastAsia"/>
          <w:szCs w:val="24"/>
        </w:rPr>
        <w:t>施工阶段：该阶段首先是在设计阶段建立的模型基础上，建立各专业的深化模型、深化设计节点模型、设计及施工变更进行更新的模型、施工方案和施工工艺制作的应用点模型、场地布置模型等。</w:t>
      </w:r>
      <w:r w:rsidRPr="006234BD">
        <w:rPr>
          <w:rFonts w:ascii="宋体" w:eastAsia="宋体" w:hAnsi="宋体"/>
          <w:szCs w:val="24"/>
        </w:rPr>
        <w:t xml:space="preserve">BIM </w:t>
      </w:r>
      <w:r w:rsidRPr="006234BD">
        <w:rPr>
          <w:rFonts w:ascii="宋体" w:eastAsia="宋体" w:hAnsi="宋体" w:hint="eastAsia"/>
          <w:szCs w:val="24"/>
        </w:rPr>
        <w:t>应用成果主要包括：</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深化设计模型及图纸；</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预制构件与机电产品加工模型及图纸；</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机电管线综合模型及施工安装指导文件；</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施工模拟模型及文件（施工组织优化和施工工艺模拟）；</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工程量统计及成本分析文件；</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施工过程（包括变更）模型及与之关联的轻量化</w:t>
      </w:r>
      <w:r w:rsidRPr="006234BD">
        <w:rPr>
          <w:rFonts w:ascii="宋体" w:eastAsia="宋体" w:hAnsi="宋体"/>
          <w:szCs w:val="24"/>
        </w:rPr>
        <w:t>4D/5D</w:t>
      </w:r>
      <w:r w:rsidRPr="006234BD">
        <w:rPr>
          <w:rFonts w:ascii="宋体" w:eastAsia="宋体" w:hAnsi="宋体" w:hint="eastAsia"/>
          <w:szCs w:val="24"/>
        </w:rPr>
        <w:t>管理模型；</w:t>
      </w:r>
    </w:p>
    <w:p w:rsidR="00AD1C17" w:rsidRPr="006234BD" w:rsidRDefault="002A58E7">
      <w:pPr>
        <w:pStyle w:val="af2"/>
        <w:numPr>
          <w:ilvl w:val="0"/>
          <w:numId w:val="37"/>
        </w:numPr>
        <w:ind w:left="1276" w:firstLineChars="0"/>
        <w:rPr>
          <w:rFonts w:ascii="宋体" w:eastAsia="宋体" w:hAnsi="宋体"/>
          <w:szCs w:val="24"/>
        </w:rPr>
      </w:pPr>
      <w:r w:rsidRPr="006234BD">
        <w:rPr>
          <w:rFonts w:ascii="宋体" w:eastAsia="宋体" w:hAnsi="宋体" w:hint="eastAsia"/>
          <w:szCs w:val="24"/>
        </w:rPr>
        <w:t>施工竣工模型及竣工验收资料。</w:t>
      </w:r>
    </w:p>
    <w:p w:rsidR="00AD1C17" w:rsidRPr="006234BD" w:rsidRDefault="002A58E7">
      <w:pPr>
        <w:pStyle w:val="af2"/>
        <w:numPr>
          <w:ilvl w:val="0"/>
          <w:numId w:val="35"/>
        </w:numPr>
        <w:ind w:firstLineChars="0"/>
        <w:rPr>
          <w:rFonts w:ascii="宋体" w:eastAsia="宋体" w:hAnsi="宋体"/>
          <w:szCs w:val="24"/>
        </w:rPr>
      </w:pPr>
      <w:r w:rsidRPr="006234BD">
        <w:rPr>
          <w:rFonts w:ascii="宋体" w:eastAsia="宋体" w:hAnsi="宋体" w:hint="eastAsia"/>
          <w:szCs w:val="24"/>
        </w:rPr>
        <w:t>常用</w:t>
      </w:r>
      <w:r w:rsidRPr="006234BD">
        <w:rPr>
          <w:rFonts w:ascii="宋体" w:eastAsia="宋体" w:hAnsi="宋体"/>
          <w:szCs w:val="24"/>
        </w:rPr>
        <w:t>BIM</w:t>
      </w:r>
      <w:r w:rsidRPr="006234BD">
        <w:rPr>
          <w:rFonts w:ascii="宋体" w:eastAsia="宋体" w:hAnsi="宋体" w:hint="eastAsia"/>
          <w:szCs w:val="24"/>
        </w:rPr>
        <w:t>应用成果交付文件格式，如表</w:t>
      </w:r>
      <w:r w:rsidRPr="006234BD">
        <w:rPr>
          <w:rFonts w:ascii="宋体" w:eastAsia="宋体" w:hAnsi="宋体"/>
          <w:szCs w:val="24"/>
        </w:rPr>
        <w:t xml:space="preserve">10.2-3 </w:t>
      </w:r>
      <w:r w:rsidRPr="006234BD">
        <w:rPr>
          <w:rFonts w:ascii="宋体" w:eastAsia="宋体" w:hAnsi="宋体" w:hint="eastAsia"/>
          <w:szCs w:val="24"/>
        </w:rPr>
        <w:t>所示。</w:t>
      </w:r>
    </w:p>
    <w:p w:rsidR="00AD1C17" w:rsidRPr="006234BD" w:rsidRDefault="002A58E7" w:rsidP="006234BD">
      <w:pPr>
        <w:pStyle w:val="af1"/>
        <w:ind w:right="450" w:firstLine="480"/>
        <w:rPr>
          <w:rFonts w:ascii="黑体" w:eastAsia="黑体" w:hAnsi="黑体" w:cs="黑体"/>
          <w:sz w:val="24"/>
          <w:szCs w:val="24"/>
        </w:rPr>
      </w:pPr>
      <w:r w:rsidRPr="006234BD">
        <w:rPr>
          <w:rFonts w:ascii="黑体" w:eastAsia="黑体" w:hAnsi="黑体" w:cs="黑体" w:hint="eastAsia"/>
          <w:sz w:val="24"/>
          <w:szCs w:val="24"/>
        </w:rPr>
        <w:t>表10.2-3</w:t>
      </w:r>
      <w:r w:rsidR="007711E6" w:rsidRPr="006234BD">
        <w:rPr>
          <w:rFonts w:ascii="宋体" w:eastAsia="宋体" w:hAnsi="宋体" w:hint="eastAsia"/>
          <w:sz w:val="24"/>
          <w:szCs w:val="24"/>
        </w:rPr>
        <w:t>常用</w:t>
      </w:r>
      <w:r w:rsidR="007711E6" w:rsidRPr="006234BD">
        <w:rPr>
          <w:rFonts w:ascii="宋体" w:eastAsia="宋体" w:hAnsi="宋体"/>
          <w:sz w:val="24"/>
          <w:szCs w:val="24"/>
        </w:rPr>
        <w:t>BIM</w:t>
      </w:r>
      <w:r w:rsidR="007711E6" w:rsidRPr="006234BD">
        <w:rPr>
          <w:rFonts w:ascii="宋体" w:eastAsia="宋体" w:hAnsi="宋体" w:hint="eastAsia"/>
          <w:sz w:val="24"/>
          <w:szCs w:val="24"/>
        </w:rPr>
        <w:t>应用成果交付文件格式</w:t>
      </w:r>
    </w:p>
    <w:tbl>
      <w:tblPr>
        <w:tblpPr w:leftFromText="180" w:rightFromText="180" w:vertAnchor="text" w:horzAnchor="page" w:tblpX="1924" w:tblpY="7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555"/>
        <w:gridCol w:w="2984"/>
        <w:gridCol w:w="1705"/>
        <w:gridCol w:w="1705"/>
      </w:tblGrid>
      <w:tr w:rsidR="00AD1C17" w:rsidRPr="006234BD">
        <w:tc>
          <w:tcPr>
            <w:tcW w:w="573"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序号</w:t>
            </w:r>
          </w:p>
        </w:tc>
        <w:tc>
          <w:tcPr>
            <w:tcW w:w="155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内容</w:t>
            </w: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常用</w:t>
            </w:r>
            <w:r w:rsidRPr="006234BD">
              <w:rPr>
                <w:rFonts w:ascii="宋体" w:eastAsia="宋体" w:hAnsi="宋体" w:cs="宋体"/>
                <w:sz w:val="24"/>
                <w:szCs w:val="24"/>
              </w:rPr>
              <w:t>BIM</w:t>
            </w:r>
            <w:r w:rsidRPr="006234BD">
              <w:rPr>
                <w:rFonts w:ascii="宋体" w:eastAsia="宋体" w:hAnsi="宋体" w:cs="宋体" w:hint="eastAsia"/>
                <w:sz w:val="24"/>
                <w:szCs w:val="24"/>
              </w:rPr>
              <w:t>软件例举</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交付格式</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备注</w:t>
            </w:r>
          </w:p>
        </w:tc>
      </w:tr>
      <w:tr w:rsidR="00AD1C17" w:rsidRPr="006234BD">
        <w:trPr>
          <w:trHeight w:val="100"/>
        </w:trPr>
        <w:tc>
          <w:tcPr>
            <w:tcW w:w="573"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1</w:t>
            </w:r>
          </w:p>
        </w:tc>
        <w:tc>
          <w:tcPr>
            <w:tcW w:w="1555"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模型成果文件</w:t>
            </w: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 xml:space="preserve">Autodesk Revit </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*rvt</w:t>
            </w:r>
          </w:p>
        </w:tc>
        <w:tc>
          <w:tcPr>
            <w:tcW w:w="1705" w:type="dxa"/>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shd w:val="clear" w:color="auto" w:fill="D7D7D7"/>
          </w:tcPr>
          <w:p w:rsidR="00AD1C17" w:rsidRPr="006234BD" w:rsidRDefault="00AD1C17">
            <w:pPr>
              <w:jc w:val="both"/>
              <w:rPr>
                <w:rFonts w:ascii="Times New Roman" w:hAnsi="Times New Roman"/>
                <w:sz w:val="24"/>
                <w:szCs w:val="24"/>
              </w:rPr>
            </w:pPr>
          </w:p>
        </w:tc>
        <w:tc>
          <w:tcPr>
            <w:tcW w:w="1555" w:type="dxa"/>
            <w:vMerge/>
            <w:shd w:val="clear" w:color="auto" w:fill="D7D7D7"/>
          </w:tcPr>
          <w:p w:rsidR="00AD1C17" w:rsidRPr="006234BD" w:rsidRDefault="00AD1C17">
            <w:pPr>
              <w:jc w:val="both"/>
              <w:rPr>
                <w:rFonts w:ascii="Times New Roman" w:hAnsi="Times New Roman"/>
                <w:sz w:val="24"/>
                <w:szCs w:val="24"/>
              </w:rPr>
            </w:pP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Catia</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*.CATProduct</w:t>
            </w:r>
          </w:p>
        </w:tc>
        <w:tc>
          <w:tcPr>
            <w:tcW w:w="1705" w:type="dxa"/>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shd w:val="clear" w:color="auto" w:fill="D7D7D7"/>
          </w:tcPr>
          <w:p w:rsidR="00AD1C17" w:rsidRPr="006234BD" w:rsidRDefault="00AD1C17">
            <w:pPr>
              <w:jc w:val="both"/>
              <w:rPr>
                <w:rFonts w:ascii="宋体" w:eastAsia="宋体" w:hAnsi="宋体" w:cs="宋体"/>
                <w:sz w:val="24"/>
                <w:szCs w:val="24"/>
              </w:rPr>
            </w:pPr>
          </w:p>
        </w:tc>
        <w:tc>
          <w:tcPr>
            <w:tcW w:w="1555" w:type="dxa"/>
            <w:vMerge/>
            <w:shd w:val="clear" w:color="auto" w:fill="D7D7D7"/>
          </w:tcPr>
          <w:p w:rsidR="00AD1C17" w:rsidRPr="006234BD" w:rsidRDefault="00AD1C17">
            <w:pPr>
              <w:jc w:val="both"/>
              <w:rPr>
                <w:rFonts w:ascii="宋体" w:eastAsia="宋体" w:hAnsi="宋体" w:cs="宋体"/>
                <w:sz w:val="24"/>
                <w:szCs w:val="24"/>
              </w:rPr>
            </w:pP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Tekla</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*.DB1</w:t>
            </w:r>
          </w:p>
        </w:tc>
        <w:tc>
          <w:tcPr>
            <w:tcW w:w="1705" w:type="dxa"/>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2</w:t>
            </w:r>
          </w:p>
        </w:tc>
        <w:tc>
          <w:tcPr>
            <w:tcW w:w="1555"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浏览核审文件格式</w:t>
            </w: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Navisworks</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*.nwd</w:t>
            </w:r>
          </w:p>
        </w:tc>
        <w:tc>
          <w:tcPr>
            <w:tcW w:w="1705" w:type="dxa"/>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shd w:val="clear" w:color="auto" w:fill="D7D7D7"/>
          </w:tcPr>
          <w:p w:rsidR="00AD1C17" w:rsidRPr="006234BD" w:rsidRDefault="00AD1C17">
            <w:pPr>
              <w:jc w:val="both"/>
              <w:rPr>
                <w:rFonts w:ascii="Times New Roman" w:hAnsi="Times New Roman"/>
                <w:sz w:val="24"/>
                <w:szCs w:val="24"/>
              </w:rPr>
            </w:pPr>
          </w:p>
        </w:tc>
        <w:tc>
          <w:tcPr>
            <w:tcW w:w="1555" w:type="dxa"/>
            <w:vMerge/>
            <w:shd w:val="clear" w:color="auto" w:fill="D7D7D7"/>
          </w:tcPr>
          <w:p w:rsidR="00AD1C17" w:rsidRPr="006234BD" w:rsidRDefault="00AD1C17">
            <w:pPr>
              <w:jc w:val="both"/>
              <w:rPr>
                <w:rFonts w:ascii="Times New Roman" w:hAnsi="Times New Roman"/>
                <w:sz w:val="24"/>
                <w:szCs w:val="24"/>
              </w:rPr>
            </w:pP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Bentleyi-model</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*.i-model</w:t>
            </w:r>
          </w:p>
        </w:tc>
        <w:tc>
          <w:tcPr>
            <w:tcW w:w="1705" w:type="dxa"/>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shd w:val="clear" w:color="auto" w:fill="D7D7D7"/>
          </w:tcPr>
          <w:p w:rsidR="00AD1C17" w:rsidRPr="006234BD" w:rsidRDefault="00AD1C17">
            <w:pPr>
              <w:jc w:val="both"/>
              <w:rPr>
                <w:rFonts w:ascii="宋体" w:eastAsia="宋体" w:hAnsi="宋体" w:cs="宋体"/>
                <w:sz w:val="24"/>
                <w:szCs w:val="24"/>
              </w:rPr>
            </w:pPr>
          </w:p>
        </w:tc>
        <w:tc>
          <w:tcPr>
            <w:tcW w:w="1555" w:type="dxa"/>
            <w:vMerge/>
            <w:shd w:val="clear" w:color="auto" w:fill="D7D7D7"/>
          </w:tcPr>
          <w:p w:rsidR="00AD1C17" w:rsidRPr="006234BD" w:rsidRDefault="00AD1C17">
            <w:pPr>
              <w:jc w:val="both"/>
              <w:rPr>
                <w:rFonts w:ascii="宋体" w:eastAsia="宋体" w:hAnsi="宋体" w:cs="宋体"/>
                <w:sz w:val="24"/>
                <w:szCs w:val="24"/>
              </w:rPr>
            </w:pPr>
          </w:p>
        </w:tc>
        <w:tc>
          <w:tcPr>
            <w:tcW w:w="2984"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3dxml</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*.3dxml</w:t>
            </w:r>
          </w:p>
        </w:tc>
        <w:tc>
          <w:tcPr>
            <w:tcW w:w="1705" w:type="dxa"/>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3</w:t>
            </w:r>
          </w:p>
        </w:tc>
        <w:tc>
          <w:tcPr>
            <w:tcW w:w="1555"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媒体文件格式</w:t>
            </w:r>
          </w:p>
        </w:tc>
        <w:tc>
          <w:tcPr>
            <w:tcW w:w="2984" w:type="dxa"/>
            <w:vMerge w:val="restart"/>
            <w:shd w:val="clear" w:color="auto" w:fill="D7D7D7"/>
          </w:tcPr>
          <w:p w:rsidR="00AD1C17" w:rsidRPr="006234BD" w:rsidRDefault="00AD1C17">
            <w:pPr>
              <w:jc w:val="center"/>
              <w:rPr>
                <w:rFonts w:ascii="宋体" w:eastAsia="宋体" w:hAnsi="宋体" w:cs="宋体"/>
                <w:sz w:val="24"/>
                <w:szCs w:val="24"/>
              </w:rPr>
            </w:pPr>
          </w:p>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*.AVI</w:t>
            </w:r>
          </w:p>
        </w:tc>
        <w:tc>
          <w:tcPr>
            <w:tcW w:w="1705"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*.AVI</w:t>
            </w:r>
            <w:r w:rsidRPr="006234BD">
              <w:rPr>
                <w:rFonts w:ascii="宋体" w:eastAsia="宋体" w:hAnsi="宋体" w:cs="宋体" w:hint="eastAsia"/>
                <w:sz w:val="24"/>
                <w:szCs w:val="24"/>
              </w:rPr>
              <w:t>原始分辨率不小于</w:t>
            </w:r>
            <w:r w:rsidRPr="006234BD">
              <w:rPr>
                <w:rFonts w:ascii="宋体" w:eastAsia="宋体" w:hAnsi="宋体" w:cs="宋体"/>
                <w:sz w:val="24"/>
                <w:szCs w:val="24"/>
              </w:rPr>
              <w:t>800*600</w:t>
            </w:r>
            <w:r w:rsidRPr="006234BD">
              <w:rPr>
                <w:rFonts w:ascii="宋体" w:eastAsia="宋体" w:hAnsi="宋体" w:cs="宋体" w:hint="eastAsia"/>
                <w:sz w:val="24"/>
                <w:szCs w:val="24"/>
              </w:rPr>
              <w:t>，帧率不小于</w:t>
            </w:r>
            <w:r w:rsidRPr="006234BD">
              <w:rPr>
                <w:rFonts w:ascii="宋体" w:eastAsia="宋体" w:hAnsi="宋体" w:cs="宋体"/>
                <w:sz w:val="24"/>
                <w:szCs w:val="24"/>
              </w:rPr>
              <w:t>15</w:t>
            </w:r>
            <w:r w:rsidRPr="006234BD">
              <w:rPr>
                <w:rFonts w:ascii="宋体" w:eastAsia="宋体" w:hAnsi="宋体" w:cs="宋体" w:hint="eastAsia"/>
                <w:sz w:val="24"/>
                <w:szCs w:val="24"/>
              </w:rPr>
              <w:t>帧</w:t>
            </w:r>
            <w:r w:rsidRPr="006234BD">
              <w:rPr>
                <w:rFonts w:ascii="宋体" w:eastAsia="宋体" w:hAnsi="宋体" w:cs="宋体"/>
                <w:sz w:val="24"/>
                <w:szCs w:val="24"/>
              </w:rPr>
              <w:t>/</w:t>
            </w:r>
            <w:r w:rsidRPr="006234BD">
              <w:rPr>
                <w:rFonts w:ascii="宋体" w:eastAsia="宋体" w:hAnsi="宋体" w:cs="宋体" w:hint="eastAsia"/>
                <w:sz w:val="24"/>
                <w:szCs w:val="24"/>
              </w:rPr>
              <w:t>秒</w:t>
            </w:r>
          </w:p>
        </w:tc>
      </w:tr>
      <w:tr w:rsidR="00AD1C17" w:rsidRPr="006234BD">
        <w:trPr>
          <w:trHeight w:val="100"/>
        </w:trPr>
        <w:tc>
          <w:tcPr>
            <w:tcW w:w="573" w:type="dxa"/>
            <w:vMerge/>
            <w:shd w:val="clear" w:color="auto" w:fill="D7D7D7"/>
          </w:tcPr>
          <w:p w:rsidR="00AD1C17" w:rsidRPr="006234BD" w:rsidRDefault="00AD1C17">
            <w:pPr>
              <w:jc w:val="both"/>
              <w:rPr>
                <w:rFonts w:ascii="Times New Roman" w:hAnsi="Times New Roman"/>
                <w:sz w:val="24"/>
                <w:szCs w:val="24"/>
              </w:rPr>
            </w:pPr>
          </w:p>
        </w:tc>
        <w:tc>
          <w:tcPr>
            <w:tcW w:w="1555" w:type="dxa"/>
            <w:vMerge/>
            <w:shd w:val="clear" w:color="auto" w:fill="D7D7D7"/>
          </w:tcPr>
          <w:p w:rsidR="00AD1C17" w:rsidRPr="006234BD" w:rsidRDefault="00AD1C17">
            <w:pPr>
              <w:jc w:val="both"/>
              <w:rPr>
                <w:rFonts w:ascii="Times New Roman" w:hAnsi="Times New Roman"/>
                <w:sz w:val="24"/>
                <w:szCs w:val="24"/>
              </w:rPr>
            </w:pPr>
          </w:p>
        </w:tc>
        <w:tc>
          <w:tcPr>
            <w:tcW w:w="2984" w:type="dxa"/>
            <w:vMerge/>
            <w:shd w:val="clear" w:color="auto" w:fill="D7D7D7"/>
          </w:tcPr>
          <w:p w:rsidR="00AD1C17" w:rsidRPr="006234BD" w:rsidRDefault="00AD1C17">
            <w:pPr>
              <w:jc w:val="both"/>
              <w:rPr>
                <w:rFonts w:ascii="宋体" w:eastAsia="宋体" w:hAnsi="宋体" w:cs="宋体"/>
                <w:sz w:val="24"/>
                <w:szCs w:val="24"/>
              </w:rPr>
            </w:pP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*.wmv</w:t>
            </w:r>
          </w:p>
        </w:tc>
        <w:tc>
          <w:tcPr>
            <w:tcW w:w="1705" w:type="dxa"/>
            <w:vMerge/>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00"/>
        </w:trPr>
        <w:tc>
          <w:tcPr>
            <w:tcW w:w="573" w:type="dxa"/>
            <w:vMerge/>
            <w:shd w:val="clear" w:color="auto" w:fill="D7D7D7"/>
          </w:tcPr>
          <w:p w:rsidR="00AD1C17" w:rsidRPr="006234BD" w:rsidRDefault="00AD1C17">
            <w:pPr>
              <w:jc w:val="both"/>
              <w:rPr>
                <w:rFonts w:ascii="宋体" w:eastAsia="宋体" w:hAnsi="宋体" w:cs="宋体"/>
                <w:sz w:val="24"/>
                <w:szCs w:val="24"/>
              </w:rPr>
            </w:pPr>
          </w:p>
        </w:tc>
        <w:tc>
          <w:tcPr>
            <w:tcW w:w="1555" w:type="dxa"/>
            <w:vMerge/>
            <w:shd w:val="clear" w:color="auto" w:fill="D7D7D7"/>
          </w:tcPr>
          <w:p w:rsidR="00AD1C17" w:rsidRPr="006234BD" w:rsidRDefault="00AD1C17">
            <w:pPr>
              <w:jc w:val="both"/>
              <w:rPr>
                <w:rFonts w:ascii="宋体" w:eastAsia="宋体" w:hAnsi="宋体" w:cs="宋体"/>
                <w:sz w:val="24"/>
                <w:szCs w:val="24"/>
              </w:rPr>
            </w:pPr>
          </w:p>
        </w:tc>
        <w:tc>
          <w:tcPr>
            <w:tcW w:w="2984" w:type="dxa"/>
            <w:vMerge/>
            <w:shd w:val="clear" w:color="auto" w:fill="D7D7D7"/>
          </w:tcPr>
          <w:p w:rsidR="00AD1C17" w:rsidRPr="006234BD" w:rsidRDefault="00AD1C17">
            <w:pPr>
              <w:jc w:val="both"/>
              <w:rPr>
                <w:rFonts w:ascii="宋体" w:eastAsia="宋体" w:hAnsi="宋体" w:cs="宋体"/>
                <w:sz w:val="24"/>
                <w:szCs w:val="24"/>
              </w:rPr>
            </w:pP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*.MP4</w:t>
            </w:r>
          </w:p>
        </w:tc>
        <w:tc>
          <w:tcPr>
            <w:tcW w:w="1705" w:type="dxa"/>
            <w:vMerge/>
            <w:shd w:val="clear" w:color="auto" w:fill="D7D7D7"/>
          </w:tcPr>
          <w:p w:rsidR="00AD1C17" w:rsidRPr="006234BD" w:rsidRDefault="00AD1C17">
            <w:pPr>
              <w:jc w:val="both"/>
              <w:rPr>
                <w:rFonts w:ascii="宋体" w:eastAsia="宋体" w:hAnsi="宋体" w:cs="宋体"/>
                <w:sz w:val="24"/>
                <w:szCs w:val="24"/>
              </w:rPr>
            </w:pPr>
          </w:p>
        </w:tc>
      </w:tr>
      <w:tr w:rsidR="00AD1C17" w:rsidRPr="006234BD">
        <w:trPr>
          <w:trHeight w:val="156"/>
        </w:trPr>
        <w:tc>
          <w:tcPr>
            <w:tcW w:w="573"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4</w:t>
            </w:r>
          </w:p>
        </w:tc>
        <w:tc>
          <w:tcPr>
            <w:tcW w:w="1555" w:type="dxa"/>
          </w:tcPr>
          <w:p w:rsidR="00AD1C17" w:rsidRPr="00C33C42" w:rsidRDefault="00AD1C17">
            <w:pPr>
              <w:jc w:val="both"/>
              <w:rPr>
                <w:rFonts w:ascii="宋体" w:eastAsia="宋体" w:hAnsi="宋体" w:cs="宋体"/>
                <w:sz w:val="24"/>
                <w:szCs w:val="24"/>
                <w:highlight w:val="lightGray"/>
              </w:rPr>
            </w:pPr>
          </w:p>
        </w:tc>
        <w:tc>
          <w:tcPr>
            <w:tcW w:w="2984" w:type="dxa"/>
          </w:tcPr>
          <w:p w:rsidR="00AD1C17" w:rsidRPr="00C33C42" w:rsidRDefault="00AD1C17">
            <w:pPr>
              <w:jc w:val="both"/>
              <w:rPr>
                <w:rFonts w:ascii="宋体" w:eastAsia="宋体" w:hAnsi="宋体" w:cs="宋体"/>
                <w:sz w:val="24"/>
                <w:szCs w:val="24"/>
                <w:highlight w:val="lightGray"/>
              </w:rPr>
            </w:pP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*.png</w:t>
            </w:r>
          </w:p>
        </w:tc>
        <w:tc>
          <w:tcPr>
            <w:tcW w:w="1705" w:type="dxa"/>
            <w:vMerge w:val="restart"/>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分辨率不小于</w:t>
            </w:r>
            <w:r w:rsidRPr="006234BD">
              <w:rPr>
                <w:rFonts w:ascii="宋体" w:eastAsia="宋体" w:hAnsi="宋体" w:cs="宋体"/>
                <w:sz w:val="24"/>
                <w:szCs w:val="24"/>
              </w:rPr>
              <w:t>1280*720</w:t>
            </w:r>
          </w:p>
        </w:tc>
      </w:tr>
      <w:tr w:rsidR="00AD1C17" w:rsidRPr="006234BD">
        <w:trPr>
          <w:trHeight w:val="156"/>
        </w:trPr>
        <w:tc>
          <w:tcPr>
            <w:tcW w:w="573" w:type="dxa"/>
            <w:vMerge/>
          </w:tcPr>
          <w:p w:rsidR="00AD1C17" w:rsidRPr="006234BD" w:rsidRDefault="00AD1C17">
            <w:pPr>
              <w:jc w:val="both"/>
              <w:rPr>
                <w:rFonts w:ascii="Times New Roman" w:hAnsi="Times New Roman"/>
                <w:sz w:val="24"/>
                <w:szCs w:val="24"/>
              </w:rPr>
            </w:pPr>
          </w:p>
        </w:tc>
        <w:tc>
          <w:tcPr>
            <w:tcW w:w="155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hint="eastAsia"/>
                <w:sz w:val="24"/>
                <w:szCs w:val="24"/>
              </w:rPr>
              <w:t>图片文件</w:t>
            </w:r>
          </w:p>
        </w:tc>
        <w:tc>
          <w:tcPr>
            <w:tcW w:w="2984" w:type="dxa"/>
            <w:shd w:val="clear" w:color="auto" w:fill="D7D7D7"/>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w:t>
            </w:r>
          </w:p>
        </w:tc>
        <w:tc>
          <w:tcPr>
            <w:tcW w:w="1705" w:type="dxa"/>
            <w:shd w:val="clear" w:color="auto" w:fill="D7D7D7"/>
          </w:tcPr>
          <w:p w:rsidR="00AD1C17" w:rsidRPr="006234BD" w:rsidRDefault="002A58E7">
            <w:pPr>
              <w:jc w:val="both"/>
              <w:rPr>
                <w:rFonts w:ascii="宋体" w:eastAsia="宋体" w:hAnsi="宋体" w:cs="宋体"/>
                <w:sz w:val="24"/>
                <w:szCs w:val="24"/>
              </w:rPr>
            </w:pPr>
            <w:r w:rsidRPr="006234BD">
              <w:rPr>
                <w:rFonts w:ascii="宋体" w:eastAsia="宋体" w:hAnsi="宋体" w:cs="宋体"/>
                <w:sz w:val="24"/>
                <w:szCs w:val="24"/>
              </w:rPr>
              <w:t>*.jpeg</w:t>
            </w:r>
          </w:p>
        </w:tc>
        <w:tc>
          <w:tcPr>
            <w:tcW w:w="1705" w:type="dxa"/>
            <w:vMerge/>
          </w:tcPr>
          <w:p w:rsidR="00AD1C17" w:rsidRPr="006234BD" w:rsidRDefault="00AD1C17">
            <w:pPr>
              <w:jc w:val="both"/>
              <w:rPr>
                <w:rFonts w:ascii="宋体" w:eastAsia="宋体" w:hAnsi="宋体" w:cs="宋体"/>
                <w:sz w:val="24"/>
                <w:szCs w:val="24"/>
              </w:rPr>
            </w:pPr>
          </w:p>
        </w:tc>
      </w:tr>
    </w:tbl>
    <w:p w:rsidR="00AD1C17" w:rsidRPr="006234BD" w:rsidRDefault="00AD1C17" w:rsidP="006234BD">
      <w:pPr>
        <w:pStyle w:val="af1"/>
        <w:ind w:right="450" w:firstLine="480"/>
        <w:jc w:val="right"/>
        <w:rPr>
          <w:rFonts w:ascii="黑体" w:eastAsia="黑体" w:hAnsi="黑体" w:cs="黑体"/>
          <w:sz w:val="24"/>
          <w:szCs w:val="24"/>
        </w:rPr>
      </w:pPr>
    </w:p>
    <w:p w:rsidR="00AD1C17" w:rsidRPr="006234BD" w:rsidRDefault="00AD1C17">
      <w:pPr>
        <w:pStyle w:val="ListParagraph1"/>
        <w:ind w:left="840" w:firstLine="0"/>
        <w:rPr>
          <w:rFonts w:ascii="Times New Roman" w:hAnsi="Times New Roman"/>
          <w:sz w:val="24"/>
          <w:szCs w:val="24"/>
        </w:rPr>
      </w:pPr>
    </w:p>
    <w:p w:rsidR="00AD1C17" w:rsidRPr="006234BD" w:rsidRDefault="002A58E7">
      <w:pPr>
        <w:pStyle w:val="af2"/>
        <w:numPr>
          <w:ilvl w:val="0"/>
          <w:numId w:val="35"/>
        </w:numPr>
        <w:ind w:firstLineChars="0"/>
        <w:rPr>
          <w:rFonts w:ascii="宋体" w:eastAsia="宋体" w:hAnsi="宋体"/>
          <w:szCs w:val="24"/>
        </w:rPr>
      </w:pPr>
      <w:r w:rsidRPr="006234BD">
        <w:rPr>
          <w:rFonts w:ascii="宋体" w:eastAsia="宋体" w:hAnsi="宋体" w:hint="eastAsia"/>
          <w:szCs w:val="24"/>
        </w:rPr>
        <w:t>族交付格式宜包含：族构件</w:t>
      </w:r>
      <w:r w:rsidRPr="006234BD">
        <w:rPr>
          <w:rFonts w:ascii="宋体" w:eastAsia="宋体" w:hAnsi="宋体"/>
          <w:szCs w:val="24"/>
        </w:rPr>
        <w:t>.rfa</w:t>
      </w:r>
      <w:r w:rsidRPr="006234BD">
        <w:rPr>
          <w:rFonts w:ascii="宋体" w:eastAsia="宋体" w:hAnsi="宋体" w:hint="eastAsia"/>
          <w:szCs w:val="24"/>
        </w:rPr>
        <w:t>、族说明、族二维表达及三维模型图，如图</w:t>
      </w:r>
      <w:r w:rsidRPr="006234BD">
        <w:rPr>
          <w:rFonts w:ascii="宋体" w:eastAsia="宋体" w:hAnsi="宋体"/>
          <w:szCs w:val="24"/>
        </w:rPr>
        <w:t>10.2-4</w:t>
      </w:r>
      <w:r w:rsidRPr="006234BD">
        <w:rPr>
          <w:rFonts w:ascii="宋体" w:eastAsia="宋体" w:hAnsi="宋体" w:hint="eastAsia"/>
          <w:szCs w:val="24"/>
        </w:rPr>
        <w:t>所示。</w:t>
      </w:r>
    </w:p>
    <w:p w:rsidR="00AD1C17" w:rsidRPr="00FE55FC" w:rsidRDefault="002A58E7" w:rsidP="00CD4862">
      <w:pPr>
        <w:pStyle w:val="af1"/>
        <w:ind w:firstLine="360"/>
        <w:rPr>
          <w:rFonts w:ascii="Times New Roman" w:hAnsi="Times New Roman"/>
        </w:rPr>
      </w:pPr>
      <w:r w:rsidRPr="00FE55FC">
        <w:rPr>
          <w:rFonts w:ascii="Times New Roman" w:hAnsi="Times New Roman"/>
          <w:noProof/>
        </w:rPr>
        <w:drawing>
          <wp:inline distT="0" distB="0" distL="114300" distR="114300">
            <wp:extent cx="5495078" cy="7821916"/>
            <wp:effectExtent l="19050" t="0" r="0" b="0"/>
            <wp:docPr id="61"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8"/>
                    <pic:cNvPicPr>
                      <a:picLocks noChangeAspect="1"/>
                    </pic:cNvPicPr>
                  </pic:nvPicPr>
                  <pic:blipFill>
                    <a:blip r:embed="rId77">
                      <a:grayscl/>
                      <a:lum bright="-5997" contrast="17999"/>
                    </a:blip>
                    <a:stretch>
                      <a:fillRect/>
                    </a:stretch>
                  </pic:blipFill>
                  <pic:spPr>
                    <a:xfrm>
                      <a:off x="0" y="0"/>
                      <a:ext cx="5495951" cy="7823159"/>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图10.2-4</w:t>
      </w:r>
      <w:r w:rsidR="00CA4D14" w:rsidRPr="006234BD">
        <w:rPr>
          <w:rFonts w:ascii="宋体" w:eastAsia="宋体" w:hAnsi="宋体" w:cs="宋体" w:hint="eastAsia"/>
          <w:sz w:val="24"/>
          <w:szCs w:val="24"/>
        </w:rPr>
        <w:t xml:space="preserve"> 族构件交付格式</w:t>
      </w:r>
    </w:p>
    <w:p w:rsidR="00AD1C17" w:rsidRPr="006234BD" w:rsidRDefault="002A58E7">
      <w:pPr>
        <w:pStyle w:val="2"/>
        <w:numPr>
          <w:ilvl w:val="1"/>
          <w:numId w:val="4"/>
        </w:numPr>
        <w:rPr>
          <w:rFonts w:ascii="黑体" w:eastAsia="黑体" w:hAnsi="Times New Roman"/>
          <w:sz w:val="24"/>
          <w:szCs w:val="24"/>
        </w:rPr>
      </w:pPr>
      <w:bookmarkStart w:id="112" w:name="_Toc494482470"/>
      <w:r w:rsidRPr="006234BD">
        <w:rPr>
          <w:rFonts w:ascii="黑体" w:eastAsia="黑体" w:hAnsi="Times New Roman"/>
          <w:sz w:val="24"/>
          <w:szCs w:val="24"/>
        </w:rPr>
        <w:t>BIM</w:t>
      </w:r>
      <w:r w:rsidRPr="006234BD">
        <w:rPr>
          <w:rFonts w:ascii="黑体" w:eastAsia="黑体" w:hAnsi="Times New Roman" w:hint="eastAsia"/>
          <w:sz w:val="24"/>
          <w:szCs w:val="24"/>
        </w:rPr>
        <w:t>模型直接出图要点</w:t>
      </w:r>
      <w:bookmarkEnd w:id="112"/>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二维图纸及</w:t>
      </w:r>
      <w:r w:rsidRPr="006234BD">
        <w:rPr>
          <w:rFonts w:ascii="宋体" w:eastAsia="宋体" w:hAnsi="宋体"/>
          <w:szCs w:val="24"/>
        </w:rPr>
        <w:t>CAD</w:t>
      </w:r>
      <w:r w:rsidRPr="006234BD">
        <w:rPr>
          <w:rFonts w:ascii="宋体" w:eastAsia="宋体" w:hAnsi="宋体" w:hint="eastAsia"/>
          <w:szCs w:val="24"/>
        </w:rPr>
        <w:t>（</w:t>
      </w:r>
      <w:r w:rsidRPr="006234BD">
        <w:rPr>
          <w:rFonts w:ascii="宋体" w:eastAsia="宋体" w:hAnsi="宋体"/>
          <w:szCs w:val="24"/>
        </w:rPr>
        <w:t>.dwg</w:t>
      </w:r>
      <w:r w:rsidRPr="006234BD">
        <w:rPr>
          <w:rFonts w:ascii="宋体" w:eastAsia="宋体" w:hAnsi="宋体" w:hint="eastAsia"/>
          <w:szCs w:val="24"/>
        </w:rPr>
        <w:t>）文件格式仍为国家现行建筑报审、专业提资以及设计交底的主要交付形式。报审交付成果应利用</w:t>
      </w:r>
      <w:r w:rsidRPr="006234BD">
        <w:rPr>
          <w:rFonts w:ascii="宋体" w:eastAsia="宋体" w:hAnsi="宋体"/>
          <w:szCs w:val="24"/>
        </w:rPr>
        <w:t>BIM</w:t>
      </w:r>
      <w:r w:rsidRPr="006234BD">
        <w:rPr>
          <w:rFonts w:ascii="宋体" w:eastAsia="宋体" w:hAnsi="宋体" w:hint="eastAsia"/>
          <w:szCs w:val="24"/>
        </w:rPr>
        <w:t>设计成果模型，宜在</w:t>
      </w:r>
      <w:r w:rsidRPr="006234BD">
        <w:rPr>
          <w:rFonts w:ascii="宋体" w:eastAsia="宋体" w:hAnsi="宋体"/>
          <w:szCs w:val="24"/>
        </w:rPr>
        <w:t>BIM</w:t>
      </w:r>
      <w:r w:rsidRPr="006234BD">
        <w:rPr>
          <w:rFonts w:ascii="宋体" w:eastAsia="宋体" w:hAnsi="宋体" w:hint="eastAsia"/>
          <w:szCs w:val="24"/>
        </w:rPr>
        <w:t>设计模型文件中直接编制，主要包括平、立、剖面图生成、详图制作和系统图制作。</w:t>
      </w:r>
    </w:p>
    <w:p w:rsidR="00AD1C17" w:rsidRPr="006234BD" w:rsidRDefault="002A58E7">
      <w:pPr>
        <w:pStyle w:val="af2"/>
        <w:numPr>
          <w:ilvl w:val="0"/>
          <w:numId w:val="38"/>
        </w:numPr>
        <w:ind w:firstLineChars="0"/>
        <w:rPr>
          <w:rFonts w:ascii="宋体" w:eastAsia="宋体" w:hAnsi="宋体"/>
          <w:szCs w:val="24"/>
        </w:rPr>
      </w:pPr>
      <w:r w:rsidRPr="006234BD">
        <w:rPr>
          <w:rFonts w:ascii="宋体" w:eastAsia="宋体" w:hAnsi="宋体" w:hint="eastAsia"/>
          <w:szCs w:val="24"/>
        </w:rPr>
        <w:t>平、立、剖面图生成。</w:t>
      </w:r>
      <w:r w:rsidRPr="006234BD">
        <w:rPr>
          <w:rFonts w:ascii="宋体" w:eastAsia="宋体" w:hAnsi="宋体"/>
          <w:szCs w:val="24"/>
        </w:rPr>
        <w:t>BIM</w:t>
      </w:r>
      <w:r w:rsidRPr="006234BD">
        <w:rPr>
          <w:rFonts w:ascii="宋体" w:eastAsia="宋体" w:hAnsi="宋体" w:hint="eastAsia"/>
          <w:szCs w:val="24"/>
        </w:rPr>
        <w:t>三维模型直接出二维平面图主要包括以下步骤：如图</w:t>
      </w:r>
      <w:r w:rsidRPr="006234BD">
        <w:rPr>
          <w:rFonts w:ascii="宋体" w:eastAsia="宋体" w:hAnsi="宋体"/>
          <w:szCs w:val="24"/>
        </w:rPr>
        <w:t>10.3-1</w:t>
      </w:r>
      <w:r w:rsidRPr="006234BD">
        <w:rPr>
          <w:rFonts w:ascii="宋体" w:eastAsia="宋体" w:hAnsi="宋体" w:hint="eastAsia"/>
          <w:szCs w:val="24"/>
        </w:rPr>
        <w:t>所示。</w:t>
      </w:r>
    </w:p>
    <w:p w:rsidR="00AD1C17" w:rsidRPr="006234BD" w:rsidRDefault="002A58E7">
      <w:pPr>
        <w:pStyle w:val="af2"/>
        <w:numPr>
          <w:ilvl w:val="0"/>
          <w:numId w:val="39"/>
        </w:numPr>
        <w:ind w:left="1276" w:firstLineChars="0"/>
        <w:rPr>
          <w:rFonts w:ascii="宋体" w:eastAsia="宋体" w:hAnsi="宋体"/>
          <w:szCs w:val="24"/>
        </w:rPr>
      </w:pPr>
      <w:r w:rsidRPr="006234BD">
        <w:rPr>
          <w:rFonts w:ascii="宋体" w:eastAsia="宋体" w:hAnsi="宋体" w:hint="eastAsia"/>
          <w:szCs w:val="24"/>
        </w:rPr>
        <w:t>基础建模和制图样式设置：包括线、填充、对象、文字、尺寸、标记等样式设置</w:t>
      </w:r>
      <w:r w:rsidRPr="006234BD">
        <w:rPr>
          <w:rFonts w:ascii="宋体" w:eastAsia="宋体" w:hAnsi="宋体"/>
          <w:szCs w:val="24"/>
        </w:rPr>
        <w:t>;</w:t>
      </w:r>
    </w:p>
    <w:p w:rsidR="00AD1C17" w:rsidRPr="006234BD" w:rsidRDefault="002A58E7">
      <w:pPr>
        <w:pStyle w:val="af2"/>
        <w:numPr>
          <w:ilvl w:val="0"/>
          <w:numId w:val="39"/>
        </w:numPr>
        <w:ind w:left="1276" w:firstLineChars="0"/>
        <w:rPr>
          <w:rFonts w:ascii="宋体" w:eastAsia="宋体" w:hAnsi="宋体"/>
          <w:szCs w:val="24"/>
        </w:rPr>
      </w:pPr>
      <w:r w:rsidRPr="006234BD">
        <w:rPr>
          <w:rFonts w:ascii="宋体" w:eastAsia="宋体" w:hAnsi="宋体" w:hint="eastAsia"/>
          <w:szCs w:val="24"/>
        </w:rPr>
        <w:t>三维构件族的二维显示设置：三维构件族安装二维制图标准进行显示设置是能否直接出图的关键</w:t>
      </w:r>
      <w:r w:rsidRPr="006234BD">
        <w:rPr>
          <w:rFonts w:ascii="宋体" w:eastAsia="宋体" w:hAnsi="宋体"/>
          <w:szCs w:val="24"/>
        </w:rPr>
        <w:t>;</w:t>
      </w:r>
    </w:p>
    <w:p w:rsidR="00AD1C17" w:rsidRPr="006234BD" w:rsidRDefault="002A58E7">
      <w:pPr>
        <w:pStyle w:val="af2"/>
        <w:numPr>
          <w:ilvl w:val="0"/>
          <w:numId w:val="39"/>
        </w:numPr>
        <w:ind w:left="1276" w:firstLineChars="0"/>
        <w:rPr>
          <w:rFonts w:ascii="宋体" w:eastAsia="宋体" w:hAnsi="宋体"/>
          <w:szCs w:val="24"/>
        </w:rPr>
      </w:pPr>
      <w:r w:rsidRPr="006234BD">
        <w:rPr>
          <w:rFonts w:ascii="宋体" w:eastAsia="宋体" w:hAnsi="宋体" w:hint="eastAsia"/>
          <w:szCs w:val="24"/>
        </w:rPr>
        <w:t>注释标记创建与设置：应根据国家制图标准创建标注、注释符号等；</w:t>
      </w:r>
    </w:p>
    <w:p w:rsidR="00AD1C17" w:rsidRPr="006234BD" w:rsidRDefault="002A58E7">
      <w:pPr>
        <w:pStyle w:val="af2"/>
        <w:numPr>
          <w:ilvl w:val="0"/>
          <w:numId w:val="39"/>
        </w:numPr>
        <w:ind w:left="1276" w:firstLineChars="0"/>
        <w:rPr>
          <w:rFonts w:ascii="宋体" w:eastAsia="宋体" w:hAnsi="宋体"/>
          <w:szCs w:val="24"/>
        </w:rPr>
      </w:pPr>
      <w:r w:rsidRPr="006234BD">
        <w:rPr>
          <w:rFonts w:ascii="宋体" w:eastAsia="宋体" w:hAnsi="宋体" w:hint="eastAsia"/>
          <w:szCs w:val="24"/>
        </w:rPr>
        <w:t>视图样板设置：在三维建模环境视图中制作“出图视图样板”和“图纸视图”设置是模型直接出图的关键；</w:t>
      </w:r>
    </w:p>
    <w:p w:rsidR="00AD1C17" w:rsidRPr="006234BD" w:rsidRDefault="002A58E7">
      <w:pPr>
        <w:pStyle w:val="af2"/>
        <w:numPr>
          <w:ilvl w:val="0"/>
          <w:numId w:val="39"/>
        </w:numPr>
        <w:ind w:left="1276" w:firstLineChars="0"/>
        <w:rPr>
          <w:rFonts w:ascii="宋体" w:eastAsia="宋体" w:hAnsi="宋体"/>
          <w:szCs w:val="24"/>
        </w:rPr>
      </w:pPr>
      <w:r w:rsidRPr="006234BD">
        <w:rPr>
          <w:rFonts w:ascii="宋体" w:eastAsia="宋体" w:hAnsi="宋体" w:hint="eastAsia"/>
          <w:szCs w:val="24"/>
        </w:rPr>
        <w:t>平、立、剖面图制作：应用软件“详图”命令模块在模型底图上修饰线条、绘制详图内容、添加标注信息；</w:t>
      </w:r>
    </w:p>
    <w:p w:rsidR="00AD1C17" w:rsidRPr="006234BD" w:rsidRDefault="002A58E7">
      <w:pPr>
        <w:pStyle w:val="af2"/>
        <w:numPr>
          <w:ilvl w:val="0"/>
          <w:numId w:val="39"/>
        </w:numPr>
        <w:ind w:left="1276" w:firstLineChars="0"/>
        <w:rPr>
          <w:rFonts w:ascii="宋体" w:eastAsia="宋体" w:hAnsi="宋体"/>
          <w:szCs w:val="24"/>
        </w:rPr>
      </w:pPr>
      <w:r w:rsidRPr="006234BD">
        <w:rPr>
          <w:rFonts w:ascii="宋体" w:eastAsia="宋体" w:hAnsi="宋体" w:hint="eastAsia"/>
          <w:szCs w:val="24"/>
        </w:rPr>
        <w:t>布图出图：在“图纸视图”中布置视图、添加图纸名称。</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575284" cy="4467225"/>
            <wp:effectExtent l="19050" t="0" r="6366" b="0"/>
            <wp:docPr id="62" name="图片 73" descr="J-05-B104 - B-1 B-8栋户型放大（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3" descr="J-05-B104 - B-1 B-8栋户型放大（四）.jpg"/>
                    <pic:cNvPicPr>
                      <a:picLocks noChangeAspect="1"/>
                    </pic:cNvPicPr>
                  </pic:nvPicPr>
                  <pic:blipFill>
                    <a:blip r:embed="rId78"/>
                    <a:srcRect l="2887" t="2507" r="10826" b="1437"/>
                    <a:stretch>
                      <a:fillRect/>
                    </a:stretch>
                  </pic:blipFill>
                  <pic:spPr>
                    <a:xfrm>
                      <a:off x="0" y="0"/>
                      <a:ext cx="5575284" cy="446722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图10.3-1</w:t>
      </w:r>
      <w:r w:rsidR="005A5F97" w:rsidRPr="006234BD">
        <w:rPr>
          <w:rFonts w:ascii="宋体" w:eastAsia="宋体" w:hAnsi="宋体" w:cs="宋体" w:hint="eastAsia"/>
          <w:sz w:val="24"/>
          <w:szCs w:val="24"/>
        </w:rPr>
        <w:t xml:space="preserve"> BIM平面出图</w:t>
      </w:r>
    </w:p>
    <w:p w:rsidR="00AD1C17" w:rsidRPr="006234BD" w:rsidRDefault="002A58E7">
      <w:pPr>
        <w:pStyle w:val="af2"/>
        <w:numPr>
          <w:ilvl w:val="0"/>
          <w:numId w:val="38"/>
        </w:numPr>
        <w:ind w:firstLineChars="0"/>
        <w:rPr>
          <w:rFonts w:ascii="宋体" w:eastAsia="宋体" w:hAnsi="宋体"/>
          <w:szCs w:val="24"/>
        </w:rPr>
      </w:pPr>
      <w:r w:rsidRPr="006234BD">
        <w:rPr>
          <w:rFonts w:ascii="宋体" w:eastAsia="宋体" w:hAnsi="宋体" w:hint="eastAsia"/>
          <w:szCs w:val="24"/>
        </w:rPr>
        <w:t>详图制作。</w:t>
      </w:r>
      <w:r w:rsidRPr="006234BD">
        <w:rPr>
          <w:rFonts w:ascii="宋体" w:eastAsia="宋体" w:hAnsi="宋体"/>
          <w:szCs w:val="24"/>
        </w:rPr>
        <w:t>BIM</w:t>
      </w:r>
      <w:r w:rsidRPr="006234BD">
        <w:rPr>
          <w:rFonts w:ascii="宋体" w:eastAsia="宋体" w:hAnsi="宋体" w:hint="eastAsia"/>
          <w:szCs w:val="24"/>
        </w:rPr>
        <w:t>模型中直接制作二维详图主要包括以下步骤：如图</w:t>
      </w:r>
      <w:r w:rsidRPr="006234BD">
        <w:rPr>
          <w:rFonts w:ascii="宋体" w:eastAsia="宋体" w:hAnsi="宋体"/>
          <w:szCs w:val="24"/>
        </w:rPr>
        <w:t>10.3-2</w:t>
      </w:r>
      <w:r w:rsidRPr="006234BD">
        <w:rPr>
          <w:rFonts w:ascii="宋体" w:eastAsia="宋体" w:hAnsi="宋体" w:hint="eastAsia"/>
          <w:szCs w:val="24"/>
        </w:rPr>
        <w:t>所示。</w:t>
      </w:r>
    </w:p>
    <w:p w:rsidR="00AD1C17" w:rsidRPr="006234BD" w:rsidRDefault="002A58E7">
      <w:pPr>
        <w:pStyle w:val="af2"/>
        <w:numPr>
          <w:ilvl w:val="0"/>
          <w:numId w:val="40"/>
        </w:numPr>
        <w:ind w:left="1276" w:firstLineChars="0"/>
        <w:rPr>
          <w:rFonts w:ascii="宋体" w:eastAsia="宋体" w:hAnsi="宋体"/>
          <w:szCs w:val="24"/>
        </w:rPr>
      </w:pPr>
      <w:r w:rsidRPr="006234BD">
        <w:rPr>
          <w:rFonts w:ascii="宋体" w:eastAsia="宋体" w:hAnsi="宋体" w:hint="eastAsia"/>
          <w:szCs w:val="24"/>
        </w:rPr>
        <w:t>模型底图准备：截取模型局部平面或剖面生成平面大样或外墙大样底图；</w:t>
      </w:r>
    </w:p>
    <w:p w:rsidR="00AD1C17" w:rsidRPr="006234BD" w:rsidRDefault="002A58E7">
      <w:pPr>
        <w:pStyle w:val="af2"/>
        <w:numPr>
          <w:ilvl w:val="0"/>
          <w:numId w:val="40"/>
        </w:numPr>
        <w:ind w:left="1276" w:firstLineChars="0"/>
        <w:rPr>
          <w:rFonts w:ascii="Times New Roman" w:hAnsi="Times New Roman"/>
          <w:szCs w:val="24"/>
        </w:rPr>
      </w:pPr>
      <w:r w:rsidRPr="006234BD">
        <w:rPr>
          <w:rFonts w:ascii="宋体" w:eastAsia="宋体" w:hAnsi="宋体" w:hint="eastAsia"/>
          <w:szCs w:val="24"/>
        </w:rPr>
        <w:t>详图制作：应用软件“详图”命令模块在模型底图上绘制详图内容、添加标注信息；</w:t>
      </w:r>
    </w:p>
    <w:p w:rsidR="00AD1C17" w:rsidRPr="006234BD" w:rsidRDefault="002A58E7">
      <w:pPr>
        <w:pStyle w:val="af2"/>
        <w:numPr>
          <w:ilvl w:val="0"/>
          <w:numId w:val="40"/>
        </w:numPr>
        <w:ind w:left="1276" w:firstLineChars="0"/>
        <w:rPr>
          <w:rFonts w:ascii="宋体" w:eastAsia="宋体" w:hAnsi="宋体"/>
          <w:szCs w:val="24"/>
        </w:rPr>
      </w:pPr>
      <w:r w:rsidRPr="006234BD">
        <w:rPr>
          <w:rFonts w:ascii="宋体" w:eastAsia="宋体" w:hAnsi="宋体" w:hint="eastAsia"/>
          <w:szCs w:val="24"/>
        </w:rPr>
        <w:t>详图布图出图：在“图纸视图”中布置视图、添加详图索引编号及名称。</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654697" cy="3457575"/>
            <wp:effectExtent l="19050" t="0" r="3153" b="0"/>
            <wp:docPr id="63" name="图片 4" descr="B1-B8墙身大样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B1-B8墙身大样二.jpg"/>
                    <pic:cNvPicPr>
                      <a:picLocks noChangeAspect="1"/>
                    </pic:cNvPicPr>
                  </pic:nvPicPr>
                  <pic:blipFill>
                    <a:blip r:embed="rId79">
                      <a:lum bright="-5997" contrast="17999"/>
                    </a:blip>
                    <a:srcRect l="4028" t="3154" r="10913" b="4495"/>
                    <a:stretch>
                      <a:fillRect/>
                    </a:stretch>
                  </pic:blipFill>
                  <pic:spPr>
                    <a:xfrm>
                      <a:off x="0" y="0"/>
                      <a:ext cx="5655242" cy="3457908"/>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图10.3-2</w:t>
      </w:r>
      <w:r w:rsidR="005A5F97" w:rsidRPr="006234BD">
        <w:rPr>
          <w:rFonts w:ascii="宋体" w:eastAsia="宋体" w:hAnsi="宋体" w:cs="宋体" w:hint="eastAsia"/>
          <w:sz w:val="24"/>
          <w:szCs w:val="24"/>
        </w:rPr>
        <w:t xml:space="preserve"> BIM详图出图</w:t>
      </w:r>
    </w:p>
    <w:p w:rsidR="00AD1C17" w:rsidRPr="006234BD" w:rsidRDefault="00AD1C17">
      <w:pPr>
        <w:pStyle w:val="CX"/>
        <w:numPr>
          <w:ilvl w:val="0"/>
          <w:numId w:val="0"/>
        </w:numPr>
        <w:ind w:left="840"/>
        <w:rPr>
          <w:rFonts w:ascii="Times New Roman" w:hAnsi="Times New Roman"/>
          <w:sz w:val="24"/>
        </w:rPr>
      </w:pPr>
    </w:p>
    <w:p w:rsidR="00AD1C17" w:rsidRPr="006234BD" w:rsidRDefault="002A58E7">
      <w:pPr>
        <w:pStyle w:val="af2"/>
        <w:numPr>
          <w:ilvl w:val="0"/>
          <w:numId w:val="38"/>
        </w:numPr>
        <w:ind w:firstLineChars="0"/>
        <w:rPr>
          <w:rFonts w:ascii="宋体" w:eastAsia="宋体" w:hAnsi="宋体"/>
          <w:szCs w:val="24"/>
        </w:rPr>
      </w:pPr>
      <w:r w:rsidRPr="006234BD">
        <w:rPr>
          <w:rFonts w:ascii="宋体" w:eastAsia="宋体" w:hAnsi="宋体" w:hint="eastAsia"/>
          <w:szCs w:val="24"/>
        </w:rPr>
        <w:t>系统图制作。如卫生间、采暖等小系统或简单的系统图可采用三维轴测的方式出图，复杂的系统图和原理图，可与</w:t>
      </w:r>
      <w:r w:rsidRPr="006234BD">
        <w:rPr>
          <w:rFonts w:ascii="宋体" w:eastAsia="宋体" w:hAnsi="宋体"/>
          <w:szCs w:val="24"/>
        </w:rPr>
        <w:t>CAD</w:t>
      </w:r>
      <w:r w:rsidRPr="006234BD">
        <w:rPr>
          <w:rFonts w:ascii="宋体" w:eastAsia="宋体" w:hAnsi="宋体" w:hint="eastAsia"/>
          <w:szCs w:val="24"/>
        </w:rPr>
        <w:t>配合（利用其他软件或插件）出系统图。</w:t>
      </w:r>
      <w:r w:rsidRPr="006234BD">
        <w:rPr>
          <w:rFonts w:ascii="宋体" w:eastAsia="宋体" w:hAnsi="宋体"/>
          <w:szCs w:val="24"/>
        </w:rPr>
        <w:t>BIM</w:t>
      </w:r>
      <w:r w:rsidRPr="006234BD">
        <w:rPr>
          <w:rFonts w:ascii="宋体" w:eastAsia="宋体" w:hAnsi="宋体" w:hint="eastAsia"/>
          <w:szCs w:val="24"/>
        </w:rPr>
        <w:t>模型中直接出三维轴测系统图主要包括以下步骤：如图</w:t>
      </w:r>
      <w:r w:rsidRPr="006234BD">
        <w:rPr>
          <w:rFonts w:ascii="宋体" w:eastAsia="宋体" w:hAnsi="宋体"/>
          <w:szCs w:val="24"/>
        </w:rPr>
        <w:t>10.3-3</w:t>
      </w:r>
      <w:r w:rsidRPr="006234BD">
        <w:rPr>
          <w:rFonts w:ascii="宋体" w:eastAsia="宋体" w:hAnsi="宋体" w:hint="eastAsia"/>
          <w:szCs w:val="24"/>
        </w:rPr>
        <w:t>所示。</w:t>
      </w:r>
    </w:p>
    <w:p w:rsidR="00AD1C17" w:rsidRPr="006234BD" w:rsidRDefault="002A58E7">
      <w:pPr>
        <w:pStyle w:val="af2"/>
        <w:numPr>
          <w:ilvl w:val="0"/>
          <w:numId w:val="41"/>
        </w:numPr>
        <w:ind w:left="1276" w:firstLineChars="0"/>
        <w:rPr>
          <w:rFonts w:ascii="宋体" w:eastAsia="宋体" w:hAnsi="宋体"/>
          <w:szCs w:val="24"/>
        </w:rPr>
      </w:pPr>
      <w:r w:rsidRPr="006234BD">
        <w:rPr>
          <w:rFonts w:ascii="宋体" w:eastAsia="宋体" w:hAnsi="宋体" w:hint="eastAsia"/>
          <w:szCs w:val="24"/>
        </w:rPr>
        <w:t>模型准备：截取模型局部或单个系统，确定方向；</w:t>
      </w:r>
    </w:p>
    <w:p w:rsidR="00AD1C17" w:rsidRPr="006234BD" w:rsidRDefault="002A58E7">
      <w:pPr>
        <w:pStyle w:val="af2"/>
        <w:numPr>
          <w:ilvl w:val="0"/>
          <w:numId w:val="41"/>
        </w:numPr>
        <w:ind w:left="1276" w:firstLineChars="0"/>
        <w:rPr>
          <w:rFonts w:ascii="宋体" w:eastAsia="宋体" w:hAnsi="宋体"/>
          <w:szCs w:val="24"/>
        </w:rPr>
      </w:pPr>
      <w:r w:rsidRPr="006234BD">
        <w:rPr>
          <w:rFonts w:ascii="宋体" w:eastAsia="宋体" w:hAnsi="宋体" w:hint="eastAsia"/>
          <w:szCs w:val="24"/>
        </w:rPr>
        <w:t>系统图制作：锁定视图，然后应用软件“详图”命令模块在模型上添加标注信息；</w:t>
      </w:r>
    </w:p>
    <w:p w:rsidR="00AD1C17" w:rsidRPr="006234BD" w:rsidRDefault="002A58E7">
      <w:pPr>
        <w:pStyle w:val="af2"/>
        <w:numPr>
          <w:ilvl w:val="0"/>
          <w:numId w:val="41"/>
        </w:numPr>
        <w:ind w:left="1276" w:firstLineChars="0"/>
        <w:rPr>
          <w:rFonts w:ascii="宋体" w:eastAsia="宋体" w:hAnsi="宋体"/>
          <w:szCs w:val="24"/>
        </w:rPr>
      </w:pPr>
      <w:r w:rsidRPr="006234BD">
        <w:rPr>
          <w:rFonts w:ascii="宋体" w:eastAsia="宋体" w:hAnsi="宋体" w:hint="eastAsia"/>
          <w:szCs w:val="24"/>
        </w:rPr>
        <w:t>系统图布图出图：在“图纸视图”中布置视图、添加图纸名称。</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-209550</wp:posOffset>
            </wp:positionH>
            <wp:positionV relativeFrom="paragraph">
              <wp:posOffset>109220</wp:posOffset>
            </wp:positionV>
            <wp:extent cx="6036945" cy="4829175"/>
            <wp:effectExtent l="19050" t="0" r="1905" b="0"/>
            <wp:wrapSquare wrapText="bothSides"/>
            <wp:docPr id="8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8"/>
                    <pic:cNvPicPr>
                      <a:picLocks noChangeAspect="1"/>
                    </pic:cNvPicPr>
                  </pic:nvPicPr>
                  <pic:blipFill>
                    <a:blip r:embed="rId80"/>
                    <a:srcRect l="3047" t="3316" r="12164" b="3316"/>
                    <a:stretch>
                      <a:fillRect/>
                    </a:stretch>
                  </pic:blipFill>
                  <pic:spPr>
                    <a:xfrm>
                      <a:off x="0" y="0"/>
                      <a:ext cx="6036945" cy="4829175"/>
                    </a:xfrm>
                    <a:prstGeom prst="rect">
                      <a:avLst/>
                    </a:prstGeom>
                    <a:noFill/>
                    <a:ln w="9525">
                      <a:noFill/>
                    </a:ln>
                  </pic:spPr>
                </pic:pic>
              </a:graphicData>
            </a:graphic>
          </wp:anchor>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图10.3-3</w:t>
      </w:r>
      <w:r w:rsidR="005A5F97" w:rsidRPr="006234BD">
        <w:rPr>
          <w:rFonts w:ascii="宋体" w:eastAsia="宋体" w:hAnsi="宋体" w:cs="宋体" w:hint="eastAsia"/>
          <w:sz w:val="24"/>
          <w:szCs w:val="24"/>
        </w:rPr>
        <w:t xml:space="preserve"> BIM系统图制作</w:t>
      </w:r>
    </w:p>
    <w:p w:rsidR="00AD1C17" w:rsidRPr="006234BD" w:rsidRDefault="002A58E7">
      <w:pPr>
        <w:pStyle w:val="2"/>
        <w:numPr>
          <w:ilvl w:val="1"/>
          <w:numId w:val="4"/>
        </w:numPr>
        <w:rPr>
          <w:rFonts w:ascii="黑体" w:eastAsia="黑体" w:hAnsi="Times New Roman"/>
          <w:sz w:val="24"/>
          <w:szCs w:val="24"/>
        </w:rPr>
      </w:pPr>
      <w:bookmarkStart w:id="113" w:name="_Toc494482471"/>
      <w:r w:rsidRPr="006234BD">
        <w:rPr>
          <w:rFonts w:ascii="黑体" w:eastAsia="黑体" w:hAnsi="Times New Roman" w:hint="eastAsia"/>
          <w:sz w:val="24"/>
          <w:szCs w:val="24"/>
        </w:rPr>
        <w:t>导出</w:t>
      </w:r>
      <w:r w:rsidRPr="006234BD">
        <w:rPr>
          <w:rFonts w:ascii="黑体" w:eastAsia="黑体" w:hAnsi="Times New Roman"/>
          <w:sz w:val="24"/>
          <w:szCs w:val="24"/>
        </w:rPr>
        <w:t xml:space="preserve">CAD </w:t>
      </w:r>
      <w:r w:rsidRPr="006234BD">
        <w:rPr>
          <w:rFonts w:ascii="黑体" w:eastAsia="黑体" w:hAnsi="Times New Roman" w:hint="eastAsia"/>
          <w:sz w:val="24"/>
          <w:szCs w:val="24"/>
        </w:rPr>
        <w:t>出图设置规则</w:t>
      </w:r>
      <w:bookmarkEnd w:id="113"/>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由</w:t>
      </w:r>
      <w:r w:rsidRPr="006234BD">
        <w:rPr>
          <w:rFonts w:ascii="宋体" w:eastAsia="宋体" w:hAnsi="宋体"/>
          <w:szCs w:val="24"/>
        </w:rPr>
        <w:t>BIM</w:t>
      </w:r>
      <w:r w:rsidRPr="006234BD">
        <w:rPr>
          <w:rFonts w:ascii="宋体" w:eastAsia="宋体" w:hAnsi="宋体" w:hint="eastAsia"/>
          <w:szCs w:val="24"/>
        </w:rPr>
        <w:t>模型导出</w:t>
      </w:r>
      <w:r w:rsidRPr="006234BD">
        <w:rPr>
          <w:rFonts w:ascii="宋体" w:eastAsia="宋体" w:hAnsi="宋体"/>
          <w:szCs w:val="24"/>
        </w:rPr>
        <w:t xml:space="preserve">CAD </w:t>
      </w:r>
      <w:r w:rsidRPr="006234BD">
        <w:rPr>
          <w:rFonts w:ascii="宋体" w:eastAsia="宋体" w:hAnsi="宋体" w:hint="eastAsia"/>
          <w:szCs w:val="24"/>
        </w:rPr>
        <w:t>软件中完成出图，关键是模型设置与</w:t>
      </w:r>
      <w:r w:rsidRPr="006234BD">
        <w:rPr>
          <w:rFonts w:ascii="宋体" w:eastAsia="宋体" w:hAnsi="宋体"/>
          <w:szCs w:val="24"/>
        </w:rPr>
        <w:t>CAD</w:t>
      </w:r>
      <w:r w:rsidRPr="006234BD">
        <w:rPr>
          <w:rFonts w:ascii="宋体" w:eastAsia="宋体" w:hAnsi="宋体" w:hint="eastAsia"/>
          <w:szCs w:val="24"/>
        </w:rPr>
        <w:t>图层的对接设置。</w:t>
      </w:r>
      <w:r w:rsidRPr="006234BD">
        <w:rPr>
          <w:rFonts w:ascii="宋体" w:eastAsia="宋体" w:hAnsi="宋体"/>
          <w:szCs w:val="24"/>
        </w:rPr>
        <w:t>BIM</w:t>
      </w:r>
      <w:r w:rsidRPr="006234BD">
        <w:rPr>
          <w:rFonts w:ascii="宋体" w:eastAsia="宋体" w:hAnsi="宋体" w:hint="eastAsia"/>
          <w:szCs w:val="24"/>
        </w:rPr>
        <w:t>设计软件中一般设有专为导出二维制图（</w:t>
      </w:r>
      <w:r w:rsidRPr="006234BD">
        <w:rPr>
          <w:rFonts w:ascii="宋体" w:eastAsia="宋体" w:hAnsi="宋体"/>
          <w:szCs w:val="24"/>
        </w:rPr>
        <w:t xml:space="preserve">.dwg </w:t>
      </w:r>
      <w:r w:rsidRPr="006234BD">
        <w:rPr>
          <w:rFonts w:ascii="宋体" w:eastAsia="宋体" w:hAnsi="宋体" w:hint="eastAsia"/>
          <w:szCs w:val="24"/>
        </w:rPr>
        <w:t>或</w:t>
      </w:r>
      <w:r w:rsidRPr="006234BD">
        <w:rPr>
          <w:rFonts w:ascii="宋体" w:eastAsia="宋体" w:hAnsi="宋体"/>
          <w:szCs w:val="24"/>
        </w:rPr>
        <w:t xml:space="preserve"> .fdx</w:t>
      </w:r>
      <w:r w:rsidRPr="006234BD">
        <w:rPr>
          <w:rFonts w:ascii="宋体" w:eastAsia="宋体" w:hAnsi="宋体" w:hint="eastAsia"/>
          <w:szCs w:val="24"/>
        </w:rPr>
        <w:t>）的命令及设置。</w:t>
      </w:r>
    </w:p>
    <w:p w:rsidR="00AD1C17" w:rsidRPr="006234BD" w:rsidRDefault="002A58E7">
      <w:pPr>
        <w:pStyle w:val="af2"/>
        <w:numPr>
          <w:ilvl w:val="0"/>
          <w:numId w:val="42"/>
        </w:numPr>
        <w:ind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模型设置与</w:t>
      </w:r>
      <w:r w:rsidRPr="006234BD">
        <w:rPr>
          <w:rFonts w:ascii="宋体" w:eastAsia="宋体" w:hAnsi="宋体"/>
          <w:szCs w:val="24"/>
        </w:rPr>
        <w:t>CAD</w:t>
      </w:r>
      <w:r w:rsidRPr="006234BD">
        <w:rPr>
          <w:rFonts w:ascii="宋体" w:eastAsia="宋体" w:hAnsi="宋体" w:hint="eastAsia"/>
          <w:szCs w:val="24"/>
        </w:rPr>
        <w:t>导出图形设置标准，见表</w:t>
      </w:r>
      <w:r w:rsidRPr="006234BD">
        <w:rPr>
          <w:rFonts w:ascii="宋体" w:eastAsia="宋体" w:hAnsi="宋体"/>
          <w:szCs w:val="24"/>
        </w:rPr>
        <w:t>10.4-1</w:t>
      </w:r>
      <w:r w:rsidRPr="006234BD">
        <w:rPr>
          <w:rFonts w:ascii="宋体" w:eastAsia="宋体" w:hAnsi="宋体" w:hint="eastAsia"/>
          <w:szCs w:val="24"/>
        </w:rPr>
        <w:t>图形设置标准：</w:t>
      </w: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表10.4-1</w:t>
      </w:r>
      <w:r w:rsidR="00816C81" w:rsidRPr="006234BD">
        <w:rPr>
          <w:rFonts w:ascii="黑体" w:eastAsia="黑体" w:hAnsi="黑体" w:cs="黑体" w:hint="eastAsia"/>
          <w:sz w:val="24"/>
          <w:szCs w:val="24"/>
        </w:rPr>
        <w:t>图形设置标准</w:t>
      </w:r>
    </w:p>
    <w:tbl>
      <w:tblPr>
        <w:tblpPr w:leftFromText="180" w:rightFromText="180" w:vertAnchor="text" w:horzAnchor="page" w:tblpX="1937" w:tblpY="96"/>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51"/>
        <w:gridCol w:w="947"/>
        <w:gridCol w:w="947"/>
        <w:gridCol w:w="947"/>
        <w:gridCol w:w="1186"/>
        <w:gridCol w:w="708"/>
        <w:gridCol w:w="947"/>
        <w:gridCol w:w="947"/>
      </w:tblGrid>
      <w:tr w:rsidR="00AD1C17" w:rsidRPr="006234BD">
        <w:tc>
          <w:tcPr>
            <w:tcW w:w="4734" w:type="dxa"/>
            <w:gridSpan w:val="5"/>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模型线宽</w:t>
            </w:r>
          </w:p>
        </w:tc>
        <w:tc>
          <w:tcPr>
            <w:tcW w:w="3788" w:type="dxa"/>
            <w:gridSpan w:val="4"/>
          </w:tcPr>
          <w:p w:rsidR="00AD1C17" w:rsidRPr="006234BD" w:rsidRDefault="002A58E7">
            <w:pPr>
              <w:jc w:val="center"/>
              <w:rPr>
                <w:rFonts w:ascii="宋体" w:eastAsia="宋体" w:hAnsi="宋体" w:cs="宋体"/>
                <w:b/>
                <w:bCs/>
                <w:sz w:val="24"/>
                <w:szCs w:val="24"/>
              </w:rPr>
            </w:pPr>
            <w:r w:rsidRPr="006234BD">
              <w:rPr>
                <w:rFonts w:ascii="宋体" w:eastAsia="宋体" w:hAnsi="宋体" w:cs="宋体"/>
                <w:b/>
                <w:bCs/>
                <w:sz w:val="24"/>
                <w:szCs w:val="24"/>
              </w:rPr>
              <w:t>CAD</w:t>
            </w:r>
            <w:r w:rsidRPr="006234BD">
              <w:rPr>
                <w:rFonts w:ascii="宋体" w:eastAsia="宋体" w:hAnsi="宋体" w:cs="宋体" w:hint="eastAsia"/>
                <w:b/>
                <w:bCs/>
                <w:sz w:val="24"/>
                <w:szCs w:val="24"/>
              </w:rPr>
              <w:t>导出设置</w:t>
            </w:r>
          </w:p>
        </w:tc>
      </w:tr>
      <w:tr w:rsidR="00AD1C17" w:rsidRPr="006234BD" w:rsidTr="006234BD">
        <w:trPr>
          <w:trHeight w:val="151"/>
        </w:trPr>
        <w:tc>
          <w:tcPr>
            <w:tcW w:w="1242" w:type="dxa"/>
            <w:vMerge w:val="restart"/>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类别</w:t>
            </w:r>
          </w:p>
        </w:tc>
        <w:tc>
          <w:tcPr>
            <w:tcW w:w="651" w:type="dxa"/>
            <w:vMerge w:val="restart"/>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投影</w:t>
            </w:r>
          </w:p>
        </w:tc>
        <w:tc>
          <w:tcPr>
            <w:tcW w:w="947" w:type="dxa"/>
            <w:vMerge w:val="restart"/>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截面</w:t>
            </w:r>
          </w:p>
        </w:tc>
        <w:tc>
          <w:tcPr>
            <w:tcW w:w="947" w:type="dxa"/>
            <w:vMerge w:val="restart"/>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线颜色</w:t>
            </w:r>
          </w:p>
        </w:tc>
        <w:tc>
          <w:tcPr>
            <w:tcW w:w="947" w:type="dxa"/>
            <w:vMerge w:val="restart"/>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线样式</w:t>
            </w:r>
          </w:p>
        </w:tc>
        <w:tc>
          <w:tcPr>
            <w:tcW w:w="1894" w:type="dxa"/>
            <w:gridSpan w:val="2"/>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投影</w:t>
            </w:r>
          </w:p>
        </w:tc>
        <w:tc>
          <w:tcPr>
            <w:tcW w:w="1894" w:type="dxa"/>
            <w:gridSpan w:val="2"/>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截面</w:t>
            </w:r>
          </w:p>
        </w:tc>
      </w:tr>
      <w:tr w:rsidR="00AD1C17" w:rsidRPr="006234BD" w:rsidTr="006234BD">
        <w:trPr>
          <w:trHeight w:val="103"/>
        </w:trPr>
        <w:tc>
          <w:tcPr>
            <w:tcW w:w="1242" w:type="dxa"/>
            <w:vMerge/>
          </w:tcPr>
          <w:p w:rsidR="00AD1C17" w:rsidRPr="006234BD" w:rsidRDefault="00AD1C17">
            <w:pPr>
              <w:jc w:val="center"/>
              <w:rPr>
                <w:rFonts w:ascii="Times New Roman" w:hAnsi="Times New Roman"/>
                <w:b/>
                <w:bCs/>
                <w:sz w:val="24"/>
                <w:szCs w:val="24"/>
              </w:rPr>
            </w:pPr>
          </w:p>
        </w:tc>
        <w:tc>
          <w:tcPr>
            <w:tcW w:w="651" w:type="dxa"/>
            <w:vMerge/>
          </w:tcPr>
          <w:p w:rsidR="00AD1C17" w:rsidRPr="006234BD" w:rsidRDefault="00AD1C17">
            <w:pPr>
              <w:jc w:val="center"/>
              <w:rPr>
                <w:rFonts w:ascii="Times New Roman" w:hAnsi="Times New Roman"/>
                <w:b/>
                <w:bCs/>
                <w:sz w:val="24"/>
                <w:szCs w:val="24"/>
              </w:rPr>
            </w:pPr>
          </w:p>
        </w:tc>
        <w:tc>
          <w:tcPr>
            <w:tcW w:w="947" w:type="dxa"/>
            <w:vMerge/>
          </w:tcPr>
          <w:p w:rsidR="00AD1C17" w:rsidRPr="006234BD" w:rsidRDefault="00AD1C17">
            <w:pPr>
              <w:jc w:val="center"/>
              <w:rPr>
                <w:rFonts w:ascii="Times New Roman" w:hAnsi="Times New Roman"/>
                <w:b/>
                <w:bCs/>
                <w:sz w:val="24"/>
                <w:szCs w:val="24"/>
              </w:rPr>
            </w:pPr>
          </w:p>
        </w:tc>
        <w:tc>
          <w:tcPr>
            <w:tcW w:w="947" w:type="dxa"/>
            <w:vMerge/>
          </w:tcPr>
          <w:p w:rsidR="00AD1C17" w:rsidRPr="006234BD" w:rsidRDefault="00AD1C17">
            <w:pPr>
              <w:jc w:val="center"/>
              <w:rPr>
                <w:rFonts w:ascii="Times New Roman" w:hAnsi="Times New Roman"/>
                <w:b/>
                <w:bCs/>
                <w:sz w:val="24"/>
                <w:szCs w:val="24"/>
              </w:rPr>
            </w:pPr>
          </w:p>
        </w:tc>
        <w:tc>
          <w:tcPr>
            <w:tcW w:w="947" w:type="dxa"/>
            <w:vMerge/>
          </w:tcPr>
          <w:p w:rsidR="00AD1C17" w:rsidRPr="006234BD" w:rsidRDefault="00AD1C17">
            <w:pPr>
              <w:jc w:val="center"/>
              <w:rPr>
                <w:rFonts w:ascii="Times New Roman" w:hAnsi="Times New Roman"/>
                <w:b/>
                <w:bCs/>
                <w:sz w:val="24"/>
                <w:szCs w:val="24"/>
              </w:rPr>
            </w:pPr>
          </w:p>
        </w:tc>
        <w:tc>
          <w:tcPr>
            <w:tcW w:w="1186" w:type="dxa"/>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图层</w:t>
            </w:r>
          </w:p>
        </w:tc>
        <w:tc>
          <w:tcPr>
            <w:tcW w:w="708" w:type="dxa"/>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颜色</w:t>
            </w:r>
          </w:p>
        </w:tc>
        <w:tc>
          <w:tcPr>
            <w:tcW w:w="947" w:type="dxa"/>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图层</w:t>
            </w:r>
          </w:p>
        </w:tc>
        <w:tc>
          <w:tcPr>
            <w:tcW w:w="947" w:type="dxa"/>
          </w:tcPr>
          <w:p w:rsidR="00AD1C17" w:rsidRPr="006234BD" w:rsidRDefault="002A58E7">
            <w:pPr>
              <w:jc w:val="center"/>
              <w:rPr>
                <w:rFonts w:ascii="宋体" w:eastAsia="宋体" w:hAnsi="宋体" w:cs="宋体"/>
                <w:b/>
                <w:bCs/>
                <w:sz w:val="24"/>
                <w:szCs w:val="24"/>
              </w:rPr>
            </w:pPr>
            <w:r w:rsidRPr="006234BD">
              <w:rPr>
                <w:rFonts w:ascii="宋体" w:eastAsia="宋体" w:hAnsi="宋体" w:cs="宋体" w:hint="eastAsia"/>
                <w:b/>
                <w:bCs/>
                <w:sz w:val="24"/>
                <w:szCs w:val="24"/>
              </w:rPr>
              <w:t>颜色</w:t>
            </w:r>
          </w:p>
        </w:tc>
      </w:tr>
      <w:tr w:rsidR="00AD1C17" w:rsidRPr="006234BD" w:rsidTr="006234BD">
        <w:trPr>
          <w:trHeight w:val="246"/>
        </w:trPr>
        <w:tc>
          <w:tcPr>
            <w:tcW w:w="1242"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HVAC</w:t>
            </w:r>
            <w:r w:rsidRPr="006234BD">
              <w:rPr>
                <w:rFonts w:ascii="宋体" w:eastAsia="宋体" w:hAnsi="宋体" w:cs="宋体" w:hint="eastAsia"/>
                <w:sz w:val="24"/>
                <w:szCs w:val="24"/>
              </w:rPr>
              <w:t>区</w:t>
            </w:r>
          </w:p>
        </w:tc>
        <w:tc>
          <w:tcPr>
            <w:tcW w:w="651"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黑色</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实线</w:t>
            </w:r>
          </w:p>
        </w:tc>
        <w:tc>
          <w:tcPr>
            <w:tcW w:w="1186"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HVAC</w:t>
            </w:r>
            <w:r w:rsidRPr="006234BD">
              <w:rPr>
                <w:rFonts w:ascii="宋体" w:eastAsia="宋体" w:hAnsi="宋体" w:cs="宋体" w:hint="eastAsia"/>
                <w:sz w:val="24"/>
                <w:szCs w:val="24"/>
              </w:rPr>
              <w:t>区</w:t>
            </w:r>
          </w:p>
        </w:tc>
        <w:tc>
          <w:tcPr>
            <w:tcW w:w="708"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AD1C17">
            <w:pPr>
              <w:jc w:val="center"/>
              <w:rPr>
                <w:rFonts w:ascii="宋体" w:eastAsia="宋体" w:hAnsi="宋体" w:cs="宋体"/>
                <w:sz w:val="24"/>
                <w:szCs w:val="24"/>
              </w:rPr>
            </w:pPr>
          </w:p>
        </w:tc>
      </w:tr>
      <w:tr w:rsidR="00AD1C17" w:rsidRPr="006234BD" w:rsidTr="006234BD">
        <w:trPr>
          <w:trHeight w:val="90"/>
        </w:trPr>
        <w:tc>
          <w:tcPr>
            <w:tcW w:w="1242"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边界</w:t>
            </w:r>
          </w:p>
        </w:tc>
        <w:tc>
          <w:tcPr>
            <w:tcW w:w="651"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6</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黑色</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实线</w:t>
            </w:r>
          </w:p>
        </w:tc>
        <w:tc>
          <w:tcPr>
            <w:tcW w:w="1186"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边界</w:t>
            </w:r>
          </w:p>
        </w:tc>
        <w:tc>
          <w:tcPr>
            <w:tcW w:w="7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7</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AD1C17">
            <w:pPr>
              <w:jc w:val="center"/>
              <w:rPr>
                <w:rFonts w:ascii="宋体" w:eastAsia="宋体" w:hAnsi="宋体" w:cs="宋体"/>
                <w:sz w:val="24"/>
                <w:szCs w:val="24"/>
              </w:rPr>
            </w:pPr>
          </w:p>
        </w:tc>
      </w:tr>
      <w:tr w:rsidR="00AD1C17" w:rsidRPr="006234BD" w:rsidTr="006234BD">
        <w:tc>
          <w:tcPr>
            <w:tcW w:w="1242"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专用设备</w:t>
            </w:r>
          </w:p>
        </w:tc>
        <w:tc>
          <w:tcPr>
            <w:tcW w:w="651"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3</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黑色</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实线</w:t>
            </w:r>
          </w:p>
        </w:tc>
        <w:tc>
          <w:tcPr>
            <w:tcW w:w="1186"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专用设备</w:t>
            </w:r>
          </w:p>
        </w:tc>
        <w:tc>
          <w:tcPr>
            <w:tcW w:w="7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5</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AD1C17">
            <w:pPr>
              <w:jc w:val="center"/>
              <w:rPr>
                <w:rFonts w:ascii="宋体" w:eastAsia="宋体" w:hAnsi="宋体" w:cs="宋体"/>
                <w:sz w:val="24"/>
                <w:szCs w:val="24"/>
              </w:rPr>
            </w:pPr>
          </w:p>
        </w:tc>
      </w:tr>
      <w:tr w:rsidR="00AD1C17" w:rsidRPr="006234BD" w:rsidTr="006234BD">
        <w:trPr>
          <w:trHeight w:val="609"/>
        </w:trPr>
        <w:tc>
          <w:tcPr>
            <w:tcW w:w="1242"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隐藏线</w:t>
            </w:r>
          </w:p>
        </w:tc>
        <w:tc>
          <w:tcPr>
            <w:tcW w:w="651"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黑色</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实线</w:t>
            </w:r>
          </w:p>
        </w:tc>
        <w:tc>
          <w:tcPr>
            <w:tcW w:w="1186"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（专用设备）</w:t>
            </w:r>
            <w:r w:rsidRPr="006234BD">
              <w:rPr>
                <w:rFonts w:ascii="宋体" w:eastAsia="宋体" w:hAnsi="宋体" w:cs="宋体"/>
                <w:sz w:val="24"/>
                <w:szCs w:val="24"/>
              </w:rPr>
              <w:t>-</w:t>
            </w:r>
            <w:r w:rsidRPr="006234BD">
              <w:rPr>
                <w:rFonts w:ascii="宋体" w:eastAsia="宋体" w:hAnsi="宋体" w:cs="宋体" w:hint="eastAsia"/>
                <w:sz w:val="24"/>
                <w:szCs w:val="24"/>
              </w:rPr>
              <w:t>隐藏线</w:t>
            </w:r>
          </w:p>
        </w:tc>
        <w:tc>
          <w:tcPr>
            <w:tcW w:w="7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6</w:t>
            </w:r>
          </w:p>
        </w:tc>
        <w:tc>
          <w:tcPr>
            <w:tcW w:w="947" w:type="dxa"/>
          </w:tcPr>
          <w:p w:rsidR="00AD1C17" w:rsidRPr="006234BD" w:rsidRDefault="00AD1C17">
            <w:pPr>
              <w:jc w:val="center"/>
              <w:rPr>
                <w:rFonts w:ascii="宋体" w:eastAsia="宋体" w:hAnsi="宋体" w:cs="宋体"/>
                <w:sz w:val="24"/>
                <w:szCs w:val="24"/>
              </w:rPr>
            </w:pPr>
          </w:p>
        </w:tc>
        <w:tc>
          <w:tcPr>
            <w:tcW w:w="947" w:type="dxa"/>
          </w:tcPr>
          <w:p w:rsidR="00AD1C17" w:rsidRPr="006234BD" w:rsidRDefault="00AD1C17">
            <w:pPr>
              <w:jc w:val="center"/>
              <w:rPr>
                <w:rFonts w:ascii="宋体" w:eastAsia="宋体" w:hAnsi="宋体" w:cs="宋体"/>
                <w:sz w:val="24"/>
                <w:szCs w:val="24"/>
              </w:rPr>
            </w:pPr>
          </w:p>
        </w:tc>
      </w:tr>
      <w:tr w:rsidR="00AD1C17" w:rsidRPr="006234BD" w:rsidTr="006234BD">
        <w:tc>
          <w:tcPr>
            <w:tcW w:w="1242"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体量</w:t>
            </w:r>
          </w:p>
        </w:tc>
        <w:tc>
          <w:tcPr>
            <w:tcW w:w="651"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黑色</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隐藏线</w:t>
            </w:r>
          </w:p>
        </w:tc>
        <w:tc>
          <w:tcPr>
            <w:tcW w:w="1186"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体量</w:t>
            </w:r>
          </w:p>
        </w:tc>
        <w:tc>
          <w:tcPr>
            <w:tcW w:w="7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140</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体量</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140</w:t>
            </w:r>
          </w:p>
        </w:tc>
      </w:tr>
      <w:tr w:rsidR="00AD1C17" w:rsidRPr="006234BD" w:rsidTr="006234BD">
        <w:tc>
          <w:tcPr>
            <w:tcW w:w="1242"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体量内墙</w:t>
            </w:r>
          </w:p>
        </w:tc>
        <w:tc>
          <w:tcPr>
            <w:tcW w:w="651"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2</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黑色</w:t>
            </w:r>
          </w:p>
        </w:tc>
        <w:tc>
          <w:tcPr>
            <w:tcW w:w="947" w:type="dxa"/>
          </w:tcPr>
          <w:p w:rsidR="00AD1C17" w:rsidRPr="006234BD" w:rsidRDefault="00AD1C17">
            <w:pPr>
              <w:jc w:val="center"/>
              <w:rPr>
                <w:rFonts w:ascii="宋体" w:eastAsia="宋体" w:hAnsi="宋体" w:cs="宋体"/>
                <w:sz w:val="24"/>
                <w:szCs w:val="24"/>
              </w:rPr>
            </w:pPr>
          </w:p>
        </w:tc>
        <w:tc>
          <w:tcPr>
            <w:tcW w:w="1186"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（体量）</w:t>
            </w:r>
            <w:r w:rsidRPr="006234BD">
              <w:rPr>
                <w:rFonts w:ascii="宋体" w:eastAsia="宋体" w:hAnsi="宋体" w:cs="宋体"/>
                <w:sz w:val="24"/>
                <w:szCs w:val="24"/>
              </w:rPr>
              <w:t>-</w:t>
            </w:r>
            <w:r w:rsidRPr="006234BD">
              <w:rPr>
                <w:rFonts w:ascii="宋体" w:eastAsia="宋体" w:hAnsi="宋体" w:cs="宋体" w:hint="eastAsia"/>
                <w:sz w:val="24"/>
                <w:szCs w:val="24"/>
              </w:rPr>
              <w:t>体量内墙</w:t>
            </w:r>
          </w:p>
        </w:tc>
        <w:tc>
          <w:tcPr>
            <w:tcW w:w="708"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140</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hint="eastAsia"/>
                <w:sz w:val="24"/>
                <w:szCs w:val="24"/>
              </w:rPr>
              <w:t>（体量）</w:t>
            </w:r>
            <w:r w:rsidRPr="006234BD">
              <w:rPr>
                <w:rFonts w:ascii="宋体" w:eastAsia="宋体" w:hAnsi="宋体" w:cs="宋体"/>
                <w:sz w:val="24"/>
                <w:szCs w:val="24"/>
              </w:rPr>
              <w:t>-</w:t>
            </w:r>
            <w:r w:rsidRPr="006234BD">
              <w:rPr>
                <w:rFonts w:ascii="宋体" w:eastAsia="宋体" w:hAnsi="宋体" w:cs="宋体" w:hint="eastAsia"/>
                <w:sz w:val="24"/>
                <w:szCs w:val="24"/>
              </w:rPr>
              <w:t>体量内墙</w:t>
            </w:r>
          </w:p>
        </w:tc>
        <w:tc>
          <w:tcPr>
            <w:tcW w:w="94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140</w:t>
            </w:r>
          </w:p>
        </w:tc>
      </w:tr>
    </w:tbl>
    <w:p w:rsidR="00AD1C17" w:rsidRPr="00FE55FC" w:rsidRDefault="00AD1C17" w:rsidP="00CD4862">
      <w:pPr>
        <w:pStyle w:val="af1"/>
        <w:ind w:firstLine="360"/>
        <w:jc w:val="right"/>
        <w:rPr>
          <w:rFonts w:ascii="黑体" w:eastAsia="黑体" w:hAnsi="黑体" w:cs="黑体"/>
        </w:rPr>
      </w:pPr>
    </w:p>
    <w:p w:rsidR="00AD1C17" w:rsidRPr="006234BD" w:rsidRDefault="002A58E7">
      <w:pPr>
        <w:pStyle w:val="af2"/>
        <w:numPr>
          <w:ilvl w:val="0"/>
          <w:numId w:val="42"/>
        </w:numPr>
        <w:ind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模型导出</w:t>
      </w:r>
      <w:r w:rsidRPr="006234BD">
        <w:rPr>
          <w:rFonts w:ascii="宋体" w:eastAsia="宋体" w:hAnsi="宋体"/>
          <w:szCs w:val="24"/>
        </w:rPr>
        <w:t>CAD</w:t>
      </w:r>
      <w:r w:rsidRPr="006234BD">
        <w:rPr>
          <w:rFonts w:ascii="宋体" w:eastAsia="宋体" w:hAnsi="宋体" w:hint="eastAsia"/>
          <w:szCs w:val="24"/>
        </w:rPr>
        <w:t>图形设置示例，见表</w:t>
      </w:r>
      <w:r w:rsidRPr="006234BD">
        <w:rPr>
          <w:rFonts w:ascii="宋体" w:eastAsia="宋体" w:hAnsi="宋体"/>
          <w:szCs w:val="24"/>
        </w:rPr>
        <w:t>10.4-2</w:t>
      </w:r>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模型导出</w:t>
      </w:r>
      <w:r w:rsidRPr="006234BD">
        <w:rPr>
          <w:rFonts w:ascii="宋体" w:eastAsia="宋体" w:hAnsi="宋体"/>
          <w:szCs w:val="24"/>
        </w:rPr>
        <w:t>CAD</w:t>
      </w:r>
      <w:r w:rsidRPr="006234BD">
        <w:rPr>
          <w:rFonts w:ascii="宋体" w:eastAsia="宋体" w:hAnsi="宋体" w:hint="eastAsia"/>
          <w:szCs w:val="24"/>
        </w:rPr>
        <w:t>（</w:t>
      </w:r>
      <w:r w:rsidRPr="006234BD">
        <w:rPr>
          <w:rFonts w:ascii="宋体" w:eastAsia="宋体" w:hAnsi="宋体"/>
          <w:szCs w:val="24"/>
        </w:rPr>
        <w:t>DWG</w:t>
      </w:r>
      <w:r w:rsidRPr="006234BD">
        <w:rPr>
          <w:rFonts w:ascii="宋体" w:eastAsia="宋体" w:hAnsi="宋体" w:hint="eastAsia"/>
          <w:szCs w:val="24"/>
        </w:rPr>
        <w:t>格式）设置完毕后，应保存为</w:t>
      </w:r>
      <w:r w:rsidRPr="006234BD">
        <w:rPr>
          <w:rFonts w:ascii="宋体" w:eastAsia="宋体" w:hAnsi="宋体"/>
          <w:szCs w:val="24"/>
        </w:rPr>
        <w:t>.txt</w:t>
      </w:r>
      <w:r w:rsidRPr="006234BD">
        <w:rPr>
          <w:rFonts w:ascii="宋体" w:eastAsia="宋体" w:hAnsi="宋体" w:hint="eastAsia"/>
          <w:szCs w:val="24"/>
        </w:rPr>
        <w:t>文件，以供其他项目调用。</w:t>
      </w: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表10.4-2</w:t>
      </w:r>
      <w:r w:rsidR="006348EB" w:rsidRPr="006234BD">
        <w:rPr>
          <w:rFonts w:ascii="黑体" w:eastAsia="黑体" w:hAnsi="黑体" w:cs="黑体" w:hint="eastAsia"/>
          <w:sz w:val="24"/>
          <w:szCs w:val="24"/>
        </w:rPr>
        <w:t xml:space="preserve"> </w:t>
      </w:r>
      <w:r w:rsidR="006348EB" w:rsidRPr="006234BD">
        <w:rPr>
          <w:rFonts w:ascii="黑体" w:eastAsia="黑体" w:hAnsi="黑体" w:cs="黑体"/>
          <w:sz w:val="24"/>
          <w:szCs w:val="24"/>
        </w:rPr>
        <w:t>BIM</w:t>
      </w:r>
      <w:r w:rsidR="006348EB" w:rsidRPr="006234BD">
        <w:rPr>
          <w:rFonts w:ascii="黑体" w:eastAsia="黑体" w:hAnsi="黑体" w:cs="黑体" w:hint="eastAsia"/>
          <w:sz w:val="24"/>
          <w:szCs w:val="24"/>
        </w:rPr>
        <w:t>模型导出</w:t>
      </w:r>
      <w:r w:rsidR="006348EB" w:rsidRPr="006234BD">
        <w:rPr>
          <w:rFonts w:ascii="黑体" w:eastAsia="黑体" w:hAnsi="黑体" w:cs="黑体"/>
          <w:sz w:val="24"/>
          <w:szCs w:val="24"/>
        </w:rPr>
        <w:t>CAD</w:t>
      </w:r>
      <w:r w:rsidR="006348EB" w:rsidRPr="006234BD">
        <w:rPr>
          <w:rFonts w:ascii="黑体" w:eastAsia="黑体" w:hAnsi="黑体" w:cs="黑体" w:hint="eastAsia"/>
          <w:sz w:val="24"/>
          <w:szCs w:val="24"/>
        </w:rPr>
        <w:t>图形设置示例</w:t>
      </w:r>
    </w:p>
    <w:tbl>
      <w:tblPr>
        <w:tblpPr w:leftFromText="180" w:rightFromText="180" w:vertAnchor="text" w:horzAnchor="page" w:tblpX="1999" w:tblpY="54"/>
        <w:tblOverlap w:val="neve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5"/>
        <w:gridCol w:w="794"/>
        <w:gridCol w:w="709"/>
        <w:gridCol w:w="1243"/>
        <w:gridCol w:w="1025"/>
        <w:gridCol w:w="1134"/>
        <w:gridCol w:w="709"/>
        <w:gridCol w:w="1180"/>
        <w:gridCol w:w="750"/>
      </w:tblGrid>
      <w:tr w:rsidR="00AD1C17" w:rsidRPr="006234BD" w:rsidTr="006234BD">
        <w:trPr>
          <w:trHeight w:val="323"/>
        </w:trPr>
        <w:tc>
          <w:tcPr>
            <w:tcW w:w="4786" w:type="dxa"/>
            <w:gridSpan w:val="5"/>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模型线宽</w:t>
            </w:r>
          </w:p>
        </w:tc>
        <w:tc>
          <w:tcPr>
            <w:tcW w:w="3773" w:type="dxa"/>
            <w:gridSpan w:val="4"/>
          </w:tcPr>
          <w:p w:rsidR="00AD1C17" w:rsidRPr="006234BD" w:rsidRDefault="002A58E7">
            <w:pPr>
              <w:jc w:val="both"/>
              <w:rPr>
                <w:rFonts w:ascii="宋体" w:eastAsia="宋体" w:hAnsi="Times New Roman" w:cs="宋体"/>
                <w:b/>
                <w:bCs/>
                <w:sz w:val="24"/>
                <w:szCs w:val="24"/>
              </w:rPr>
            </w:pPr>
            <w:r w:rsidRPr="006234BD">
              <w:rPr>
                <w:rFonts w:ascii="宋体" w:hAnsi="宋体" w:cs="宋体"/>
                <w:b/>
                <w:bCs/>
                <w:sz w:val="24"/>
                <w:szCs w:val="24"/>
              </w:rPr>
              <w:t>CAD</w:t>
            </w:r>
            <w:r w:rsidRPr="006234BD">
              <w:rPr>
                <w:rFonts w:ascii="宋体" w:hAnsi="宋体" w:cs="宋体" w:hint="eastAsia"/>
                <w:b/>
                <w:bCs/>
                <w:sz w:val="24"/>
                <w:szCs w:val="24"/>
              </w:rPr>
              <w:t>导出设置</w:t>
            </w:r>
          </w:p>
        </w:tc>
      </w:tr>
      <w:tr w:rsidR="00AD1C17" w:rsidRPr="006234BD" w:rsidTr="006234BD">
        <w:trPr>
          <w:trHeight w:val="156"/>
        </w:trPr>
        <w:tc>
          <w:tcPr>
            <w:tcW w:w="1015" w:type="dxa"/>
            <w:vMerge w:val="restart"/>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类别</w:t>
            </w:r>
          </w:p>
        </w:tc>
        <w:tc>
          <w:tcPr>
            <w:tcW w:w="794" w:type="dxa"/>
            <w:vMerge w:val="restart"/>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投影</w:t>
            </w:r>
          </w:p>
        </w:tc>
        <w:tc>
          <w:tcPr>
            <w:tcW w:w="709" w:type="dxa"/>
            <w:vMerge w:val="restart"/>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截面</w:t>
            </w:r>
          </w:p>
        </w:tc>
        <w:tc>
          <w:tcPr>
            <w:tcW w:w="1243" w:type="dxa"/>
            <w:vMerge w:val="restart"/>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线颜色</w:t>
            </w:r>
          </w:p>
        </w:tc>
        <w:tc>
          <w:tcPr>
            <w:tcW w:w="1025" w:type="dxa"/>
            <w:vMerge w:val="restart"/>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线样式</w:t>
            </w:r>
          </w:p>
        </w:tc>
        <w:tc>
          <w:tcPr>
            <w:tcW w:w="1843" w:type="dxa"/>
            <w:gridSpan w:val="2"/>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投影</w:t>
            </w:r>
          </w:p>
        </w:tc>
        <w:tc>
          <w:tcPr>
            <w:tcW w:w="1930" w:type="dxa"/>
            <w:gridSpan w:val="2"/>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截面</w:t>
            </w:r>
          </w:p>
        </w:tc>
      </w:tr>
      <w:tr w:rsidR="00AD1C17" w:rsidRPr="006234BD" w:rsidTr="006234BD">
        <w:trPr>
          <w:trHeight w:val="156"/>
        </w:trPr>
        <w:tc>
          <w:tcPr>
            <w:tcW w:w="1015" w:type="dxa"/>
            <w:vMerge/>
          </w:tcPr>
          <w:p w:rsidR="00AD1C17" w:rsidRPr="006234BD" w:rsidRDefault="00AD1C17">
            <w:pPr>
              <w:jc w:val="both"/>
              <w:rPr>
                <w:rFonts w:ascii="Times New Roman" w:hAnsi="Times New Roman"/>
                <w:sz w:val="24"/>
                <w:szCs w:val="24"/>
              </w:rPr>
            </w:pPr>
          </w:p>
        </w:tc>
        <w:tc>
          <w:tcPr>
            <w:tcW w:w="794" w:type="dxa"/>
            <w:vMerge/>
          </w:tcPr>
          <w:p w:rsidR="00AD1C17" w:rsidRPr="006234BD" w:rsidRDefault="00AD1C17">
            <w:pPr>
              <w:jc w:val="both"/>
              <w:rPr>
                <w:rFonts w:ascii="Times New Roman" w:hAnsi="Times New Roman"/>
                <w:sz w:val="24"/>
                <w:szCs w:val="24"/>
              </w:rPr>
            </w:pPr>
          </w:p>
        </w:tc>
        <w:tc>
          <w:tcPr>
            <w:tcW w:w="709" w:type="dxa"/>
            <w:vMerge/>
          </w:tcPr>
          <w:p w:rsidR="00AD1C17" w:rsidRPr="006234BD" w:rsidRDefault="00AD1C17">
            <w:pPr>
              <w:jc w:val="both"/>
              <w:rPr>
                <w:rFonts w:ascii="Times New Roman" w:hAnsi="Times New Roman"/>
                <w:sz w:val="24"/>
                <w:szCs w:val="24"/>
              </w:rPr>
            </w:pPr>
          </w:p>
        </w:tc>
        <w:tc>
          <w:tcPr>
            <w:tcW w:w="1243" w:type="dxa"/>
            <w:vMerge/>
          </w:tcPr>
          <w:p w:rsidR="00AD1C17" w:rsidRPr="006234BD" w:rsidRDefault="00AD1C17">
            <w:pPr>
              <w:jc w:val="both"/>
              <w:rPr>
                <w:rFonts w:ascii="Times New Roman" w:hAnsi="Times New Roman"/>
                <w:sz w:val="24"/>
                <w:szCs w:val="24"/>
              </w:rPr>
            </w:pPr>
          </w:p>
        </w:tc>
        <w:tc>
          <w:tcPr>
            <w:tcW w:w="1025" w:type="dxa"/>
            <w:vMerge/>
          </w:tcPr>
          <w:p w:rsidR="00AD1C17" w:rsidRPr="006234BD" w:rsidRDefault="00AD1C17">
            <w:pPr>
              <w:jc w:val="both"/>
              <w:rPr>
                <w:rFonts w:ascii="Times New Roman" w:hAnsi="Times New Roman"/>
                <w:sz w:val="24"/>
                <w:szCs w:val="24"/>
              </w:rPr>
            </w:pPr>
          </w:p>
        </w:tc>
        <w:tc>
          <w:tcPr>
            <w:tcW w:w="1134" w:type="dxa"/>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图层</w:t>
            </w:r>
          </w:p>
        </w:tc>
        <w:tc>
          <w:tcPr>
            <w:tcW w:w="709" w:type="dxa"/>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颜色</w:t>
            </w:r>
          </w:p>
        </w:tc>
        <w:tc>
          <w:tcPr>
            <w:tcW w:w="1180" w:type="dxa"/>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图层</w:t>
            </w:r>
          </w:p>
        </w:tc>
        <w:tc>
          <w:tcPr>
            <w:tcW w:w="750" w:type="dxa"/>
          </w:tcPr>
          <w:p w:rsidR="00AD1C17" w:rsidRPr="006234BD" w:rsidRDefault="002A58E7">
            <w:pPr>
              <w:jc w:val="both"/>
              <w:rPr>
                <w:rFonts w:ascii="宋体" w:eastAsia="宋体" w:hAnsi="Times New Roman" w:cs="宋体"/>
                <w:b/>
                <w:bCs/>
                <w:sz w:val="24"/>
                <w:szCs w:val="24"/>
              </w:rPr>
            </w:pPr>
            <w:r w:rsidRPr="006234BD">
              <w:rPr>
                <w:rFonts w:ascii="宋体" w:hAnsi="宋体" w:cs="宋体" w:hint="eastAsia"/>
                <w:b/>
                <w:bCs/>
                <w:sz w:val="24"/>
                <w:szCs w:val="24"/>
              </w:rPr>
              <w:t>颜色</w:t>
            </w:r>
          </w:p>
        </w:tc>
      </w:tr>
      <w:tr w:rsidR="00AD1C17" w:rsidRPr="006234BD" w:rsidTr="006234BD">
        <w:trPr>
          <w:trHeight w:val="323"/>
        </w:trPr>
        <w:tc>
          <w:tcPr>
            <w:tcW w:w="101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框架</w:t>
            </w:r>
            <w:r w:rsidRPr="006234BD">
              <w:rPr>
                <w:rFonts w:ascii="宋体" w:hAnsi="宋体" w:cs="宋体"/>
                <w:sz w:val="24"/>
                <w:szCs w:val="24"/>
              </w:rPr>
              <w:t>/</w:t>
            </w:r>
            <w:r w:rsidRPr="006234BD">
              <w:rPr>
                <w:rFonts w:ascii="宋体" w:hAnsi="宋体" w:cs="宋体" w:hint="eastAsia"/>
                <w:sz w:val="24"/>
                <w:szCs w:val="24"/>
              </w:rPr>
              <w:t>竖挺</w:t>
            </w:r>
          </w:p>
        </w:tc>
        <w:tc>
          <w:tcPr>
            <w:tcW w:w="794" w:type="dxa"/>
          </w:tcPr>
          <w:p w:rsidR="00AD1C17" w:rsidRPr="006234BD" w:rsidRDefault="002A58E7">
            <w:pPr>
              <w:jc w:val="both"/>
              <w:rPr>
                <w:rFonts w:ascii="宋体" w:hAnsi="宋体" w:cs="宋体"/>
                <w:sz w:val="24"/>
                <w:szCs w:val="24"/>
              </w:rPr>
            </w:pPr>
            <w:r w:rsidRPr="006234BD">
              <w:rPr>
                <w:rFonts w:ascii="宋体" w:hAnsi="宋体" w:cs="宋体"/>
                <w:sz w:val="24"/>
                <w:szCs w:val="24"/>
              </w:rPr>
              <w:t>1</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2</w:t>
            </w:r>
          </w:p>
        </w:tc>
        <w:tc>
          <w:tcPr>
            <w:tcW w:w="1243" w:type="dxa"/>
          </w:tcPr>
          <w:p w:rsidR="00AD1C17" w:rsidRPr="006234BD" w:rsidRDefault="002A58E7">
            <w:pPr>
              <w:jc w:val="both"/>
              <w:rPr>
                <w:rFonts w:ascii="宋体" w:hAnsi="宋体" w:cs="宋体"/>
                <w:sz w:val="24"/>
                <w:szCs w:val="24"/>
              </w:rPr>
            </w:pPr>
            <w:r w:rsidRPr="006234BD">
              <w:rPr>
                <w:rFonts w:ascii="宋体" w:hAnsi="宋体" w:cs="宋体"/>
                <w:sz w:val="24"/>
                <w:szCs w:val="24"/>
              </w:rPr>
              <w:t>RGB 000-219-219</w:t>
            </w:r>
          </w:p>
        </w:tc>
        <w:tc>
          <w:tcPr>
            <w:tcW w:w="102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实线</w:t>
            </w:r>
          </w:p>
        </w:tc>
        <w:tc>
          <w:tcPr>
            <w:tcW w:w="1134"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框架</w:t>
            </w:r>
            <w:r w:rsidRPr="006234BD">
              <w:rPr>
                <w:rFonts w:ascii="宋体" w:hAnsi="宋体" w:cs="宋体"/>
                <w:sz w:val="24"/>
                <w:szCs w:val="24"/>
              </w:rPr>
              <w:t>/</w:t>
            </w:r>
            <w:r w:rsidRPr="006234BD">
              <w:rPr>
                <w:rFonts w:ascii="宋体" w:hAnsi="宋体" w:cs="宋体" w:hint="eastAsia"/>
                <w:sz w:val="24"/>
                <w:szCs w:val="24"/>
              </w:rPr>
              <w:t>竖挺</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4</w:t>
            </w:r>
          </w:p>
        </w:tc>
        <w:tc>
          <w:tcPr>
            <w:tcW w:w="1180"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框架</w:t>
            </w:r>
            <w:r w:rsidRPr="006234BD">
              <w:rPr>
                <w:rFonts w:ascii="宋体" w:hAnsi="宋体" w:cs="宋体"/>
                <w:sz w:val="24"/>
                <w:szCs w:val="24"/>
              </w:rPr>
              <w:t>/</w:t>
            </w:r>
            <w:r w:rsidRPr="006234BD">
              <w:rPr>
                <w:rFonts w:ascii="宋体" w:hAnsi="宋体" w:cs="宋体" w:hint="eastAsia"/>
                <w:sz w:val="24"/>
                <w:szCs w:val="24"/>
              </w:rPr>
              <w:t>竖挺</w:t>
            </w:r>
          </w:p>
        </w:tc>
        <w:tc>
          <w:tcPr>
            <w:tcW w:w="750" w:type="dxa"/>
          </w:tcPr>
          <w:p w:rsidR="00AD1C17" w:rsidRPr="006234BD" w:rsidRDefault="002A58E7">
            <w:pPr>
              <w:jc w:val="both"/>
              <w:rPr>
                <w:rFonts w:ascii="宋体" w:hAnsi="宋体" w:cs="宋体"/>
                <w:sz w:val="24"/>
                <w:szCs w:val="24"/>
              </w:rPr>
            </w:pPr>
            <w:r w:rsidRPr="006234BD">
              <w:rPr>
                <w:rFonts w:ascii="宋体" w:hAnsi="宋体" w:cs="宋体"/>
                <w:sz w:val="24"/>
                <w:szCs w:val="24"/>
              </w:rPr>
              <w:t>4</w:t>
            </w:r>
          </w:p>
        </w:tc>
      </w:tr>
      <w:tr w:rsidR="00AD1C17" w:rsidRPr="006234BD" w:rsidTr="006234BD">
        <w:trPr>
          <w:trHeight w:val="323"/>
        </w:trPr>
        <w:tc>
          <w:tcPr>
            <w:tcW w:w="101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洞口</w:t>
            </w:r>
          </w:p>
        </w:tc>
        <w:tc>
          <w:tcPr>
            <w:tcW w:w="794" w:type="dxa"/>
          </w:tcPr>
          <w:p w:rsidR="00AD1C17" w:rsidRPr="006234BD" w:rsidRDefault="002A58E7">
            <w:pPr>
              <w:jc w:val="both"/>
              <w:rPr>
                <w:rFonts w:ascii="宋体" w:hAnsi="宋体" w:cs="宋体"/>
                <w:sz w:val="24"/>
                <w:szCs w:val="24"/>
              </w:rPr>
            </w:pPr>
            <w:r w:rsidRPr="006234BD">
              <w:rPr>
                <w:rFonts w:ascii="宋体" w:hAnsi="宋体" w:cs="宋体"/>
                <w:sz w:val="24"/>
                <w:szCs w:val="24"/>
              </w:rPr>
              <w:t>1</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2</w:t>
            </w:r>
          </w:p>
        </w:tc>
        <w:tc>
          <w:tcPr>
            <w:tcW w:w="1243" w:type="dxa"/>
          </w:tcPr>
          <w:p w:rsidR="00AD1C17" w:rsidRPr="006234BD" w:rsidRDefault="002A58E7">
            <w:pPr>
              <w:jc w:val="both"/>
              <w:rPr>
                <w:rFonts w:ascii="宋体" w:hAnsi="宋体" w:cs="宋体"/>
                <w:sz w:val="24"/>
                <w:szCs w:val="24"/>
              </w:rPr>
            </w:pPr>
            <w:r w:rsidRPr="006234BD">
              <w:rPr>
                <w:rFonts w:ascii="宋体" w:hAnsi="宋体" w:cs="宋体"/>
                <w:sz w:val="24"/>
                <w:szCs w:val="24"/>
              </w:rPr>
              <w:t>RGB 000-255-159-127</w:t>
            </w:r>
          </w:p>
        </w:tc>
        <w:tc>
          <w:tcPr>
            <w:tcW w:w="102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实线</w:t>
            </w:r>
          </w:p>
        </w:tc>
        <w:tc>
          <w:tcPr>
            <w:tcW w:w="1134"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洞口</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6</w:t>
            </w:r>
          </w:p>
        </w:tc>
        <w:tc>
          <w:tcPr>
            <w:tcW w:w="1180"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洞口</w:t>
            </w:r>
          </w:p>
        </w:tc>
        <w:tc>
          <w:tcPr>
            <w:tcW w:w="750" w:type="dxa"/>
          </w:tcPr>
          <w:p w:rsidR="00AD1C17" w:rsidRPr="006234BD" w:rsidRDefault="002A58E7">
            <w:pPr>
              <w:jc w:val="both"/>
              <w:rPr>
                <w:rFonts w:ascii="宋体" w:hAnsi="宋体" w:cs="宋体"/>
                <w:sz w:val="24"/>
                <w:szCs w:val="24"/>
              </w:rPr>
            </w:pPr>
            <w:r w:rsidRPr="006234BD">
              <w:rPr>
                <w:rFonts w:ascii="宋体" w:hAnsi="宋体" w:cs="宋体"/>
                <w:sz w:val="24"/>
                <w:szCs w:val="24"/>
              </w:rPr>
              <w:t>6</w:t>
            </w:r>
          </w:p>
        </w:tc>
      </w:tr>
      <w:tr w:rsidR="00AD1C17" w:rsidRPr="006234BD" w:rsidTr="006234BD">
        <w:trPr>
          <w:trHeight w:val="323"/>
        </w:trPr>
        <w:tc>
          <w:tcPr>
            <w:tcW w:w="101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浇筑</w:t>
            </w:r>
          </w:p>
        </w:tc>
        <w:tc>
          <w:tcPr>
            <w:tcW w:w="794" w:type="dxa"/>
          </w:tcPr>
          <w:p w:rsidR="00AD1C17" w:rsidRPr="006234BD" w:rsidRDefault="002A58E7">
            <w:pPr>
              <w:jc w:val="both"/>
              <w:rPr>
                <w:rFonts w:ascii="宋体" w:hAnsi="宋体" w:cs="宋体"/>
                <w:sz w:val="24"/>
                <w:szCs w:val="24"/>
              </w:rPr>
            </w:pPr>
            <w:r w:rsidRPr="006234BD">
              <w:rPr>
                <w:rFonts w:ascii="宋体" w:hAnsi="宋体" w:cs="宋体"/>
                <w:sz w:val="24"/>
                <w:szCs w:val="24"/>
              </w:rPr>
              <w:t>1</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2</w:t>
            </w:r>
          </w:p>
        </w:tc>
        <w:tc>
          <w:tcPr>
            <w:tcW w:w="1243"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黑色</w:t>
            </w:r>
          </w:p>
        </w:tc>
        <w:tc>
          <w:tcPr>
            <w:tcW w:w="102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实线</w:t>
            </w:r>
          </w:p>
        </w:tc>
        <w:tc>
          <w:tcPr>
            <w:tcW w:w="1134"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浇筑</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4</w:t>
            </w:r>
          </w:p>
        </w:tc>
        <w:tc>
          <w:tcPr>
            <w:tcW w:w="1180"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浇筑</w:t>
            </w:r>
          </w:p>
        </w:tc>
        <w:tc>
          <w:tcPr>
            <w:tcW w:w="750" w:type="dxa"/>
          </w:tcPr>
          <w:p w:rsidR="00AD1C17" w:rsidRPr="006234BD" w:rsidRDefault="002A58E7">
            <w:pPr>
              <w:jc w:val="both"/>
              <w:rPr>
                <w:rFonts w:ascii="宋体" w:hAnsi="宋体" w:cs="宋体"/>
                <w:sz w:val="24"/>
                <w:szCs w:val="24"/>
              </w:rPr>
            </w:pPr>
            <w:r w:rsidRPr="006234BD">
              <w:rPr>
                <w:rFonts w:ascii="宋体" w:hAnsi="宋体" w:cs="宋体"/>
                <w:sz w:val="24"/>
                <w:szCs w:val="24"/>
              </w:rPr>
              <w:t>4</w:t>
            </w:r>
          </w:p>
        </w:tc>
      </w:tr>
      <w:tr w:rsidR="00AD1C17" w:rsidRPr="006234BD" w:rsidTr="006234BD">
        <w:trPr>
          <w:trHeight w:val="349"/>
        </w:trPr>
        <w:tc>
          <w:tcPr>
            <w:tcW w:w="101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玻璃</w:t>
            </w:r>
          </w:p>
        </w:tc>
        <w:tc>
          <w:tcPr>
            <w:tcW w:w="794" w:type="dxa"/>
          </w:tcPr>
          <w:p w:rsidR="00AD1C17" w:rsidRPr="006234BD" w:rsidRDefault="002A58E7">
            <w:pPr>
              <w:jc w:val="both"/>
              <w:rPr>
                <w:rFonts w:ascii="宋体" w:hAnsi="宋体" w:cs="宋体"/>
                <w:sz w:val="24"/>
                <w:szCs w:val="24"/>
              </w:rPr>
            </w:pPr>
            <w:r w:rsidRPr="006234BD">
              <w:rPr>
                <w:rFonts w:ascii="宋体" w:hAnsi="宋体" w:cs="宋体"/>
                <w:sz w:val="24"/>
                <w:szCs w:val="24"/>
              </w:rPr>
              <w:t>1</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2</w:t>
            </w:r>
          </w:p>
        </w:tc>
        <w:tc>
          <w:tcPr>
            <w:tcW w:w="1243" w:type="dxa"/>
          </w:tcPr>
          <w:p w:rsidR="00AD1C17" w:rsidRPr="006234BD" w:rsidRDefault="002A58E7">
            <w:pPr>
              <w:jc w:val="both"/>
              <w:rPr>
                <w:rFonts w:ascii="宋体" w:hAnsi="宋体" w:cs="宋体"/>
                <w:sz w:val="24"/>
                <w:szCs w:val="24"/>
              </w:rPr>
            </w:pPr>
            <w:r w:rsidRPr="006234BD">
              <w:rPr>
                <w:rFonts w:ascii="宋体" w:hAnsi="宋体" w:cs="宋体"/>
                <w:sz w:val="24"/>
                <w:szCs w:val="24"/>
              </w:rPr>
              <w:t>RGB 000-191-255</w:t>
            </w:r>
          </w:p>
        </w:tc>
        <w:tc>
          <w:tcPr>
            <w:tcW w:w="1025"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实线</w:t>
            </w:r>
          </w:p>
        </w:tc>
        <w:tc>
          <w:tcPr>
            <w:tcW w:w="1134"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玻璃</w:t>
            </w:r>
          </w:p>
        </w:tc>
        <w:tc>
          <w:tcPr>
            <w:tcW w:w="709" w:type="dxa"/>
          </w:tcPr>
          <w:p w:rsidR="00AD1C17" w:rsidRPr="006234BD" w:rsidRDefault="002A58E7">
            <w:pPr>
              <w:jc w:val="both"/>
              <w:rPr>
                <w:rFonts w:ascii="宋体" w:hAnsi="宋体" w:cs="宋体"/>
                <w:sz w:val="24"/>
                <w:szCs w:val="24"/>
              </w:rPr>
            </w:pPr>
            <w:r w:rsidRPr="006234BD">
              <w:rPr>
                <w:rFonts w:ascii="宋体" w:hAnsi="宋体" w:cs="宋体"/>
                <w:sz w:val="24"/>
                <w:szCs w:val="24"/>
              </w:rPr>
              <w:t>4</w:t>
            </w:r>
          </w:p>
        </w:tc>
        <w:tc>
          <w:tcPr>
            <w:tcW w:w="1180" w:type="dxa"/>
          </w:tcPr>
          <w:p w:rsidR="00AD1C17" w:rsidRPr="006234BD" w:rsidRDefault="002A58E7">
            <w:pPr>
              <w:jc w:val="both"/>
              <w:rPr>
                <w:rFonts w:ascii="宋体" w:eastAsia="宋体" w:hAnsi="Times New Roman" w:cs="宋体"/>
                <w:sz w:val="24"/>
                <w:szCs w:val="24"/>
              </w:rPr>
            </w:pPr>
            <w:r w:rsidRPr="006234BD">
              <w:rPr>
                <w:rFonts w:ascii="宋体" w:hAnsi="宋体" w:cs="宋体" w:hint="eastAsia"/>
                <w:sz w:val="24"/>
                <w:szCs w:val="24"/>
              </w:rPr>
              <w:t>｛窗｝</w:t>
            </w:r>
            <w:r w:rsidRPr="006234BD">
              <w:rPr>
                <w:rFonts w:ascii="宋体" w:eastAsia="宋体" w:cs="宋体"/>
                <w:sz w:val="24"/>
                <w:szCs w:val="24"/>
              </w:rPr>
              <w:t>-</w:t>
            </w:r>
            <w:r w:rsidRPr="006234BD">
              <w:rPr>
                <w:rFonts w:ascii="宋体" w:hAnsi="宋体" w:cs="宋体" w:hint="eastAsia"/>
                <w:sz w:val="24"/>
                <w:szCs w:val="24"/>
              </w:rPr>
              <w:t>玻璃</w:t>
            </w:r>
          </w:p>
        </w:tc>
        <w:tc>
          <w:tcPr>
            <w:tcW w:w="750" w:type="dxa"/>
          </w:tcPr>
          <w:p w:rsidR="00AD1C17" w:rsidRPr="006234BD" w:rsidRDefault="002A58E7">
            <w:pPr>
              <w:jc w:val="both"/>
              <w:rPr>
                <w:rFonts w:ascii="宋体" w:hAnsi="宋体" w:cs="宋体"/>
                <w:sz w:val="24"/>
                <w:szCs w:val="24"/>
              </w:rPr>
            </w:pPr>
            <w:r w:rsidRPr="006234BD">
              <w:rPr>
                <w:rFonts w:ascii="宋体" w:hAnsi="宋体" w:cs="宋体"/>
                <w:sz w:val="24"/>
                <w:szCs w:val="24"/>
              </w:rPr>
              <w:t>4</w:t>
            </w:r>
          </w:p>
        </w:tc>
      </w:tr>
    </w:tbl>
    <w:p w:rsidR="00AD1C17" w:rsidRPr="006234BD" w:rsidRDefault="00AD1C17">
      <w:pPr>
        <w:jc w:val="both"/>
        <w:rPr>
          <w:rFonts w:ascii="宋体" w:eastAsia="宋体" w:cs="宋体"/>
          <w:sz w:val="24"/>
          <w:szCs w:val="24"/>
        </w:rPr>
      </w:pP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114" w:name="_Toc494482472"/>
      <w:bookmarkStart w:id="115" w:name="_Toc432533406"/>
      <w:bookmarkStart w:id="116" w:name="_Toc432533416"/>
      <w:r w:rsidRPr="00FE55FC">
        <w:rPr>
          <w:rFonts w:ascii="黑体" w:eastAsia="黑体" w:hAnsi="Times New Roman"/>
          <w:sz w:val="28"/>
          <w:szCs w:val="28"/>
        </w:rPr>
        <w:t>BIM</w:t>
      </w:r>
      <w:r w:rsidRPr="00FE55FC">
        <w:rPr>
          <w:rFonts w:ascii="黑体" w:eastAsia="黑体" w:hAnsi="Times New Roman" w:hint="eastAsia"/>
          <w:sz w:val="28"/>
          <w:szCs w:val="28"/>
        </w:rPr>
        <w:t>模型信息管理</w:t>
      </w:r>
      <w:bookmarkEnd w:id="114"/>
      <w:bookmarkEnd w:id="115"/>
    </w:p>
    <w:p w:rsidR="00AD1C17" w:rsidRPr="006234BD" w:rsidRDefault="002A58E7">
      <w:pPr>
        <w:pStyle w:val="2"/>
        <w:numPr>
          <w:ilvl w:val="1"/>
          <w:numId w:val="4"/>
        </w:numPr>
        <w:rPr>
          <w:rFonts w:ascii="黑体" w:eastAsia="黑体" w:hAnsi="Times New Roman"/>
          <w:sz w:val="24"/>
          <w:szCs w:val="24"/>
        </w:rPr>
      </w:pPr>
      <w:bookmarkStart w:id="117" w:name="_Toc494482473"/>
      <w:bookmarkStart w:id="118" w:name="_Toc432533407"/>
      <w:bookmarkStart w:id="119" w:name="_Toc30211"/>
      <w:bookmarkStart w:id="120" w:name="_Toc415760167"/>
      <w:bookmarkStart w:id="121" w:name="_Toc5018"/>
      <w:r w:rsidRPr="006234BD">
        <w:rPr>
          <w:rFonts w:ascii="黑体" w:eastAsia="黑体" w:hAnsi="Times New Roman"/>
          <w:sz w:val="24"/>
          <w:szCs w:val="24"/>
        </w:rPr>
        <w:t>BIM</w:t>
      </w:r>
      <w:r w:rsidRPr="006234BD">
        <w:rPr>
          <w:rFonts w:ascii="黑体" w:eastAsia="黑体" w:hAnsi="Times New Roman" w:hint="eastAsia"/>
          <w:sz w:val="24"/>
          <w:szCs w:val="24"/>
        </w:rPr>
        <w:t>模型信息管理内容</w:t>
      </w:r>
      <w:bookmarkEnd w:id="117"/>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模型除具有三维可视化及成果制作（包括出图）应用外，模型关联的参数信息是</w:t>
      </w:r>
      <w:r w:rsidRPr="006234BD">
        <w:rPr>
          <w:rFonts w:ascii="宋体" w:eastAsia="宋体" w:hAnsi="宋体"/>
          <w:szCs w:val="24"/>
        </w:rPr>
        <w:t>BIM</w:t>
      </w:r>
      <w:r w:rsidRPr="006234BD">
        <w:rPr>
          <w:rFonts w:ascii="宋体" w:eastAsia="宋体" w:hAnsi="宋体" w:hint="eastAsia"/>
          <w:szCs w:val="24"/>
        </w:rPr>
        <w:t>深入应用，包括建筑性能分析计算、施工模拟、构件预制加工、施工组织管理等。</w:t>
      </w:r>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模型信息管理内容主要包括：</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工程项目（项目模型）信息</w:t>
      </w:r>
      <w:r w:rsidRPr="006234BD">
        <w:rPr>
          <w:rFonts w:ascii="宋体" w:eastAsia="宋体" w:hAnsi="宋体"/>
          <w:szCs w:val="24"/>
        </w:rPr>
        <w:t>;</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基于</w:t>
      </w:r>
      <w:r w:rsidRPr="006234BD">
        <w:rPr>
          <w:rFonts w:ascii="宋体" w:eastAsia="宋体" w:hAnsi="宋体"/>
          <w:szCs w:val="24"/>
        </w:rPr>
        <w:t>BIM</w:t>
      </w:r>
      <w:r w:rsidRPr="006234BD">
        <w:rPr>
          <w:rFonts w:ascii="宋体" w:eastAsia="宋体" w:hAnsi="宋体" w:hint="eastAsia"/>
          <w:szCs w:val="24"/>
        </w:rPr>
        <w:t>设计模型，制定统一数据参数体系和</w:t>
      </w:r>
      <w:r w:rsidRPr="006234BD">
        <w:rPr>
          <w:rFonts w:ascii="宋体" w:eastAsia="宋体" w:hAnsi="宋体"/>
          <w:szCs w:val="24"/>
        </w:rPr>
        <w:t>BIM</w:t>
      </w:r>
      <w:r w:rsidRPr="006234BD">
        <w:rPr>
          <w:rFonts w:ascii="宋体" w:eastAsia="宋体" w:hAnsi="宋体" w:hint="eastAsia"/>
          <w:szCs w:val="24"/>
        </w:rPr>
        <w:t>全生命周期的设计、施工、运维统一信息接口的关键；</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通用构件（族）的元素信息；</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项目构件（族）属性信息：包括实例参数和类型参数，通过属性界面编辑修改参数；</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多类别明细表：各类模型构件的参数信息统计报表。</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计算分析报告：例如暖通负荷计算报告；</w:t>
      </w:r>
    </w:p>
    <w:p w:rsidR="00AD1C17" w:rsidRPr="006234BD" w:rsidRDefault="002A58E7">
      <w:pPr>
        <w:pStyle w:val="af2"/>
        <w:numPr>
          <w:ilvl w:val="0"/>
          <w:numId w:val="43"/>
        </w:numPr>
        <w:ind w:firstLineChars="0"/>
        <w:rPr>
          <w:rFonts w:ascii="宋体" w:eastAsia="宋体" w:hAnsi="宋体"/>
          <w:szCs w:val="24"/>
        </w:rPr>
      </w:pPr>
      <w:r w:rsidRPr="006234BD">
        <w:rPr>
          <w:rFonts w:ascii="宋体" w:eastAsia="宋体" w:hAnsi="宋体" w:hint="eastAsia"/>
          <w:szCs w:val="24"/>
        </w:rPr>
        <w:t>材料信息。</w:t>
      </w:r>
    </w:p>
    <w:p w:rsidR="00AD1C17" w:rsidRPr="006234BD" w:rsidRDefault="00AD1C17" w:rsidP="00CD4862">
      <w:pPr>
        <w:pStyle w:val="af2"/>
        <w:ind w:firstLine="480"/>
        <w:rPr>
          <w:rFonts w:ascii="Times New Roman" w:hAnsi="Times New Roman"/>
          <w:szCs w:val="24"/>
        </w:rPr>
      </w:pPr>
    </w:p>
    <w:p w:rsidR="00AD1C17" w:rsidRPr="006234BD" w:rsidRDefault="002A58E7">
      <w:pPr>
        <w:pStyle w:val="2"/>
        <w:numPr>
          <w:ilvl w:val="1"/>
          <w:numId w:val="4"/>
        </w:numPr>
        <w:rPr>
          <w:rFonts w:ascii="黑体" w:eastAsia="黑体" w:hAnsi="Times New Roman"/>
          <w:sz w:val="24"/>
          <w:szCs w:val="24"/>
        </w:rPr>
      </w:pPr>
      <w:bookmarkStart w:id="122" w:name="_Toc494482474"/>
      <w:r w:rsidRPr="006234BD">
        <w:rPr>
          <w:rFonts w:ascii="黑体" w:eastAsia="黑体" w:hAnsi="Times New Roman" w:hint="eastAsia"/>
          <w:sz w:val="24"/>
          <w:szCs w:val="24"/>
        </w:rPr>
        <w:t>项目信息与项目参数</w:t>
      </w:r>
      <w:bookmarkEnd w:id="122"/>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项目信息与项目参数是具体工程项目的信息。项目设计建模前应对项目参数和信息进行设置。</w:t>
      </w:r>
    </w:p>
    <w:p w:rsidR="00AD1C17" w:rsidRPr="006234BD" w:rsidRDefault="002A58E7">
      <w:pPr>
        <w:numPr>
          <w:ilvl w:val="0"/>
          <w:numId w:val="44"/>
        </w:numPr>
        <w:spacing w:before="120" w:after="120"/>
        <w:rPr>
          <w:rFonts w:ascii="宋体" w:eastAsia="宋体" w:hAnsi="宋体"/>
          <w:sz w:val="24"/>
          <w:szCs w:val="24"/>
        </w:rPr>
      </w:pPr>
      <w:r w:rsidRPr="006234BD">
        <w:rPr>
          <w:rFonts w:ascii="宋体" w:eastAsia="宋体" w:hAnsi="宋体" w:hint="eastAsia"/>
          <w:sz w:val="24"/>
          <w:szCs w:val="24"/>
        </w:rPr>
        <w:t>项目信息设置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项目信息设置主要包括：工程信息和建筑性能（能量）分析，其中“能量设置”直接影响到建筑性能模拟分析的结果，如图</w:t>
      </w:r>
      <w:r w:rsidRPr="006234BD">
        <w:rPr>
          <w:rFonts w:ascii="宋体" w:eastAsia="宋体" w:hAnsi="宋体"/>
          <w:szCs w:val="24"/>
        </w:rPr>
        <w:t>11.2-1</w:t>
      </w:r>
      <w:r w:rsidRPr="006234BD">
        <w:rPr>
          <w:rFonts w:ascii="宋体" w:eastAsia="宋体" w:hAnsi="宋体" w:hint="eastAsia"/>
          <w:szCs w:val="24"/>
        </w:rPr>
        <w:t>所示。</w:t>
      </w:r>
    </w:p>
    <w:p w:rsidR="00AD1C17" w:rsidRPr="006234BD" w:rsidRDefault="002A58E7" w:rsidP="006234BD">
      <w:pPr>
        <w:spacing w:before="120" w:after="120"/>
        <w:ind w:firstLineChars="200" w:firstLine="480"/>
        <w:rPr>
          <w:rFonts w:ascii="Times New Roman" w:hAnsi="Times New Roman"/>
          <w:sz w:val="24"/>
          <w:szCs w:val="24"/>
        </w:rPr>
      </w:pPr>
      <w:r w:rsidRPr="006234BD">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-10160</wp:posOffset>
            </wp:positionH>
            <wp:positionV relativeFrom="paragraph">
              <wp:posOffset>80645</wp:posOffset>
            </wp:positionV>
            <wp:extent cx="5734050" cy="3609975"/>
            <wp:effectExtent l="19050" t="0" r="0" b="0"/>
            <wp:wrapSquare wrapText="bothSides"/>
            <wp:docPr id="64"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5"/>
                    <pic:cNvPicPr>
                      <a:picLocks noChangeAspect="1"/>
                    </pic:cNvPicPr>
                  </pic:nvPicPr>
                  <pic:blipFill>
                    <a:blip r:embed="rId81">
                      <a:lum bright="-12000" contrast="18000"/>
                    </a:blip>
                    <a:stretch>
                      <a:fillRect/>
                    </a:stretch>
                  </pic:blipFill>
                  <pic:spPr>
                    <a:xfrm>
                      <a:off x="0" y="0"/>
                      <a:ext cx="5734050" cy="3609975"/>
                    </a:xfrm>
                    <a:prstGeom prst="rect">
                      <a:avLst/>
                    </a:prstGeom>
                    <a:noFill/>
                    <a:ln w="9525">
                      <a:noFill/>
                    </a:ln>
                  </pic:spPr>
                </pic:pic>
              </a:graphicData>
            </a:graphic>
          </wp:anchor>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图11.2-1</w:t>
      </w:r>
      <w:r w:rsidR="004C603A" w:rsidRPr="006234BD">
        <w:rPr>
          <w:rFonts w:ascii="宋体" w:eastAsia="宋体" w:hAnsi="宋体" w:cs="宋体" w:hint="eastAsia"/>
          <w:sz w:val="24"/>
          <w:szCs w:val="24"/>
        </w:rPr>
        <w:t xml:space="preserve"> 项目信息设置</w:t>
      </w:r>
    </w:p>
    <w:p w:rsidR="00AD1C17" w:rsidRPr="006234BD" w:rsidRDefault="00AD1C17">
      <w:pPr>
        <w:ind w:leftChars="200" w:left="420"/>
        <w:jc w:val="center"/>
        <w:rPr>
          <w:rFonts w:ascii="Times New Roman" w:hAnsi="Times New Roman"/>
          <w:sz w:val="24"/>
          <w:szCs w:val="24"/>
        </w:rPr>
      </w:pPr>
    </w:p>
    <w:p w:rsidR="00AD1C17" w:rsidRPr="006234BD" w:rsidRDefault="00AD1C17">
      <w:pPr>
        <w:ind w:leftChars="200" w:left="420"/>
        <w:jc w:val="center"/>
        <w:rPr>
          <w:rFonts w:ascii="Times New Roman" w:hAnsi="Times New Roman"/>
          <w:sz w:val="24"/>
          <w:szCs w:val="24"/>
        </w:rPr>
      </w:pPr>
    </w:p>
    <w:p w:rsidR="00AD1C17" w:rsidRPr="006234BD" w:rsidRDefault="00AD1C17">
      <w:pPr>
        <w:ind w:leftChars="200" w:left="420"/>
        <w:jc w:val="center"/>
        <w:rPr>
          <w:rFonts w:ascii="Times New Roman" w:hAnsi="Times New Roman"/>
          <w:sz w:val="24"/>
          <w:szCs w:val="24"/>
        </w:rPr>
      </w:pPr>
    </w:p>
    <w:p w:rsidR="00AD1C17" w:rsidRPr="006234BD" w:rsidRDefault="002A58E7">
      <w:pPr>
        <w:numPr>
          <w:ilvl w:val="0"/>
          <w:numId w:val="44"/>
        </w:numPr>
        <w:spacing w:before="120" w:after="120"/>
        <w:rPr>
          <w:rFonts w:ascii="宋体" w:eastAsia="宋体" w:hAnsi="宋体"/>
          <w:sz w:val="24"/>
          <w:szCs w:val="24"/>
        </w:rPr>
      </w:pPr>
      <w:r w:rsidRPr="006234BD">
        <w:rPr>
          <w:rFonts w:ascii="宋体" w:eastAsia="宋体" w:hAnsi="宋体" w:hint="eastAsia"/>
          <w:sz w:val="24"/>
          <w:szCs w:val="24"/>
        </w:rPr>
        <w:t>项目参数设置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项目参数可直接设置也可由共享参数添加。如图</w:t>
      </w:r>
      <w:r w:rsidRPr="006234BD">
        <w:rPr>
          <w:rFonts w:ascii="宋体" w:eastAsia="宋体" w:hAnsi="宋体"/>
          <w:szCs w:val="24"/>
        </w:rPr>
        <w:t>11.2-2</w:t>
      </w:r>
      <w:r w:rsidRPr="006234BD">
        <w:rPr>
          <w:rFonts w:ascii="宋体" w:eastAsia="宋体" w:hAnsi="宋体" w:hint="eastAsia"/>
          <w:szCs w:val="24"/>
        </w:rPr>
        <w:t>所示。</w:t>
      </w:r>
    </w:p>
    <w:p w:rsidR="00AD1C17" w:rsidRPr="006234BD" w:rsidRDefault="002A58E7">
      <w:pPr>
        <w:spacing w:line="240" w:lineRule="atLeast"/>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2169919" cy="2310263"/>
            <wp:effectExtent l="19050" t="0" r="1781" b="0"/>
            <wp:docPr id="6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8"/>
                    <pic:cNvPicPr>
                      <a:picLocks noChangeAspect="1"/>
                    </pic:cNvPicPr>
                  </pic:nvPicPr>
                  <pic:blipFill>
                    <a:blip r:embed="rId82">
                      <a:lum bright="-12000" contrast="18000"/>
                    </a:blip>
                    <a:stretch>
                      <a:fillRect/>
                    </a:stretch>
                  </pic:blipFill>
                  <pic:spPr>
                    <a:xfrm>
                      <a:off x="0" y="0"/>
                      <a:ext cx="2171647" cy="2312102"/>
                    </a:xfrm>
                    <a:prstGeom prst="rect">
                      <a:avLst/>
                    </a:prstGeom>
                    <a:noFill/>
                    <a:ln w="9525">
                      <a:noFill/>
                    </a:ln>
                  </pic:spPr>
                </pic:pic>
              </a:graphicData>
            </a:graphic>
          </wp:inline>
        </w:drawing>
      </w:r>
      <w:r w:rsidRPr="006234BD">
        <w:rPr>
          <w:rFonts w:ascii="Times New Roman" w:hAnsi="Times New Roman"/>
          <w:noProof/>
          <w:sz w:val="24"/>
          <w:szCs w:val="24"/>
        </w:rPr>
        <w:drawing>
          <wp:inline distT="0" distB="0" distL="114300" distR="114300">
            <wp:extent cx="3499547" cy="2314575"/>
            <wp:effectExtent l="19050" t="0" r="5653" b="0"/>
            <wp:docPr id="6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9"/>
                    <pic:cNvPicPr>
                      <a:picLocks noChangeAspect="1"/>
                    </pic:cNvPicPr>
                  </pic:nvPicPr>
                  <pic:blipFill>
                    <a:blip r:embed="rId83">
                      <a:lum bright="-12000" contrast="17999"/>
                    </a:blip>
                    <a:stretch>
                      <a:fillRect/>
                    </a:stretch>
                  </pic:blipFill>
                  <pic:spPr>
                    <a:xfrm>
                      <a:off x="0" y="0"/>
                      <a:ext cx="3508895" cy="2320758"/>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图11.2-2</w:t>
      </w:r>
      <w:r w:rsidR="00123418" w:rsidRPr="006234BD">
        <w:rPr>
          <w:rFonts w:ascii="宋体" w:eastAsia="宋体" w:hAnsi="宋体" w:hint="eastAsia"/>
          <w:sz w:val="24"/>
          <w:szCs w:val="24"/>
        </w:rPr>
        <w:t>项目参数设置</w:t>
      </w:r>
    </w:p>
    <w:p w:rsidR="00AD1C17" w:rsidRPr="006234BD" w:rsidRDefault="00AD1C17">
      <w:pPr>
        <w:spacing w:line="240" w:lineRule="atLeast"/>
        <w:jc w:val="center"/>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123" w:name="_Toc494482475"/>
      <w:r w:rsidRPr="006234BD">
        <w:rPr>
          <w:rFonts w:ascii="黑体" w:eastAsia="黑体" w:hAnsi="Times New Roman" w:hint="eastAsia"/>
          <w:sz w:val="24"/>
          <w:szCs w:val="24"/>
        </w:rPr>
        <w:t>共享参数</w:t>
      </w:r>
      <w:bookmarkEnd w:id="123"/>
    </w:p>
    <w:p w:rsidR="00AD1C17" w:rsidRPr="006234BD" w:rsidRDefault="002A58E7" w:rsidP="006234BD">
      <w:pPr>
        <w:spacing w:before="120" w:after="120"/>
        <w:ind w:firstLineChars="200" w:firstLine="480"/>
        <w:rPr>
          <w:rFonts w:ascii="宋体" w:eastAsia="宋体" w:hAnsi="宋体"/>
          <w:sz w:val="24"/>
          <w:szCs w:val="24"/>
        </w:rPr>
      </w:pPr>
      <w:r w:rsidRPr="006234BD">
        <w:rPr>
          <w:rFonts w:ascii="宋体" w:eastAsia="宋体" w:hAnsi="宋体"/>
          <w:sz w:val="24"/>
          <w:szCs w:val="24"/>
        </w:rPr>
        <w:t>BIM</w:t>
      </w:r>
      <w:r w:rsidRPr="006234BD">
        <w:rPr>
          <w:rFonts w:ascii="宋体" w:eastAsia="宋体" w:hAnsi="宋体" w:hint="eastAsia"/>
          <w:sz w:val="24"/>
          <w:szCs w:val="24"/>
        </w:rPr>
        <w:t>设计（建模）软件中，共享参数是可在各个项目模型和族之间实现参数信息共享、调用的通用数据信息资源。建立统一的共享参数是重要的标准化设置内容，用于制定统一数据参数体系和</w:t>
      </w:r>
      <w:r w:rsidRPr="006234BD">
        <w:rPr>
          <w:rFonts w:ascii="宋体" w:eastAsia="宋体" w:hAnsi="宋体"/>
          <w:sz w:val="24"/>
          <w:szCs w:val="24"/>
        </w:rPr>
        <w:t>BIM</w:t>
      </w:r>
      <w:r w:rsidRPr="006234BD">
        <w:rPr>
          <w:rFonts w:ascii="宋体" w:eastAsia="宋体" w:hAnsi="宋体" w:hint="eastAsia"/>
          <w:sz w:val="24"/>
          <w:szCs w:val="24"/>
        </w:rPr>
        <w:t>全生命周期的统一接口信息。</w:t>
      </w:r>
    </w:p>
    <w:p w:rsidR="00AD1C17" w:rsidRPr="006234BD" w:rsidRDefault="002A58E7">
      <w:pPr>
        <w:pStyle w:val="af2"/>
        <w:numPr>
          <w:ilvl w:val="0"/>
          <w:numId w:val="45"/>
        </w:numPr>
        <w:ind w:firstLineChars="0"/>
        <w:rPr>
          <w:rFonts w:ascii="宋体" w:eastAsia="宋体" w:hAnsi="宋体"/>
          <w:szCs w:val="24"/>
        </w:rPr>
      </w:pPr>
      <w:r w:rsidRPr="006234BD">
        <w:rPr>
          <w:rFonts w:ascii="宋体" w:eastAsia="宋体" w:hAnsi="宋体" w:hint="eastAsia"/>
          <w:szCs w:val="24"/>
        </w:rPr>
        <w:t>共享参数文件格式</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共享参数可保存为多个独立的</w:t>
      </w:r>
      <w:r w:rsidRPr="006234BD">
        <w:rPr>
          <w:rFonts w:ascii="宋体" w:eastAsia="宋体" w:hAnsi="宋体"/>
          <w:szCs w:val="24"/>
        </w:rPr>
        <w:t xml:space="preserve">.TXT </w:t>
      </w:r>
      <w:r w:rsidRPr="006234BD">
        <w:rPr>
          <w:rFonts w:ascii="宋体" w:eastAsia="宋体" w:hAnsi="宋体" w:hint="eastAsia"/>
          <w:szCs w:val="24"/>
        </w:rPr>
        <w:t>文件，可添加到各个项目模型的“项目参数”成为项目参数。如图</w:t>
      </w:r>
      <w:r w:rsidRPr="006234BD">
        <w:rPr>
          <w:rFonts w:ascii="宋体" w:eastAsia="宋体" w:hAnsi="宋体"/>
          <w:szCs w:val="24"/>
        </w:rPr>
        <w:t>11.3-1</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433406" cy="3000375"/>
            <wp:effectExtent l="19050" t="0" r="0" b="0"/>
            <wp:docPr id="67" name="图片 3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5935"/>
                    <pic:cNvPicPr>
                      <a:picLocks noChangeAspect="1"/>
                    </pic:cNvPicPr>
                  </pic:nvPicPr>
                  <pic:blipFill>
                    <a:blip r:embed="rId84">
                      <a:lum bright="-12000" contrast="18000"/>
                    </a:blip>
                    <a:stretch>
                      <a:fillRect/>
                    </a:stretch>
                  </pic:blipFill>
                  <pic:spPr>
                    <a:xfrm>
                      <a:off x="0" y="0"/>
                      <a:ext cx="5433406" cy="3000375"/>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图11.3-1</w:t>
      </w:r>
      <w:r w:rsidR="00123418" w:rsidRPr="006234BD">
        <w:rPr>
          <w:rFonts w:ascii="宋体" w:eastAsia="宋体" w:hAnsi="宋体" w:cs="宋体" w:hint="eastAsia"/>
          <w:sz w:val="24"/>
          <w:szCs w:val="24"/>
        </w:rPr>
        <w:t>共享参数文件格式</w:t>
      </w:r>
    </w:p>
    <w:p w:rsidR="00AD1C17" w:rsidRPr="006234BD" w:rsidRDefault="00AD1C17">
      <w:pPr>
        <w:ind w:left="840"/>
        <w:rPr>
          <w:rFonts w:ascii="Times New Roman" w:hAnsi="Times New Roman"/>
          <w:sz w:val="24"/>
          <w:szCs w:val="24"/>
        </w:rPr>
      </w:pPr>
    </w:p>
    <w:p w:rsidR="00AD1C17" w:rsidRPr="006234BD" w:rsidRDefault="002A58E7">
      <w:pPr>
        <w:pStyle w:val="af2"/>
        <w:numPr>
          <w:ilvl w:val="0"/>
          <w:numId w:val="45"/>
        </w:numPr>
        <w:ind w:firstLineChars="0"/>
        <w:rPr>
          <w:rFonts w:ascii="宋体" w:eastAsia="宋体" w:hAnsi="宋体"/>
          <w:szCs w:val="24"/>
        </w:rPr>
      </w:pPr>
      <w:r w:rsidRPr="006234BD">
        <w:rPr>
          <w:rFonts w:ascii="宋体" w:eastAsia="宋体" w:hAnsi="宋体" w:hint="eastAsia"/>
          <w:szCs w:val="24"/>
        </w:rPr>
        <w:t>共享参数文件分类</w:t>
      </w:r>
    </w:p>
    <w:p w:rsidR="00AD1C17" w:rsidRPr="006234BD" w:rsidRDefault="002A58E7" w:rsidP="006234BD">
      <w:pPr>
        <w:pStyle w:val="af2"/>
        <w:ind w:leftChars="202" w:left="424" w:firstLineChars="177" w:firstLine="425"/>
        <w:rPr>
          <w:rFonts w:ascii="宋体" w:eastAsia="宋体" w:hAnsi="宋体"/>
          <w:szCs w:val="24"/>
        </w:rPr>
      </w:pPr>
      <w:r w:rsidRPr="006234BD">
        <w:rPr>
          <w:rFonts w:ascii="宋体" w:eastAsia="宋体" w:hAnsi="宋体" w:hint="eastAsia"/>
          <w:szCs w:val="24"/>
        </w:rPr>
        <w:t>应根据参数类别不同建立不同的共享参数文件，可按如下分类：</w:t>
      </w:r>
    </w:p>
    <w:p w:rsidR="00AD1C17" w:rsidRPr="006234BD" w:rsidRDefault="002A58E7">
      <w:pPr>
        <w:pStyle w:val="af2"/>
        <w:numPr>
          <w:ilvl w:val="0"/>
          <w:numId w:val="46"/>
        </w:numPr>
        <w:ind w:left="1276" w:firstLineChars="0"/>
        <w:rPr>
          <w:rFonts w:ascii="宋体" w:eastAsia="宋体" w:hAnsi="宋体"/>
          <w:szCs w:val="24"/>
        </w:rPr>
      </w:pPr>
      <w:r w:rsidRPr="006234BD">
        <w:rPr>
          <w:rFonts w:ascii="宋体" w:eastAsia="宋体" w:hAnsi="宋体" w:hint="eastAsia"/>
          <w:szCs w:val="24"/>
        </w:rPr>
        <w:t>按专业分：例如</w:t>
      </w:r>
      <w:r w:rsidRPr="006234BD">
        <w:rPr>
          <w:rFonts w:ascii="宋体" w:eastAsia="宋体" w:hAnsi="宋体"/>
          <w:szCs w:val="24"/>
        </w:rPr>
        <w:t>GB</w:t>
      </w:r>
      <w:r w:rsidRPr="006234BD">
        <w:rPr>
          <w:rFonts w:ascii="宋体" w:eastAsia="宋体" w:hAnsi="宋体" w:hint="eastAsia"/>
          <w:szCs w:val="24"/>
        </w:rPr>
        <w:t>清单共享参数、建筑共享参数</w:t>
      </w:r>
      <w:r w:rsidRPr="006234BD">
        <w:rPr>
          <w:rFonts w:ascii="宋体" w:eastAsia="宋体" w:hAnsi="宋体"/>
          <w:szCs w:val="24"/>
        </w:rPr>
        <w:t>.TXT</w:t>
      </w:r>
      <w:r w:rsidRPr="006234BD">
        <w:rPr>
          <w:rFonts w:ascii="宋体" w:eastAsia="宋体" w:hAnsi="宋体" w:hint="eastAsia"/>
          <w:szCs w:val="24"/>
        </w:rPr>
        <w:t>，结构共享参数</w:t>
      </w:r>
      <w:r w:rsidRPr="006234BD">
        <w:rPr>
          <w:rFonts w:ascii="宋体" w:eastAsia="宋体" w:hAnsi="宋体"/>
          <w:szCs w:val="24"/>
        </w:rPr>
        <w:t>.TXT</w:t>
      </w:r>
      <w:r w:rsidRPr="006234BD">
        <w:rPr>
          <w:rFonts w:ascii="宋体" w:eastAsia="宋体" w:hAnsi="宋体" w:hint="eastAsia"/>
          <w:szCs w:val="24"/>
        </w:rPr>
        <w:t>，设备共享参数</w:t>
      </w:r>
      <w:r w:rsidRPr="006234BD">
        <w:rPr>
          <w:rFonts w:ascii="宋体" w:eastAsia="宋体" w:hAnsi="宋体"/>
          <w:szCs w:val="24"/>
        </w:rPr>
        <w:t>.TXT</w:t>
      </w:r>
      <w:r w:rsidRPr="006234BD">
        <w:rPr>
          <w:rFonts w:ascii="宋体" w:eastAsia="宋体" w:hAnsi="宋体" w:hint="eastAsia"/>
          <w:szCs w:val="24"/>
        </w:rPr>
        <w:t>，等；</w:t>
      </w:r>
    </w:p>
    <w:p w:rsidR="00AD1C17" w:rsidRPr="006234BD" w:rsidRDefault="002A58E7">
      <w:pPr>
        <w:pStyle w:val="af2"/>
        <w:numPr>
          <w:ilvl w:val="0"/>
          <w:numId w:val="46"/>
        </w:numPr>
        <w:ind w:left="1276" w:firstLineChars="0"/>
        <w:rPr>
          <w:rFonts w:ascii="宋体" w:eastAsia="宋体" w:hAnsi="宋体"/>
          <w:szCs w:val="24"/>
        </w:rPr>
      </w:pPr>
      <w:r w:rsidRPr="006234BD">
        <w:rPr>
          <w:rFonts w:ascii="宋体" w:eastAsia="宋体" w:hAnsi="宋体" w:hint="eastAsia"/>
          <w:szCs w:val="24"/>
        </w:rPr>
        <w:t>按阶段分：可按设计、算量、施工、运维阶段建立各自的共享参数文件，实现</w:t>
      </w:r>
      <w:r w:rsidRPr="006234BD">
        <w:rPr>
          <w:rFonts w:ascii="宋体" w:eastAsia="宋体" w:hAnsi="宋体"/>
          <w:szCs w:val="24"/>
        </w:rPr>
        <w:t>BIM</w:t>
      </w:r>
      <w:r w:rsidRPr="006234BD">
        <w:rPr>
          <w:rFonts w:ascii="宋体" w:eastAsia="宋体" w:hAnsi="宋体" w:hint="eastAsia"/>
          <w:szCs w:val="24"/>
        </w:rPr>
        <w:t>模型从设计、施工、运维信息管理。</w:t>
      </w:r>
    </w:p>
    <w:p w:rsidR="00AD1C17" w:rsidRPr="006234BD" w:rsidRDefault="002A58E7">
      <w:pPr>
        <w:pStyle w:val="af2"/>
        <w:numPr>
          <w:ilvl w:val="0"/>
          <w:numId w:val="46"/>
        </w:numPr>
        <w:ind w:left="1276" w:firstLineChars="0"/>
        <w:rPr>
          <w:rFonts w:ascii="宋体" w:eastAsia="宋体" w:hAnsi="宋体"/>
          <w:szCs w:val="24"/>
        </w:rPr>
      </w:pPr>
      <w:r w:rsidRPr="006234BD">
        <w:rPr>
          <w:rFonts w:ascii="宋体" w:eastAsia="宋体" w:hAnsi="宋体" w:hint="eastAsia"/>
          <w:szCs w:val="24"/>
        </w:rPr>
        <w:t>共享文件参数分类及参数分组设置，参见附录</w:t>
      </w:r>
      <w:r w:rsidRPr="006234BD">
        <w:rPr>
          <w:rFonts w:ascii="宋体" w:eastAsia="宋体" w:hAnsi="宋体"/>
          <w:szCs w:val="24"/>
        </w:rPr>
        <w:t>A</w:t>
      </w:r>
      <w:r w:rsidRPr="006234BD">
        <w:rPr>
          <w:rFonts w:ascii="宋体" w:eastAsia="宋体" w:hAnsi="宋体" w:hint="eastAsia"/>
          <w:szCs w:val="24"/>
        </w:rPr>
        <w:t>。</w:t>
      </w:r>
    </w:p>
    <w:p w:rsidR="00AD1C17" w:rsidRPr="006234BD" w:rsidRDefault="002A58E7">
      <w:pPr>
        <w:pStyle w:val="2"/>
        <w:numPr>
          <w:ilvl w:val="1"/>
          <w:numId w:val="4"/>
        </w:numPr>
        <w:rPr>
          <w:rFonts w:ascii="黑体" w:eastAsia="黑体" w:hAnsi="Times New Roman"/>
          <w:sz w:val="24"/>
          <w:szCs w:val="24"/>
        </w:rPr>
      </w:pPr>
      <w:bookmarkStart w:id="124" w:name="_Toc432533408"/>
      <w:bookmarkStart w:id="125" w:name="_Toc387522084"/>
      <w:bookmarkStart w:id="126" w:name="_Toc494482476"/>
      <w:bookmarkEnd w:id="118"/>
      <w:bookmarkEnd w:id="119"/>
      <w:bookmarkEnd w:id="120"/>
      <w:bookmarkEnd w:id="121"/>
      <w:r w:rsidRPr="006234BD">
        <w:rPr>
          <w:rFonts w:ascii="黑体" w:eastAsia="黑体" w:hAnsi="Times New Roman" w:hint="eastAsia"/>
          <w:sz w:val="24"/>
          <w:szCs w:val="24"/>
        </w:rPr>
        <w:t>通用构件（族）参数要求</w:t>
      </w:r>
      <w:bookmarkEnd w:id="124"/>
      <w:bookmarkEnd w:id="125"/>
      <w:bookmarkEnd w:id="126"/>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构件族基本参数信息应包括各类编码、几何信息和非几何信息，其中非几何信息宜包括以下内容：</w:t>
      </w:r>
    </w:p>
    <w:p w:rsidR="00AD1C17" w:rsidRPr="006234BD" w:rsidRDefault="002A58E7">
      <w:pPr>
        <w:pStyle w:val="af2"/>
        <w:numPr>
          <w:ilvl w:val="0"/>
          <w:numId w:val="47"/>
        </w:numPr>
        <w:ind w:firstLineChars="0"/>
        <w:rPr>
          <w:rFonts w:ascii="宋体" w:eastAsia="宋体" w:hAnsi="宋体"/>
          <w:szCs w:val="24"/>
        </w:rPr>
      </w:pPr>
      <w:r w:rsidRPr="006234BD">
        <w:rPr>
          <w:rFonts w:ascii="宋体" w:eastAsia="宋体" w:hAnsi="宋体" w:hint="eastAsia"/>
          <w:szCs w:val="24"/>
        </w:rPr>
        <w:t>构件编码：构件（元素）应具有唯一识别性，即唯一的构件编码，并可在各相关专业、各相关模型应用之间实现构件模型和参数信息的交换和共享；构件编码宜根据国家标准、企业或行业标准制定。国标构件编码应依据《建筑工程设计信息模型分类和编码》（征求意见稿）</w:t>
      </w:r>
      <w:r w:rsidRPr="006234BD">
        <w:rPr>
          <w:rFonts w:ascii="宋体" w:eastAsia="宋体" w:hAnsi="宋体"/>
          <w:szCs w:val="24"/>
        </w:rPr>
        <w:t>2015.10.28</w:t>
      </w:r>
      <w:r w:rsidRPr="006234BD">
        <w:rPr>
          <w:rFonts w:ascii="宋体" w:eastAsia="宋体" w:hAnsi="宋体" w:hint="eastAsia"/>
          <w:szCs w:val="24"/>
        </w:rPr>
        <w:t>）编制。</w:t>
      </w:r>
    </w:p>
    <w:p w:rsidR="00AD1C17" w:rsidRPr="006234BD" w:rsidRDefault="002A58E7">
      <w:pPr>
        <w:pStyle w:val="af2"/>
        <w:numPr>
          <w:ilvl w:val="0"/>
          <w:numId w:val="47"/>
        </w:numPr>
        <w:ind w:firstLineChars="0"/>
        <w:rPr>
          <w:rFonts w:ascii="宋体" w:eastAsia="宋体" w:hAnsi="宋体"/>
          <w:szCs w:val="24"/>
        </w:rPr>
      </w:pPr>
      <w:r w:rsidRPr="006234BD">
        <w:rPr>
          <w:rFonts w:ascii="宋体" w:eastAsia="宋体" w:hAnsi="宋体" w:hint="eastAsia"/>
          <w:szCs w:val="24"/>
        </w:rPr>
        <w:t>国标清单编码：构件（元素）宜包含国标清单编码，清单编码应依据《建设工程工程量清单计价规范》（</w:t>
      </w:r>
      <w:r w:rsidRPr="006234BD">
        <w:rPr>
          <w:rFonts w:ascii="宋体" w:eastAsia="宋体" w:hAnsi="宋体"/>
          <w:szCs w:val="24"/>
        </w:rPr>
        <w:t>GB50500-2013</w:t>
      </w:r>
      <w:r w:rsidRPr="006234BD">
        <w:rPr>
          <w:rFonts w:ascii="宋体" w:eastAsia="宋体" w:hAnsi="宋体" w:hint="eastAsia"/>
          <w:szCs w:val="24"/>
        </w:rPr>
        <w:t>）编制。</w:t>
      </w:r>
    </w:p>
    <w:p w:rsidR="00AD1C17" w:rsidRPr="006234BD" w:rsidRDefault="002A58E7">
      <w:pPr>
        <w:pStyle w:val="af2"/>
        <w:numPr>
          <w:ilvl w:val="0"/>
          <w:numId w:val="47"/>
        </w:numPr>
        <w:ind w:firstLineChars="0"/>
        <w:rPr>
          <w:rFonts w:ascii="Times New Roman" w:hAnsi="Times New Roman"/>
          <w:szCs w:val="24"/>
        </w:rPr>
      </w:pPr>
      <w:r w:rsidRPr="006234BD">
        <w:rPr>
          <w:rFonts w:ascii="宋体" w:eastAsia="宋体" w:hAnsi="宋体" w:hint="eastAsia"/>
          <w:szCs w:val="24"/>
        </w:rPr>
        <w:t>其他信息：技术信息、产品信息（加工、质量、物流等）、施工建造信息以及运维信息等。</w:t>
      </w:r>
    </w:p>
    <w:p w:rsidR="00AD1C17" w:rsidRPr="006234BD" w:rsidRDefault="002A58E7">
      <w:pPr>
        <w:pStyle w:val="af2"/>
        <w:numPr>
          <w:ilvl w:val="0"/>
          <w:numId w:val="47"/>
        </w:numPr>
        <w:ind w:firstLineChars="0"/>
        <w:rPr>
          <w:rFonts w:ascii="宋体" w:eastAsia="宋体" w:hAnsi="宋体"/>
          <w:szCs w:val="24"/>
        </w:rPr>
      </w:pPr>
      <w:r w:rsidRPr="006234BD">
        <w:rPr>
          <w:rFonts w:ascii="宋体" w:eastAsia="宋体" w:hAnsi="宋体" w:hint="eastAsia"/>
          <w:szCs w:val="24"/>
        </w:rPr>
        <w:t>构件族的属性参数信息对应模型在不同应用阶段的深度（</w:t>
      </w:r>
      <w:r w:rsidRPr="006234BD">
        <w:rPr>
          <w:rFonts w:ascii="宋体" w:eastAsia="宋体" w:hAnsi="宋体"/>
          <w:szCs w:val="24"/>
        </w:rPr>
        <w:t>LOD</w:t>
      </w:r>
      <w:r w:rsidRPr="006234BD">
        <w:rPr>
          <w:rFonts w:ascii="宋体" w:eastAsia="宋体" w:hAnsi="宋体" w:hint="eastAsia"/>
          <w:szCs w:val="24"/>
        </w:rPr>
        <w:t>）需要添加不同的相应的信息，典型的构件族参数各阶段深度要求如表</w:t>
      </w:r>
      <w:r w:rsidRPr="006234BD">
        <w:rPr>
          <w:rFonts w:ascii="宋体" w:eastAsia="宋体" w:hAnsi="宋体"/>
          <w:szCs w:val="24"/>
        </w:rPr>
        <w:t>11.4-4</w:t>
      </w:r>
      <w:r w:rsidRPr="006234BD">
        <w:rPr>
          <w:rFonts w:ascii="宋体" w:eastAsia="宋体" w:hAnsi="宋体" w:hint="eastAsia"/>
          <w:szCs w:val="24"/>
        </w:rPr>
        <w:t>（</w:t>
      </w:r>
      <w:r w:rsidRPr="006234BD">
        <w:rPr>
          <w:rFonts w:ascii="宋体" w:eastAsia="宋体" w:hAnsi="宋体"/>
          <w:szCs w:val="24"/>
        </w:rPr>
        <w:t>a-c</w:t>
      </w:r>
      <w:r w:rsidRPr="006234BD">
        <w:rPr>
          <w:rFonts w:ascii="宋体" w:eastAsia="宋体" w:hAnsi="宋体" w:hint="eastAsia"/>
          <w:szCs w:val="24"/>
        </w:rPr>
        <w:t>）示例：</w:t>
      </w: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表11.4-4a</w:t>
      </w:r>
      <w:r w:rsidR="0013296E" w:rsidRPr="006234BD">
        <w:rPr>
          <w:rFonts w:ascii="黑体" w:eastAsia="黑体" w:hAnsi="黑体" w:cs="黑体" w:hint="eastAsia"/>
          <w:sz w:val="24"/>
          <w:szCs w:val="24"/>
        </w:rPr>
        <w:t xml:space="preserve"> 构件族参数各阶段深度要求表1</w:t>
      </w:r>
    </w:p>
    <w:p w:rsidR="00AD1C17" w:rsidRPr="006234BD" w:rsidRDefault="002A58E7">
      <w:pPr>
        <w:pStyle w:val="af0"/>
        <w:jc w:val="left"/>
        <w:rPr>
          <w:rFonts w:ascii="Times New Roman" w:hAnsi="Times New Roman"/>
          <w:sz w:val="24"/>
          <w:szCs w:val="24"/>
        </w:rPr>
      </w:pPr>
      <w:r w:rsidRPr="006234BD">
        <w:rPr>
          <w:rFonts w:ascii="Times New Roman" w:hAnsi="Times New Roman" w:hint="eastAsia"/>
          <w:sz w:val="24"/>
          <w:szCs w:val="24"/>
        </w:rPr>
        <w:t xml:space="preserve">         </w:t>
      </w:r>
      <w:r w:rsidRPr="006234BD">
        <w:rPr>
          <w:rFonts w:ascii="Times New Roman" w:hAnsi="Times New Roman"/>
          <w:noProof/>
          <w:sz w:val="24"/>
          <w:szCs w:val="24"/>
        </w:rPr>
        <w:drawing>
          <wp:inline distT="0" distB="0" distL="114300" distR="114300">
            <wp:extent cx="5200650" cy="2057400"/>
            <wp:effectExtent l="0" t="0" r="0" b="0"/>
            <wp:docPr id="8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1"/>
                    <pic:cNvPicPr>
                      <a:picLocks noChangeAspect="1"/>
                    </pic:cNvPicPr>
                  </pic:nvPicPr>
                  <pic:blipFill>
                    <a:blip r:embed="rId85">
                      <a:lum bright="-29999" contrast="24000"/>
                    </a:blip>
                    <a:stretch>
                      <a:fillRect/>
                    </a:stretch>
                  </pic:blipFill>
                  <pic:spPr>
                    <a:xfrm>
                      <a:off x="0" y="0"/>
                      <a:ext cx="5200650" cy="2057400"/>
                    </a:xfrm>
                    <a:prstGeom prst="rect">
                      <a:avLst/>
                    </a:prstGeom>
                    <a:noFill/>
                    <a:ln w="9525">
                      <a:noFill/>
                    </a:ln>
                  </pic:spPr>
                </pic:pic>
              </a:graphicData>
            </a:graphic>
          </wp:inline>
        </w:drawing>
      </w:r>
    </w:p>
    <w:p w:rsidR="00AD1C17" w:rsidRPr="006234BD" w:rsidRDefault="00AD1C17" w:rsidP="006234BD">
      <w:pPr>
        <w:pStyle w:val="af1"/>
        <w:ind w:firstLine="480"/>
        <w:jc w:val="right"/>
        <w:rPr>
          <w:rFonts w:ascii="黑体" w:eastAsia="黑体" w:hAnsi="黑体" w:cs="黑体"/>
          <w:sz w:val="24"/>
          <w:szCs w:val="24"/>
        </w:rPr>
      </w:pP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表11.4-4b</w:t>
      </w:r>
      <w:r w:rsidR="0013296E" w:rsidRPr="006234BD">
        <w:rPr>
          <w:rFonts w:ascii="黑体" w:eastAsia="黑体" w:hAnsi="黑体" w:cs="黑体" w:hint="eastAsia"/>
          <w:sz w:val="24"/>
          <w:szCs w:val="24"/>
        </w:rPr>
        <w:t>构件族参数各阶段深度要求表2</w:t>
      </w:r>
    </w:p>
    <w:p w:rsidR="00AD1C17" w:rsidRPr="006234BD" w:rsidRDefault="002A58E7">
      <w:pPr>
        <w:pStyle w:val="af0"/>
        <w:jc w:val="left"/>
        <w:rPr>
          <w:rFonts w:ascii="Times New Roman" w:hAnsi="Times New Roman"/>
          <w:sz w:val="24"/>
          <w:szCs w:val="24"/>
        </w:rPr>
      </w:pPr>
      <w:r w:rsidRPr="006234BD">
        <w:rPr>
          <w:rFonts w:ascii="Times New Roman" w:hAnsi="Times New Roman" w:hint="eastAsia"/>
          <w:sz w:val="24"/>
          <w:szCs w:val="24"/>
        </w:rPr>
        <w:t xml:space="preserve">        </w:t>
      </w:r>
      <w:r w:rsidRPr="006234BD">
        <w:rPr>
          <w:rFonts w:ascii="Times New Roman" w:hAnsi="Times New Roman"/>
          <w:noProof/>
          <w:sz w:val="24"/>
          <w:szCs w:val="24"/>
        </w:rPr>
        <w:drawing>
          <wp:inline distT="0" distB="0" distL="114300" distR="114300">
            <wp:extent cx="5200650" cy="1647825"/>
            <wp:effectExtent l="0" t="0" r="0" b="9525"/>
            <wp:docPr id="68" name="图片 17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2035"/>
                    <pic:cNvPicPr>
                      <a:picLocks noChangeAspect="1"/>
                    </pic:cNvPicPr>
                  </pic:nvPicPr>
                  <pic:blipFill>
                    <a:blip r:embed="rId86"/>
                    <a:stretch>
                      <a:fillRect/>
                    </a:stretch>
                  </pic:blipFill>
                  <pic:spPr>
                    <a:xfrm>
                      <a:off x="0" y="0"/>
                      <a:ext cx="5200650" cy="1647825"/>
                    </a:xfrm>
                    <a:prstGeom prst="rect">
                      <a:avLst/>
                    </a:prstGeom>
                    <a:noFill/>
                    <a:ln w="9525">
                      <a:noFill/>
                    </a:ln>
                  </pic:spPr>
                </pic:pic>
              </a:graphicData>
            </a:graphic>
          </wp:inline>
        </w:drawing>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hint="eastAsia"/>
          <w:sz w:val="24"/>
          <w:szCs w:val="24"/>
        </w:rPr>
        <w:t>如表</w:t>
      </w:r>
      <w:r w:rsidRPr="006234BD">
        <w:rPr>
          <w:rFonts w:ascii="Times New Roman" w:hAnsi="Times New Roman"/>
          <w:sz w:val="24"/>
          <w:szCs w:val="24"/>
        </w:rPr>
        <w:t>11.4-4c</w:t>
      </w:r>
      <w:r w:rsidR="0013296E" w:rsidRPr="006234BD">
        <w:rPr>
          <w:rFonts w:ascii="黑体" w:eastAsia="黑体" w:hAnsi="黑体" w:cs="黑体" w:hint="eastAsia"/>
          <w:sz w:val="24"/>
          <w:szCs w:val="24"/>
        </w:rPr>
        <w:t>构件族参数各阶段深度要求表3</w:t>
      </w:r>
    </w:p>
    <w:p w:rsidR="00AD1C17" w:rsidRPr="006234BD" w:rsidRDefault="002A58E7">
      <w:pPr>
        <w:pStyle w:val="af0"/>
        <w:jc w:val="left"/>
        <w:rPr>
          <w:rFonts w:ascii="Times New Roman" w:hAnsi="Times New Roman"/>
          <w:sz w:val="24"/>
          <w:szCs w:val="24"/>
        </w:rPr>
      </w:pPr>
      <w:r w:rsidRPr="006234BD">
        <w:rPr>
          <w:rFonts w:ascii="Times New Roman" w:hAnsi="Times New Roman" w:hint="eastAsia"/>
          <w:sz w:val="24"/>
          <w:szCs w:val="24"/>
        </w:rPr>
        <w:t xml:space="preserve">        </w:t>
      </w:r>
      <w:r w:rsidRPr="006234BD">
        <w:rPr>
          <w:rFonts w:ascii="Times New Roman" w:hAnsi="Times New Roman"/>
          <w:noProof/>
          <w:sz w:val="24"/>
          <w:szCs w:val="24"/>
        </w:rPr>
        <w:drawing>
          <wp:inline distT="0" distB="0" distL="114300" distR="114300">
            <wp:extent cx="5200650" cy="1809750"/>
            <wp:effectExtent l="0" t="0" r="0" b="0"/>
            <wp:docPr id="69" name="图片 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2032"/>
                    <pic:cNvPicPr>
                      <a:picLocks noChangeAspect="1"/>
                    </pic:cNvPicPr>
                  </pic:nvPicPr>
                  <pic:blipFill>
                    <a:blip r:embed="rId87"/>
                    <a:stretch>
                      <a:fillRect/>
                    </a:stretch>
                  </pic:blipFill>
                  <pic:spPr>
                    <a:xfrm>
                      <a:off x="0" y="0"/>
                      <a:ext cx="5200650" cy="1809750"/>
                    </a:xfrm>
                    <a:prstGeom prst="rect">
                      <a:avLst/>
                    </a:prstGeom>
                    <a:noFill/>
                    <a:ln w="9525">
                      <a:noFill/>
                    </a:ln>
                  </pic:spPr>
                </pic:pic>
              </a:graphicData>
            </a:graphic>
          </wp:inline>
        </w:drawing>
      </w:r>
    </w:p>
    <w:p w:rsidR="00AD1C17" w:rsidRPr="006234BD" w:rsidRDefault="00AD1C17">
      <w:pPr>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127" w:name="_Toc494482477"/>
      <w:bookmarkStart w:id="128" w:name="_Toc5823"/>
      <w:bookmarkStart w:id="129" w:name="_Toc10642"/>
      <w:bookmarkStart w:id="130" w:name="_Toc415760168"/>
      <w:r w:rsidRPr="006234BD">
        <w:rPr>
          <w:rFonts w:ascii="黑体" w:eastAsia="黑体" w:hAnsi="Times New Roman" w:hint="eastAsia"/>
          <w:sz w:val="24"/>
          <w:szCs w:val="24"/>
        </w:rPr>
        <w:t>明细表</w:t>
      </w:r>
      <w:bookmarkEnd w:id="127"/>
    </w:p>
    <w:p w:rsidR="00AD1C17" w:rsidRPr="006234BD" w:rsidRDefault="002A58E7" w:rsidP="006234BD">
      <w:pPr>
        <w:pStyle w:val="af2"/>
        <w:ind w:firstLine="480"/>
        <w:rPr>
          <w:rFonts w:ascii="宋体" w:eastAsia="宋体" w:hAnsi="宋体"/>
          <w:szCs w:val="24"/>
        </w:rPr>
      </w:pPr>
      <w:r w:rsidRPr="006234BD">
        <w:rPr>
          <w:rStyle w:val="Char8"/>
          <w:rFonts w:ascii="宋体" w:eastAsia="宋体" w:hAnsi="宋体" w:hint="eastAsia"/>
          <w:szCs w:val="24"/>
        </w:rPr>
        <w:t>明细表具有参数数据呈现及构件数量统计功能，可用于编制设计和施工阶段的成果表格和计算书中的统计表。多类别明细表为</w:t>
      </w:r>
      <w:r w:rsidRPr="006234BD">
        <w:rPr>
          <w:rStyle w:val="Char8"/>
          <w:rFonts w:ascii="宋体" w:eastAsia="宋体" w:hAnsi="宋体"/>
          <w:szCs w:val="24"/>
        </w:rPr>
        <w:t>BIM</w:t>
      </w:r>
      <w:r w:rsidRPr="006234BD">
        <w:rPr>
          <w:rStyle w:val="Char8"/>
          <w:rFonts w:ascii="宋体" w:eastAsia="宋体" w:hAnsi="宋体" w:hint="eastAsia"/>
          <w:szCs w:val="24"/>
        </w:rPr>
        <w:t>软件中数据报表形式，可实现构件的查漏补缺。预先编制标准化明细</w:t>
      </w:r>
      <w:r w:rsidRPr="006234BD">
        <w:rPr>
          <w:rFonts w:ascii="宋体" w:eastAsia="宋体" w:hAnsi="宋体" w:hint="eastAsia"/>
          <w:szCs w:val="24"/>
        </w:rPr>
        <w:t>表，根据不同需求及阶段直接调用，其分类如图</w:t>
      </w:r>
      <w:r w:rsidRPr="006234BD">
        <w:rPr>
          <w:rFonts w:ascii="宋体" w:eastAsia="宋体" w:hAnsi="宋体"/>
          <w:szCs w:val="24"/>
        </w:rPr>
        <w:t>11.5-1</w:t>
      </w:r>
      <w:r w:rsidRPr="006234BD">
        <w:rPr>
          <w:rFonts w:ascii="宋体" w:eastAsia="宋体" w:hAnsi="宋体" w:hint="eastAsia"/>
          <w:szCs w:val="24"/>
        </w:rPr>
        <w:t>所示：</w:t>
      </w:r>
    </w:p>
    <w:p w:rsidR="00AD1C17" w:rsidRPr="006234BD" w:rsidRDefault="002A58E7" w:rsidP="00371FBB">
      <w:pPr>
        <w:ind w:leftChars="100" w:left="210"/>
        <w:rPr>
          <w:rFonts w:ascii="Times New Roman" w:hAnsi="Times New Roman"/>
          <w:sz w:val="24"/>
          <w:szCs w:val="24"/>
        </w:rPr>
      </w:pPr>
      <w:r w:rsidRPr="006234BD">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-262255</wp:posOffset>
            </wp:positionH>
            <wp:positionV relativeFrom="paragraph">
              <wp:posOffset>23495</wp:posOffset>
            </wp:positionV>
            <wp:extent cx="6263005" cy="5229225"/>
            <wp:effectExtent l="19050" t="0" r="4445" b="0"/>
            <wp:wrapSquare wrapText="bothSides"/>
            <wp:docPr id="70" name="图片 1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2039"/>
                    <pic:cNvPicPr>
                      <a:picLocks noChangeAspect="1"/>
                    </pic:cNvPicPr>
                  </pic:nvPicPr>
                  <pic:blipFill>
                    <a:blip r:embed="rId88">
                      <a:lum bright="-11996" contrast="23999"/>
                    </a:blip>
                    <a:srcRect l="7115" t="47577" r="5695" b="1924"/>
                    <a:stretch>
                      <a:fillRect/>
                    </a:stretch>
                  </pic:blipFill>
                  <pic:spPr>
                    <a:xfrm>
                      <a:off x="0" y="0"/>
                      <a:ext cx="6263005" cy="5229225"/>
                    </a:xfrm>
                    <a:prstGeom prst="rect">
                      <a:avLst/>
                    </a:prstGeom>
                    <a:noFill/>
                    <a:ln w="9525">
                      <a:noFill/>
                    </a:ln>
                  </pic:spPr>
                </pic:pic>
              </a:graphicData>
            </a:graphic>
          </wp:anchor>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图11.5-1</w:t>
      </w:r>
      <w:r w:rsidR="00371FBB" w:rsidRPr="006234BD">
        <w:rPr>
          <w:rFonts w:ascii="宋体" w:eastAsia="宋体" w:hAnsi="宋体" w:cs="宋体" w:hint="eastAsia"/>
          <w:sz w:val="24"/>
          <w:szCs w:val="24"/>
        </w:rPr>
        <w:t xml:space="preserve"> 明细表分类</w:t>
      </w:r>
    </w:p>
    <w:p w:rsidR="00AD1C17" w:rsidRPr="006234BD" w:rsidRDefault="00AD1C17">
      <w:pPr>
        <w:ind w:leftChars="100" w:left="210"/>
        <w:rPr>
          <w:rFonts w:ascii="Times New Roman" w:hAnsi="Times New Roman"/>
          <w:sz w:val="24"/>
          <w:szCs w:val="24"/>
        </w:rPr>
      </w:pPr>
    </w:p>
    <w:p w:rsidR="00AD1C17" w:rsidRPr="006234BD" w:rsidRDefault="002A58E7">
      <w:pPr>
        <w:pStyle w:val="af2"/>
        <w:numPr>
          <w:ilvl w:val="0"/>
          <w:numId w:val="48"/>
        </w:numPr>
        <w:ind w:firstLineChars="0"/>
        <w:rPr>
          <w:rFonts w:ascii="宋体" w:eastAsia="宋体" w:hAnsi="宋体"/>
          <w:szCs w:val="24"/>
        </w:rPr>
      </w:pPr>
      <w:r w:rsidRPr="006234BD">
        <w:rPr>
          <w:rFonts w:ascii="宋体" w:eastAsia="宋体" w:hAnsi="宋体" w:hint="eastAsia"/>
          <w:szCs w:val="24"/>
        </w:rPr>
        <w:t>设计明细表：辅助完成设计成果；主要包括：图纸目录、技术经济指标、主要设备表、门窗表、工程做法表等。</w:t>
      </w:r>
    </w:p>
    <w:p w:rsidR="00AD1C17" w:rsidRPr="006234BD" w:rsidRDefault="002A58E7">
      <w:pPr>
        <w:pStyle w:val="af2"/>
        <w:numPr>
          <w:ilvl w:val="0"/>
          <w:numId w:val="48"/>
        </w:numPr>
        <w:ind w:firstLineChars="0"/>
        <w:rPr>
          <w:rFonts w:ascii="宋体" w:eastAsia="宋体" w:hAnsi="宋体"/>
          <w:szCs w:val="24"/>
        </w:rPr>
      </w:pPr>
      <w:r w:rsidRPr="006234BD">
        <w:rPr>
          <w:rFonts w:ascii="宋体" w:eastAsia="宋体" w:hAnsi="宋体" w:hint="eastAsia"/>
          <w:szCs w:val="24"/>
        </w:rPr>
        <w:t>辅助设计明细表：各专业构件的筛选以实现添加构件编号等设计要求及通过多类别明细表进行构件的查漏补缺；主要包括：建筑专业辅助设计表（墙、楼板等）、结构专业辅助设计表（结构柱、梁等）、水暖电等专业辅助设计表单及多类别辅助设计表单。</w:t>
      </w:r>
    </w:p>
    <w:p w:rsidR="00AD1C17" w:rsidRPr="006234BD" w:rsidRDefault="002A58E7">
      <w:pPr>
        <w:pStyle w:val="af2"/>
        <w:numPr>
          <w:ilvl w:val="0"/>
          <w:numId w:val="48"/>
        </w:numPr>
        <w:ind w:firstLineChars="0"/>
        <w:rPr>
          <w:rFonts w:ascii="宋体" w:eastAsia="宋体" w:hAnsi="宋体"/>
          <w:szCs w:val="24"/>
        </w:rPr>
      </w:pPr>
      <w:r w:rsidRPr="006234BD">
        <w:rPr>
          <w:rFonts w:ascii="宋体" w:eastAsia="宋体" w:hAnsi="宋体" w:hint="eastAsia"/>
          <w:szCs w:val="24"/>
        </w:rPr>
        <w:t>国标工程量清单明细表：根据国家分部分项清单（</w:t>
      </w:r>
      <w:r w:rsidRPr="006234BD">
        <w:rPr>
          <w:rFonts w:ascii="宋体" w:eastAsia="宋体" w:hAnsi="宋体"/>
          <w:szCs w:val="24"/>
        </w:rPr>
        <w:t>GB50500</w:t>
      </w:r>
      <w:r w:rsidRPr="006234BD">
        <w:rPr>
          <w:rFonts w:ascii="宋体" w:eastAsia="宋体" w:hAnsi="宋体" w:hint="eastAsia"/>
          <w:szCs w:val="24"/>
        </w:rPr>
        <w:t>）规范要求制作表格，辅助设计及施工阶段概算、预算及结算等；主要包括：水（管道、卫浴装置等）、暖、电、土建、装修等专业清单明细表。</w:t>
      </w:r>
    </w:p>
    <w:p w:rsidR="00AD1C17" w:rsidRPr="006234BD" w:rsidRDefault="002A58E7">
      <w:pPr>
        <w:pStyle w:val="af2"/>
        <w:numPr>
          <w:ilvl w:val="0"/>
          <w:numId w:val="48"/>
        </w:numPr>
        <w:ind w:firstLineChars="0"/>
        <w:rPr>
          <w:rFonts w:ascii="宋体" w:eastAsia="宋体" w:hAnsi="宋体"/>
          <w:szCs w:val="24"/>
        </w:rPr>
      </w:pPr>
      <w:r w:rsidRPr="006234BD">
        <w:rPr>
          <w:rFonts w:ascii="宋体" w:eastAsia="宋体" w:hAnsi="宋体" w:hint="eastAsia"/>
          <w:szCs w:val="24"/>
        </w:rPr>
        <w:t>施工运维信息应用明细表：统计管理施工及运维阶段构件信息；主要包括：施工（土建、水、暖、电）、运维等。</w:t>
      </w:r>
    </w:p>
    <w:p w:rsidR="00AD1C17" w:rsidRPr="006234BD" w:rsidRDefault="00AD1C17">
      <w:pPr>
        <w:pStyle w:val="ListParagraph1"/>
        <w:ind w:left="420" w:firstLine="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131" w:name="_Toc494482478"/>
      <w:r w:rsidRPr="006234BD">
        <w:rPr>
          <w:rFonts w:ascii="黑体" w:eastAsia="黑体" w:hAnsi="Times New Roman" w:hint="eastAsia"/>
          <w:sz w:val="24"/>
          <w:szCs w:val="24"/>
        </w:rPr>
        <w:t>数据库与信息化管理</w:t>
      </w:r>
      <w:bookmarkEnd w:id="131"/>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建模软件中的共享参数和多类别明细表等数据信息管理工具和手段具有一定的局限性。应通过建立各阶段、各类应用的通用数据信息库系统，将数据信息与</w:t>
      </w:r>
      <w:r w:rsidRPr="006234BD">
        <w:rPr>
          <w:rFonts w:ascii="宋体" w:eastAsia="宋体" w:hAnsi="宋体"/>
          <w:szCs w:val="24"/>
        </w:rPr>
        <w:t>BIM</w:t>
      </w:r>
      <w:r w:rsidRPr="006234BD">
        <w:rPr>
          <w:rFonts w:ascii="宋体" w:eastAsia="宋体" w:hAnsi="宋体" w:hint="eastAsia"/>
          <w:szCs w:val="24"/>
        </w:rPr>
        <w:t>模型构件元素关联，全面实现建筑模型的信息化管理应用。</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建设工程设计及施工阶段，基于</w:t>
      </w:r>
      <w:r w:rsidRPr="006234BD">
        <w:rPr>
          <w:rFonts w:ascii="宋体" w:eastAsia="宋体" w:hAnsi="宋体"/>
          <w:szCs w:val="24"/>
        </w:rPr>
        <w:t>BIM</w:t>
      </w:r>
      <w:r w:rsidRPr="006234BD">
        <w:rPr>
          <w:rFonts w:ascii="宋体" w:eastAsia="宋体" w:hAnsi="宋体" w:hint="eastAsia"/>
          <w:szCs w:val="24"/>
        </w:rPr>
        <w:t>模型（或轻量化管理模型）的通用数据库（资源）可包括（但不局限于）以下类别：</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基础资料数据信息库：如自然条件、气象、地形地貌、水文地质、地震基本烈度、区域位置等；</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设计及施工规范与标准数据信息库：</w:t>
      </w:r>
      <w:r w:rsidRPr="006234BD">
        <w:rPr>
          <w:rFonts w:ascii="宋体" w:eastAsia="宋体" w:hAnsi="宋体" w:hint="eastAsia"/>
          <w:kern w:val="0"/>
          <w:szCs w:val="24"/>
          <w:lang w:val="zh-CN"/>
        </w:rPr>
        <w:t>设计和施工所执行的主要法规和所采用的主要标准、规范；</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城市规划等部门的控规数据信息库；</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工程项目基本信息：工程规模（如总建筑面积、总投资、容纳人数等）、项目设计规模等级和设计标准（包括结构的设计使用年限、建筑防火类别、耐火等级、装修标准等）</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主要技术经济指标信息：根据不同的建筑功能、反映工程规模的主要技术</w:t>
      </w:r>
      <w:r w:rsidRPr="006234BD">
        <w:rPr>
          <w:rFonts w:ascii="宋体" w:eastAsia="宋体" w:hAnsi="宋体" w:hint="eastAsia"/>
          <w:kern w:val="0"/>
          <w:szCs w:val="24"/>
          <w:lang w:val="zh-CN"/>
        </w:rPr>
        <w:t>经济指标；</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材料数据信息库：包括设计、施工、运维阶段材料的各项性能数据；</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国标清单信息库：使用数据库外挂手段，调用项目特征描述项中具体参数，将不同参数特征进行碰撞，生成</w:t>
      </w:r>
      <w:r w:rsidRPr="006234BD">
        <w:rPr>
          <w:rFonts w:ascii="宋体" w:eastAsia="宋体" w:hAnsi="宋体"/>
          <w:szCs w:val="24"/>
        </w:rPr>
        <w:t>12</w:t>
      </w:r>
      <w:r w:rsidRPr="006234BD">
        <w:rPr>
          <w:rFonts w:ascii="宋体" w:eastAsia="宋体" w:hAnsi="宋体" w:hint="eastAsia"/>
          <w:szCs w:val="24"/>
        </w:rPr>
        <w:t>位编码及项目特征项。</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设计与深化设计数据信息库：包括各专业的基础设计参数信息；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预制构件加工生产与管理数据信息库：包括材料管理、生成管理、工期成本、质量与成品管理等信息；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物流（运输控制）数据信息库：可应用物联网技术（条形码、二维码、</w:t>
      </w:r>
      <w:r w:rsidRPr="006234BD">
        <w:rPr>
          <w:rFonts w:ascii="宋体" w:eastAsia="宋体" w:hAnsi="宋体"/>
          <w:szCs w:val="24"/>
        </w:rPr>
        <w:t>RFID</w:t>
      </w:r>
      <w:r w:rsidRPr="006234BD">
        <w:rPr>
          <w:rFonts w:ascii="宋体" w:eastAsia="宋体" w:hAnsi="宋体" w:hint="eastAsia"/>
          <w:szCs w:val="24"/>
        </w:rPr>
        <w:t>芯片）信息读取手段的数据信息；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施工组织数据信息库：包括施工进度、工序安排、资源组织等信息；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施工工艺（工法）数据信息库：包括各类施工工艺和工法数据信息；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施工管理数据信息库：包括质量、进度、安全等数据信息；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成本管理数据信息库：包括清单、定额、造价指标等数据信息；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监理管理数据信息库：包括监理控制与监理合同管理信息；</w:t>
      </w:r>
    </w:p>
    <w:p w:rsidR="00AD1C17" w:rsidRPr="006234BD" w:rsidRDefault="002A58E7">
      <w:pPr>
        <w:pStyle w:val="af2"/>
        <w:numPr>
          <w:ilvl w:val="0"/>
          <w:numId w:val="49"/>
        </w:numPr>
        <w:ind w:firstLineChars="0"/>
        <w:rPr>
          <w:rFonts w:ascii="宋体" w:eastAsia="宋体" w:hAnsi="宋体"/>
          <w:szCs w:val="24"/>
        </w:rPr>
      </w:pPr>
      <w:r w:rsidRPr="006234BD">
        <w:rPr>
          <w:rFonts w:ascii="宋体" w:eastAsia="宋体" w:hAnsi="宋体" w:hint="eastAsia"/>
          <w:szCs w:val="24"/>
        </w:rPr>
        <w:t>竣工验收数据信息库：包括设备信息、竣工验收信息等。</w:t>
      </w:r>
    </w:p>
    <w:p w:rsidR="00AD1C17" w:rsidRPr="00FE55FC" w:rsidRDefault="00AD1C17">
      <w:pPr>
        <w:pStyle w:val="ListParagraph1"/>
        <w:ind w:left="420" w:firstLine="0"/>
        <w:rPr>
          <w:rFonts w:ascii="Times New Roman" w:hAnsi="Times New Roman"/>
        </w:rPr>
      </w:pPr>
    </w:p>
    <w:p w:rsidR="00AD1C17" w:rsidRPr="00FE55FC" w:rsidRDefault="002A58E7" w:rsidP="00CD4862">
      <w:pPr>
        <w:pStyle w:val="1"/>
        <w:numPr>
          <w:ilvl w:val="0"/>
          <w:numId w:val="4"/>
        </w:numPr>
        <w:spacing w:before="260" w:after="260" w:line="415" w:lineRule="auto"/>
        <w:ind w:left="568" w:hangingChars="202" w:hanging="568"/>
        <w:rPr>
          <w:rFonts w:ascii="黑体" w:eastAsia="黑体" w:hAnsi="Times New Roman"/>
          <w:sz w:val="28"/>
          <w:szCs w:val="28"/>
        </w:rPr>
      </w:pPr>
      <w:bookmarkStart w:id="132" w:name="_Toc494482479"/>
      <w:bookmarkEnd w:id="128"/>
      <w:bookmarkEnd w:id="129"/>
      <w:bookmarkEnd w:id="130"/>
      <w:r w:rsidRPr="00FE55FC">
        <w:rPr>
          <w:rFonts w:ascii="黑体" w:eastAsia="黑体" w:hAnsi="Times New Roman"/>
          <w:sz w:val="28"/>
          <w:szCs w:val="28"/>
        </w:rPr>
        <w:t>BIM</w:t>
      </w:r>
      <w:r w:rsidRPr="00FE55FC">
        <w:rPr>
          <w:rFonts w:ascii="黑体" w:eastAsia="黑体" w:hAnsi="Times New Roman" w:hint="eastAsia"/>
          <w:sz w:val="28"/>
          <w:szCs w:val="28"/>
        </w:rPr>
        <w:t>协同工作</w:t>
      </w:r>
      <w:bookmarkEnd w:id="116"/>
      <w:bookmarkEnd w:id="132"/>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协同工作即项目团队在统一的工作环境，即基于企业中心服务器或外网搭建协同工作平台，按照统一的</w:t>
      </w:r>
      <w:r w:rsidRPr="006234BD">
        <w:rPr>
          <w:rFonts w:ascii="宋体" w:eastAsia="宋体" w:hAnsi="宋体"/>
          <w:szCs w:val="24"/>
        </w:rPr>
        <w:t>BIM</w:t>
      </w:r>
      <w:r w:rsidRPr="006234BD">
        <w:rPr>
          <w:rFonts w:ascii="宋体" w:eastAsia="宋体" w:hAnsi="宋体" w:hint="eastAsia"/>
          <w:szCs w:val="24"/>
        </w:rPr>
        <w:t>技术标准和协作规则，共同完成</w:t>
      </w:r>
      <w:r w:rsidRPr="006234BD">
        <w:rPr>
          <w:rFonts w:ascii="宋体" w:eastAsia="宋体" w:hAnsi="宋体"/>
          <w:szCs w:val="24"/>
        </w:rPr>
        <w:t>BIM</w:t>
      </w:r>
      <w:r w:rsidRPr="006234BD">
        <w:rPr>
          <w:rFonts w:ascii="宋体" w:eastAsia="宋体" w:hAnsi="宋体" w:hint="eastAsia"/>
          <w:szCs w:val="24"/>
        </w:rPr>
        <w:t>设计和施工任务。</w:t>
      </w:r>
    </w:p>
    <w:p w:rsidR="00AD1C17" w:rsidRPr="006234BD" w:rsidRDefault="002A58E7">
      <w:pPr>
        <w:pStyle w:val="2"/>
        <w:numPr>
          <w:ilvl w:val="1"/>
          <w:numId w:val="4"/>
        </w:numPr>
        <w:rPr>
          <w:rFonts w:ascii="黑体" w:eastAsia="黑体" w:hAnsi="Times New Roman"/>
          <w:sz w:val="24"/>
          <w:szCs w:val="24"/>
        </w:rPr>
      </w:pPr>
      <w:bookmarkStart w:id="133" w:name="_Toc452389220"/>
      <w:bookmarkStart w:id="134" w:name="_Toc494482480"/>
      <w:r w:rsidRPr="006234BD">
        <w:rPr>
          <w:rFonts w:ascii="黑体" w:eastAsia="黑体" w:hAnsi="Times New Roman" w:hint="eastAsia"/>
          <w:sz w:val="24"/>
          <w:szCs w:val="24"/>
        </w:rPr>
        <w:t>模型与信息共享</w:t>
      </w:r>
      <w:bookmarkEnd w:id="133"/>
      <w:r w:rsidRPr="006234BD">
        <w:rPr>
          <w:rFonts w:ascii="黑体" w:eastAsia="黑体" w:hAnsi="Times New Roman" w:hint="eastAsia"/>
          <w:sz w:val="24"/>
          <w:szCs w:val="24"/>
        </w:rPr>
        <w:t>原则</w:t>
      </w:r>
      <w:bookmarkEnd w:id="134"/>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协同工作中，</w:t>
      </w:r>
      <w:r w:rsidRPr="006234BD">
        <w:rPr>
          <w:rFonts w:ascii="宋体" w:eastAsia="宋体" w:hAnsi="宋体"/>
          <w:szCs w:val="24"/>
        </w:rPr>
        <w:t>BIM</w:t>
      </w:r>
      <w:r w:rsidRPr="006234BD">
        <w:rPr>
          <w:rFonts w:ascii="宋体" w:eastAsia="宋体" w:hAnsi="宋体" w:hint="eastAsia"/>
          <w:szCs w:val="24"/>
        </w:rPr>
        <w:t>模型与数据信息应在平台上同步共享，宜遵循以下原则：</w:t>
      </w:r>
    </w:p>
    <w:p w:rsidR="00AD1C17" w:rsidRPr="006234BD" w:rsidRDefault="002A58E7">
      <w:pPr>
        <w:pStyle w:val="af2"/>
        <w:numPr>
          <w:ilvl w:val="0"/>
          <w:numId w:val="50"/>
        </w:numPr>
        <w:ind w:firstLineChars="0"/>
        <w:rPr>
          <w:rFonts w:ascii="宋体" w:eastAsia="宋体" w:hAnsi="宋体"/>
          <w:szCs w:val="24"/>
        </w:rPr>
      </w:pPr>
      <w:r w:rsidRPr="006234BD">
        <w:rPr>
          <w:rFonts w:ascii="宋体" w:eastAsia="宋体" w:hAnsi="宋体" w:hint="eastAsia"/>
          <w:szCs w:val="24"/>
        </w:rPr>
        <w:t>模型与信息应满足工程项目各相关方协同工作的需要，支持各专业和各相关方获取、更新、管理信息；</w:t>
      </w:r>
      <w:r w:rsidRPr="006234BD">
        <w:rPr>
          <w:rFonts w:ascii="宋体" w:eastAsia="宋体" w:hAnsi="宋体"/>
          <w:szCs w:val="24"/>
        </w:rPr>
        <w:t xml:space="preserve">   </w:t>
      </w:r>
    </w:p>
    <w:p w:rsidR="00AD1C17" w:rsidRPr="006234BD" w:rsidRDefault="002A58E7">
      <w:pPr>
        <w:pStyle w:val="ListParagraph1"/>
        <w:numPr>
          <w:ilvl w:val="0"/>
          <w:numId w:val="50"/>
        </w:numPr>
        <w:rPr>
          <w:rFonts w:ascii="宋体" w:eastAsia="宋体" w:hAnsi="宋体"/>
          <w:sz w:val="24"/>
          <w:szCs w:val="24"/>
        </w:rPr>
      </w:pPr>
      <w:r w:rsidRPr="006234BD">
        <w:rPr>
          <w:rFonts w:ascii="宋体" w:eastAsia="宋体" w:hAnsi="宋体" w:hint="eastAsia"/>
          <w:sz w:val="24"/>
          <w:szCs w:val="24"/>
        </w:rPr>
        <w:t>模型与信息共享交换宜贯穿在建筑生命周期全过程，包括设计、施工、运维等阶段的各类</w:t>
      </w:r>
      <w:r w:rsidRPr="006234BD">
        <w:rPr>
          <w:rFonts w:ascii="宋体" w:eastAsia="宋体" w:hAnsi="宋体"/>
          <w:sz w:val="24"/>
          <w:szCs w:val="24"/>
        </w:rPr>
        <w:t>BIM</w:t>
      </w:r>
      <w:r w:rsidRPr="006234BD">
        <w:rPr>
          <w:rFonts w:ascii="宋体" w:eastAsia="宋体" w:hAnsi="宋体" w:hint="eastAsia"/>
          <w:sz w:val="24"/>
          <w:szCs w:val="24"/>
        </w:rPr>
        <w:t>应用，详见“</w:t>
      </w:r>
      <w:r w:rsidRPr="006234BD">
        <w:rPr>
          <w:rFonts w:ascii="宋体" w:eastAsia="宋体" w:hAnsi="宋体"/>
          <w:sz w:val="24"/>
          <w:szCs w:val="24"/>
        </w:rPr>
        <w:t>11. BIM</w:t>
      </w:r>
      <w:r w:rsidRPr="006234BD">
        <w:rPr>
          <w:rFonts w:ascii="宋体" w:eastAsia="宋体" w:hAnsi="宋体" w:hint="eastAsia"/>
          <w:sz w:val="24"/>
          <w:szCs w:val="24"/>
        </w:rPr>
        <w:t>模型信息管理”；</w:t>
      </w:r>
    </w:p>
    <w:p w:rsidR="00AD1C17" w:rsidRPr="006234BD" w:rsidRDefault="002A58E7">
      <w:pPr>
        <w:pStyle w:val="ListParagraph1"/>
        <w:numPr>
          <w:ilvl w:val="0"/>
          <w:numId w:val="50"/>
        </w:numPr>
        <w:rPr>
          <w:rFonts w:ascii="宋体" w:eastAsia="宋体" w:hAnsi="宋体"/>
          <w:sz w:val="24"/>
          <w:szCs w:val="24"/>
        </w:rPr>
      </w:pPr>
      <w:r w:rsidRPr="006234BD">
        <w:rPr>
          <w:rFonts w:ascii="宋体" w:eastAsia="宋体" w:hAnsi="宋体" w:hint="eastAsia"/>
          <w:sz w:val="24"/>
          <w:szCs w:val="24"/>
        </w:rPr>
        <w:t>模型与信息共享交换宜在协同工作平台上完成，如企业或云服务器。详见“</w:t>
      </w:r>
      <w:r w:rsidRPr="006234BD">
        <w:rPr>
          <w:rFonts w:ascii="宋体" w:eastAsia="宋体" w:hAnsi="宋体"/>
          <w:sz w:val="24"/>
          <w:szCs w:val="24"/>
        </w:rPr>
        <w:t>12.2</w:t>
      </w:r>
      <w:r w:rsidRPr="006234BD">
        <w:rPr>
          <w:rFonts w:ascii="宋体" w:eastAsia="宋体" w:hAnsi="宋体" w:hint="eastAsia"/>
          <w:sz w:val="24"/>
          <w:szCs w:val="24"/>
        </w:rPr>
        <w:t>协同工作平台建立”；</w:t>
      </w:r>
    </w:p>
    <w:p w:rsidR="00AD1C17" w:rsidRPr="006234BD" w:rsidRDefault="002A58E7">
      <w:pPr>
        <w:pStyle w:val="ListParagraph1"/>
        <w:numPr>
          <w:ilvl w:val="0"/>
          <w:numId w:val="50"/>
        </w:numPr>
        <w:rPr>
          <w:rFonts w:ascii="宋体" w:eastAsia="宋体" w:hAnsi="宋体"/>
          <w:sz w:val="24"/>
          <w:szCs w:val="24"/>
        </w:rPr>
      </w:pPr>
      <w:r w:rsidRPr="006234BD">
        <w:rPr>
          <w:rFonts w:ascii="宋体" w:eastAsia="宋体" w:hAnsi="宋体" w:hint="eastAsia"/>
          <w:sz w:val="24"/>
          <w:szCs w:val="24"/>
        </w:rPr>
        <w:t>模型与信息共享和互用协议应符合有关标准的规定，项目启动前</w:t>
      </w:r>
      <w:r w:rsidRPr="006234BD">
        <w:rPr>
          <w:rFonts w:ascii="宋体" w:eastAsia="宋体" w:hAnsi="宋体"/>
          <w:sz w:val="24"/>
          <w:szCs w:val="24"/>
        </w:rPr>
        <w:t>BIM</w:t>
      </w:r>
      <w:r w:rsidRPr="006234BD">
        <w:rPr>
          <w:rFonts w:ascii="宋体" w:eastAsia="宋体" w:hAnsi="宋体" w:hint="eastAsia"/>
          <w:sz w:val="24"/>
          <w:szCs w:val="24"/>
        </w:rPr>
        <w:t>总包方应制定详细的模型信息共享与协同工作规则，参考“</w:t>
      </w:r>
      <w:r w:rsidRPr="006234BD">
        <w:rPr>
          <w:rFonts w:ascii="宋体" w:eastAsia="宋体" w:hAnsi="宋体"/>
          <w:sz w:val="24"/>
          <w:szCs w:val="24"/>
        </w:rPr>
        <w:t>12.3 BIM</w:t>
      </w:r>
      <w:r w:rsidRPr="006234BD">
        <w:rPr>
          <w:rFonts w:ascii="宋体" w:eastAsia="宋体" w:hAnsi="宋体" w:hint="eastAsia"/>
          <w:sz w:val="24"/>
          <w:szCs w:val="24"/>
        </w:rPr>
        <w:t>项目协同工作实施标准”；</w:t>
      </w:r>
    </w:p>
    <w:p w:rsidR="00AD1C17" w:rsidRPr="006234BD" w:rsidRDefault="002A58E7">
      <w:pPr>
        <w:pStyle w:val="af2"/>
        <w:numPr>
          <w:ilvl w:val="0"/>
          <w:numId w:val="50"/>
        </w:numPr>
        <w:ind w:firstLineChars="0"/>
        <w:rPr>
          <w:rFonts w:ascii="宋体" w:eastAsia="宋体" w:hAnsi="宋体"/>
          <w:szCs w:val="24"/>
        </w:rPr>
      </w:pPr>
      <w:r w:rsidRPr="006234BD">
        <w:rPr>
          <w:rFonts w:ascii="宋体" w:eastAsia="宋体" w:hAnsi="宋体" w:hint="eastAsia"/>
          <w:bCs/>
          <w:szCs w:val="24"/>
        </w:rPr>
        <w:t>模型与信息交换格式（</w:t>
      </w:r>
      <w:r w:rsidRPr="006234BD">
        <w:rPr>
          <w:rFonts w:ascii="宋体" w:eastAsia="宋体" w:hAnsi="宋体"/>
          <w:bCs/>
          <w:szCs w:val="24"/>
        </w:rPr>
        <w:t>IFC</w:t>
      </w:r>
      <w:r w:rsidRPr="006234BD">
        <w:rPr>
          <w:rFonts w:ascii="宋体" w:eastAsia="宋体" w:hAnsi="宋体" w:hint="eastAsia"/>
          <w:bCs/>
          <w:szCs w:val="24"/>
        </w:rPr>
        <w:t>）：</w:t>
      </w:r>
      <w:r w:rsidRPr="006234BD">
        <w:rPr>
          <w:rFonts w:ascii="宋体" w:eastAsia="宋体" w:hAnsi="宋体" w:hint="eastAsia"/>
          <w:szCs w:val="24"/>
        </w:rPr>
        <w:t>对于用不同</w:t>
      </w:r>
      <w:r w:rsidRPr="006234BD">
        <w:rPr>
          <w:rFonts w:ascii="宋体" w:eastAsia="宋体" w:hAnsi="宋体"/>
          <w:szCs w:val="24"/>
        </w:rPr>
        <w:t>BIM</w:t>
      </w:r>
      <w:r w:rsidRPr="006234BD">
        <w:rPr>
          <w:rFonts w:ascii="宋体" w:eastAsia="宋体" w:hAnsi="宋体" w:hint="eastAsia"/>
          <w:szCs w:val="24"/>
        </w:rPr>
        <w:t>建模软件创建的模型，宜应用开放或兼容数据交换格式</w:t>
      </w:r>
      <w:r w:rsidRPr="006234BD">
        <w:rPr>
          <w:rFonts w:ascii="宋体" w:eastAsia="宋体" w:hAnsi="宋体" w:hint="eastAsia"/>
          <w:bCs/>
          <w:szCs w:val="24"/>
        </w:rPr>
        <w:t>（</w:t>
      </w:r>
      <w:r w:rsidRPr="006234BD">
        <w:rPr>
          <w:rFonts w:ascii="宋体" w:eastAsia="宋体" w:hAnsi="宋体"/>
          <w:bCs/>
          <w:szCs w:val="24"/>
        </w:rPr>
        <w:t>IFC</w:t>
      </w:r>
      <w:r w:rsidRPr="006234BD">
        <w:rPr>
          <w:rFonts w:ascii="宋体" w:eastAsia="宋体" w:hAnsi="宋体" w:hint="eastAsia"/>
          <w:bCs/>
          <w:szCs w:val="24"/>
        </w:rPr>
        <w:t>）</w:t>
      </w:r>
      <w:r w:rsidRPr="006234BD">
        <w:rPr>
          <w:rFonts w:ascii="宋体" w:eastAsia="宋体" w:hAnsi="宋体" w:hint="eastAsia"/>
          <w:szCs w:val="24"/>
        </w:rPr>
        <w:t>，进行模型数据转换，保证各阶段、各类模型的合模或集成，实现建筑信息化应用，包括施工组织管理、物资物流管理及运维管理；</w:t>
      </w:r>
    </w:p>
    <w:p w:rsidR="00AD1C17" w:rsidRPr="006234BD" w:rsidRDefault="002A58E7">
      <w:pPr>
        <w:pStyle w:val="af2"/>
        <w:numPr>
          <w:ilvl w:val="0"/>
          <w:numId w:val="50"/>
        </w:numPr>
        <w:ind w:firstLineChars="0"/>
        <w:rPr>
          <w:rFonts w:ascii="宋体" w:eastAsia="宋体" w:hAnsi="宋体"/>
          <w:szCs w:val="24"/>
        </w:rPr>
      </w:pPr>
      <w:r w:rsidRPr="006234BD">
        <w:rPr>
          <w:rFonts w:ascii="宋体" w:eastAsia="宋体" w:hAnsi="宋体" w:hint="eastAsia"/>
          <w:szCs w:val="24"/>
        </w:rPr>
        <w:t>共享模型的版本信息应包含：所有权、创建者与更新者、创建和更新的时间、软件及版本，以便对各方、各类、各阶段模型进行有效管理；</w:t>
      </w:r>
    </w:p>
    <w:p w:rsidR="00AD1C17" w:rsidRPr="006234BD" w:rsidRDefault="002A58E7">
      <w:pPr>
        <w:pStyle w:val="af2"/>
        <w:numPr>
          <w:ilvl w:val="0"/>
          <w:numId w:val="50"/>
        </w:numPr>
        <w:ind w:firstLineChars="0"/>
        <w:rPr>
          <w:rFonts w:ascii="宋体" w:eastAsia="宋体" w:hAnsi="宋体"/>
          <w:bCs/>
          <w:szCs w:val="24"/>
        </w:rPr>
      </w:pPr>
      <w:r w:rsidRPr="006234BD">
        <w:rPr>
          <w:rFonts w:ascii="宋体" w:eastAsia="宋体" w:hAnsi="宋体" w:hint="eastAsia"/>
          <w:szCs w:val="24"/>
        </w:rPr>
        <w:t>模型信息共享前，</w:t>
      </w:r>
      <w:r w:rsidRPr="006234BD">
        <w:rPr>
          <w:rFonts w:ascii="宋体" w:eastAsia="宋体" w:hAnsi="宋体" w:hint="eastAsia"/>
          <w:bCs/>
          <w:szCs w:val="24"/>
        </w:rPr>
        <w:t>创建方、应用方、监督方应进行正确性、协调性和一致性检查，并应满足下列要求：</w:t>
      </w:r>
    </w:p>
    <w:p w:rsidR="00AD1C17" w:rsidRPr="006234BD" w:rsidRDefault="002A58E7">
      <w:pPr>
        <w:pStyle w:val="af2"/>
        <w:numPr>
          <w:ilvl w:val="0"/>
          <w:numId w:val="51"/>
        </w:numPr>
        <w:ind w:firstLineChars="0"/>
        <w:rPr>
          <w:rFonts w:ascii="宋体" w:eastAsia="宋体" w:hAnsi="宋体"/>
          <w:szCs w:val="24"/>
        </w:rPr>
      </w:pPr>
      <w:r w:rsidRPr="006234BD">
        <w:rPr>
          <w:rFonts w:ascii="宋体" w:eastAsia="宋体" w:hAnsi="宋体" w:hint="eastAsia"/>
          <w:szCs w:val="24"/>
        </w:rPr>
        <w:t>模型数据己经过审核、清理；</w:t>
      </w:r>
    </w:p>
    <w:p w:rsidR="00AD1C17" w:rsidRPr="006234BD" w:rsidRDefault="002A58E7">
      <w:pPr>
        <w:pStyle w:val="af2"/>
        <w:numPr>
          <w:ilvl w:val="0"/>
          <w:numId w:val="51"/>
        </w:numPr>
        <w:ind w:firstLineChars="0"/>
        <w:rPr>
          <w:rFonts w:ascii="宋体" w:eastAsia="宋体" w:hAnsi="宋体"/>
          <w:szCs w:val="24"/>
        </w:rPr>
      </w:pPr>
      <w:r w:rsidRPr="006234BD">
        <w:rPr>
          <w:rFonts w:ascii="宋体" w:eastAsia="宋体" w:hAnsi="宋体" w:hint="eastAsia"/>
          <w:szCs w:val="24"/>
        </w:rPr>
        <w:t>模型数据是经过确认的最新版本；</w:t>
      </w:r>
    </w:p>
    <w:p w:rsidR="00AD1C17" w:rsidRPr="006234BD" w:rsidRDefault="002A58E7">
      <w:pPr>
        <w:pStyle w:val="af2"/>
        <w:numPr>
          <w:ilvl w:val="0"/>
          <w:numId w:val="51"/>
        </w:numPr>
        <w:ind w:firstLineChars="0"/>
        <w:rPr>
          <w:rFonts w:ascii="宋体" w:eastAsia="宋体" w:hAnsi="宋体"/>
          <w:szCs w:val="24"/>
        </w:rPr>
      </w:pPr>
      <w:r w:rsidRPr="006234BD">
        <w:rPr>
          <w:rFonts w:ascii="宋体" w:eastAsia="宋体" w:hAnsi="宋体" w:hint="eastAsia"/>
          <w:szCs w:val="24"/>
        </w:rPr>
        <w:t>模型数据内容和格式符合数据互用协议。 </w:t>
      </w:r>
    </w:p>
    <w:p w:rsidR="00AD1C17" w:rsidRPr="006234BD" w:rsidRDefault="00AD1C17">
      <w:pPr>
        <w:ind w:left="126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135" w:name="_Toc494482481"/>
      <w:r w:rsidRPr="006234BD">
        <w:rPr>
          <w:rFonts w:ascii="黑体" w:eastAsia="黑体" w:hAnsi="Times New Roman" w:hint="eastAsia"/>
          <w:sz w:val="24"/>
          <w:szCs w:val="24"/>
        </w:rPr>
        <w:t>协同工作平台建立</w:t>
      </w:r>
      <w:bookmarkEnd w:id="135"/>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在</w:t>
      </w:r>
      <w:r w:rsidRPr="006234BD">
        <w:rPr>
          <w:rFonts w:ascii="宋体" w:eastAsia="宋体" w:hAnsi="宋体"/>
          <w:szCs w:val="24"/>
        </w:rPr>
        <w:t xml:space="preserve"> BIM </w:t>
      </w:r>
      <w:r w:rsidRPr="006234BD">
        <w:rPr>
          <w:rFonts w:ascii="宋体" w:eastAsia="宋体" w:hAnsi="宋体" w:hint="eastAsia"/>
          <w:szCs w:val="24"/>
        </w:rPr>
        <w:t>协同工作中，通过公用的</w:t>
      </w:r>
      <w:r w:rsidRPr="006234BD">
        <w:rPr>
          <w:rFonts w:ascii="宋体" w:eastAsia="宋体" w:hAnsi="宋体"/>
          <w:szCs w:val="24"/>
        </w:rPr>
        <w:t xml:space="preserve"> BIM </w:t>
      </w:r>
      <w:r w:rsidRPr="006234BD">
        <w:rPr>
          <w:rFonts w:ascii="宋体" w:eastAsia="宋体" w:hAnsi="宋体" w:hint="eastAsia"/>
          <w:szCs w:val="24"/>
        </w:rPr>
        <w:t>协同平台确保</w:t>
      </w:r>
      <w:r w:rsidRPr="006234BD">
        <w:rPr>
          <w:rFonts w:ascii="宋体" w:eastAsia="宋体" w:hAnsi="宋体"/>
          <w:szCs w:val="24"/>
        </w:rPr>
        <w:t xml:space="preserve"> BIM </w:t>
      </w:r>
      <w:r w:rsidRPr="006234BD">
        <w:rPr>
          <w:rFonts w:ascii="宋体" w:eastAsia="宋体" w:hAnsi="宋体" w:hint="eastAsia"/>
          <w:szCs w:val="24"/>
        </w:rPr>
        <w:t>模型数据的统一性与准确性，提升</w:t>
      </w:r>
      <w:r w:rsidRPr="006234BD">
        <w:rPr>
          <w:rFonts w:ascii="宋体" w:eastAsia="宋体" w:hAnsi="宋体"/>
          <w:szCs w:val="24"/>
        </w:rPr>
        <w:t xml:space="preserve"> BIM </w:t>
      </w:r>
      <w:r w:rsidRPr="006234BD">
        <w:rPr>
          <w:rFonts w:ascii="宋体" w:eastAsia="宋体" w:hAnsi="宋体" w:hint="eastAsia"/>
          <w:szCs w:val="24"/>
        </w:rPr>
        <w:t>模型数据传输效率及质量，提高各参与方协作效率，为工程项目的设计、施工、运营、维护提供数字化基础。</w:t>
      </w:r>
    </w:p>
    <w:p w:rsidR="00AD1C17" w:rsidRPr="006234BD" w:rsidRDefault="002A58E7">
      <w:pPr>
        <w:pStyle w:val="af2"/>
        <w:numPr>
          <w:ilvl w:val="0"/>
          <w:numId w:val="52"/>
        </w:numPr>
        <w:ind w:firstLineChars="0"/>
        <w:rPr>
          <w:rFonts w:ascii="宋体" w:eastAsia="宋体" w:hAnsi="宋体"/>
          <w:szCs w:val="24"/>
        </w:rPr>
      </w:pPr>
      <w:r w:rsidRPr="006234BD">
        <w:rPr>
          <w:rFonts w:ascii="宋体" w:eastAsia="宋体" w:hAnsi="宋体" w:hint="eastAsia"/>
          <w:szCs w:val="24"/>
        </w:rPr>
        <w:t>协同平台搭建架构</w:t>
      </w:r>
    </w:p>
    <w:p w:rsidR="00AD1C17" w:rsidRPr="006234BD" w:rsidRDefault="002A58E7" w:rsidP="006234BD">
      <w:pPr>
        <w:pStyle w:val="af2"/>
        <w:ind w:firstLine="480"/>
        <w:rPr>
          <w:rFonts w:ascii="Times New Roman" w:hAnsi="Times New Roman"/>
          <w:szCs w:val="24"/>
        </w:rPr>
      </w:pPr>
      <w:r w:rsidRPr="006234BD">
        <w:rPr>
          <w:rFonts w:ascii="宋体" w:eastAsia="宋体" w:hAnsi="宋体"/>
          <w:szCs w:val="24"/>
        </w:rPr>
        <w:t xml:space="preserve">BIM </w:t>
      </w:r>
      <w:r w:rsidRPr="006234BD">
        <w:rPr>
          <w:rFonts w:ascii="宋体" w:eastAsia="宋体" w:hAnsi="宋体" w:hint="eastAsia"/>
          <w:szCs w:val="24"/>
        </w:rPr>
        <w:t>协同管理需要在一定的网络环境下（云平台）实现项目各参与方对</w:t>
      </w:r>
      <w:r w:rsidRPr="006234BD">
        <w:rPr>
          <w:rFonts w:ascii="宋体" w:eastAsia="宋体" w:hAnsi="宋体"/>
          <w:szCs w:val="24"/>
        </w:rPr>
        <w:t xml:space="preserve"> BIM</w:t>
      </w:r>
      <w:r w:rsidRPr="006234BD">
        <w:rPr>
          <w:rFonts w:ascii="宋体" w:eastAsia="宋体" w:hAnsi="宋体" w:hint="eastAsia"/>
          <w:szCs w:val="24"/>
        </w:rPr>
        <w:t>文件及相关过程文档实时或者定时操作。可借助互联网（公有云或企业云）异地实时协同暂时难以实现。也可企业搭建项目服务器（中心服务器）方式，实现设计或项目管理平台数据的协同方式，应用单位则使用户端（个人电脑、移动设备等）基于统一的</w:t>
      </w:r>
      <w:r w:rsidRPr="006234BD">
        <w:rPr>
          <w:rFonts w:ascii="宋体" w:eastAsia="宋体" w:hAnsi="宋体"/>
          <w:szCs w:val="24"/>
        </w:rPr>
        <w:t>BIM</w:t>
      </w:r>
      <w:r w:rsidRPr="006234BD">
        <w:rPr>
          <w:rFonts w:ascii="宋体" w:eastAsia="宋体" w:hAnsi="宋体" w:hint="eastAsia"/>
          <w:szCs w:val="24"/>
        </w:rPr>
        <w:t>模型及数据信息进行协同设计、项目管理等工作，协同平台搭建架构如图</w:t>
      </w:r>
      <w:r w:rsidRPr="006234BD">
        <w:rPr>
          <w:rFonts w:ascii="宋体" w:eastAsia="宋体" w:hAnsi="宋体"/>
          <w:szCs w:val="24"/>
        </w:rPr>
        <w:t>12.2-1</w:t>
      </w:r>
      <w:r w:rsidRPr="006234BD">
        <w:rPr>
          <w:rFonts w:ascii="宋体" w:eastAsia="宋体" w:hAnsi="宋体" w:hint="eastAsia"/>
          <w:szCs w:val="24"/>
        </w:rPr>
        <w:t>所示。</w:t>
      </w: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noProof/>
          <w:sz w:val="24"/>
          <w:szCs w:val="24"/>
        </w:rPr>
        <w:drawing>
          <wp:inline distT="0" distB="0" distL="114300" distR="114300">
            <wp:extent cx="5730514" cy="5063470"/>
            <wp:effectExtent l="19050" t="0" r="3536" b="0"/>
            <wp:docPr id="8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2"/>
                    <pic:cNvPicPr>
                      <a:picLocks noChangeAspect="1"/>
                    </pic:cNvPicPr>
                  </pic:nvPicPr>
                  <pic:blipFill>
                    <a:blip r:embed="rId89">
                      <a:grayscl/>
                      <a:lum bright="-11996" contrast="17999"/>
                    </a:blip>
                    <a:stretch>
                      <a:fillRect/>
                    </a:stretch>
                  </pic:blipFill>
                  <pic:spPr>
                    <a:xfrm>
                      <a:off x="0" y="0"/>
                      <a:ext cx="5730514" cy="5063470"/>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图12.2-1</w:t>
      </w:r>
      <w:r w:rsidR="00EB2AB2" w:rsidRPr="006234BD">
        <w:rPr>
          <w:rFonts w:ascii="宋体" w:eastAsia="宋体" w:hAnsi="宋体" w:cs="宋体" w:hint="eastAsia"/>
          <w:sz w:val="24"/>
          <w:szCs w:val="24"/>
        </w:rPr>
        <w:t xml:space="preserve"> 协同平台搭建架构</w:t>
      </w:r>
    </w:p>
    <w:p w:rsidR="00AD1C17" w:rsidRPr="006234BD" w:rsidRDefault="00AD1C17" w:rsidP="006234BD">
      <w:pPr>
        <w:pStyle w:val="af1"/>
        <w:ind w:firstLine="480"/>
        <w:rPr>
          <w:rFonts w:ascii="Times New Roman" w:hAnsi="Times New Roman"/>
          <w:sz w:val="24"/>
          <w:szCs w:val="24"/>
        </w:rPr>
      </w:pPr>
    </w:p>
    <w:p w:rsidR="00AD1C17" w:rsidRPr="006234BD" w:rsidRDefault="002A58E7">
      <w:pPr>
        <w:pStyle w:val="af2"/>
        <w:numPr>
          <w:ilvl w:val="0"/>
          <w:numId w:val="52"/>
        </w:numPr>
        <w:ind w:firstLineChars="0"/>
        <w:rPr>
          <w:rFonts w:ascii="宋体" w:eastAsia="宋体" w:hAnsi="宋体"/>
          <w:szCs w:val="24"/>
        </w:rPr>
      </w:pPr>
      <w:r w:rsidRPr="006234BD">
        <w:rPr>
          <w:rFonts w:ascii="宋体" w:eastAsia="宋体" w:hAnsi="宋体" w:hint="eastAsia"/>
          <w:szCs w:val="24"/>
        </w:rPr>
        <w:t>服务器上文件的权限设置</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在项目设计及施工准备阶段，由</w:t>
      </w:r>
      <w:r w:rsidRPr="006234BD">
        <w:rPr>
          <w:rFonts w:ascii="宋体" w:eastAsia="宋体" w:hAnsi="宋体"/>
          <w:szCs w:val="24"/>
        </w:rPr>
        <w:t xml:space="preserve">BIM </w:t>
      </w:r>
      <w:r w:rsidRPr="006234BD">
        <w:rPr>
          <w:rFonts w:ascii="宋体" w:eastAsia="宋体" w:hAnsi="宋体" w:hint="eastAsia"/>
          <w:szCs w:val="24"/>
        </w:rPr>
        <w:t>总包方根据项目的实施进度及应用要点，进行各参与方的权限分配，制定统一的协同管理要求及多方协同机制，保证项目平台的正常运作。</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协同工作开始前，要求个人访问电脑修改本人名字，便于管理。</w:t>
      </w:r>
      <w:r w:rsidRPr="006234BD">
        <w:rPr>
          <w:rFonts w:ascii="宋体" w:eastAsia="宋体" w:hAnsi="宋体"/>
          <w:szCs w:val="24"/>
        </w:rPr>
        <w:t>IT</w:t>
      </w:r>
      <w:r w:rsidRPr="006234BD">
        <w:rPr>
          <w:rFonts w:ascii="宋体" w:eastAsia="宋体" w:hAnsi="宋体" w:hint="eastAsia"/>
          <w:szCs w:val="24"/>
        </w:rPr>
        <w:t>人员对中心服务器上的分包或专业文件夹与对应的人员进行权限设置</w:t>
      </w:r>
      <w:r w:rsidRPr="006234BD">
        <w:rPr>
          <w:rFonts w:ascii="宋体" w:eastAsia="宋体" w:hAnsi="宋体"/>
          <w:szCs w:val="24"/>
        </w:rPr>
        <w:t>,</w:t>
      </w:r>
      <w:r w:rsidRPr="006234BD">
        <w:rPr>
          <w:rFonts w:ascii="宋体" w:eastAsia="宋体" w:hAnsi="宋体" w:hint="eastAsia"/>
          <w:szCs w:val="24"/>
        </w:rPr>
        <w:t>本专业团队对本专业文件为“读写”模式，对其他专业文件为“只读模式”所放资料不允许存放私人资料或公司机密文件。</w:t>
      </w:r>
    </w:p>
    <w:p w:rsidR="00AD1C17" w:rsidRPr="006234BD" w:rsidRDefault="002A58E7">
      <w:pPr>
        <w:pStyle w:val="af2"/>
        <w:numPr>
          <w:ilvl w:val="0"/>
          <w:numId w:val="52"/>
        </w:numPr>
        <w:ind w:firstLineChars="0"/>
        <w:rPr>
          <w:rFonts w:ascii="宋体" w:eastAsia="宋体" w:hAnsi="宋体"/>
          <w:szCs w:val="24"/>
        </w:rPr>
      </w:pPr>
      <w:r w:rsidRPr="006234BD">
        <w:rPr>
          <w:rFonts w:ascii="宋体" w:eastAsia="宋体" w:hAnsi="宋体" w:hint="eastAsia"/>
          <w:szCs w:val="24"/>
        </w:rPr>
        <w:t>成果的提交及审核要求</w:t>
      </w:r>
    </w:p>
    <w:p w:rsidR="00AD1C17" w:rsidRPr="006234BD" w:rsidRDefault="002A58E7">
      <w:pPr>
        <w:pStyle w:val="af2"/>
        <w:numPr>
          <w:ilvl w:val="0"/>
          <w:numId w:val="53"/>
        </w:numPr>
        <w:ind w:left="1276" w:firstLineChars="0"/>
        <w:rPr>
          <w:rFonts w:ascii="宋体" w:eastAsia="宋体" w:hAnsi="宋体"/>
          <w:szCs w:val="24"/>
        </w:rPr>
      </w:pPr>
      <w:r w:rsidRPr="006234BD">
        <w:rPr>
          <w:rFonts w:ascii="宋体" w:eastAsia="宋体" w:hAnsi="宋体"/>
          <w:szCs w:val="24"/>
        </w:rPr>
        <w:t xml:space="preserve">BIM </w:t>
      </w:r>
      <w:r w:rsidRPr="006234BD">
        <w:rPr>
          <w:rFonts w:ascii="宋体" w:eastAsia="宋体" w:hAnsi="宋体" w:hint="eastAsia"/>
          <w:szCs w:val="24"/>
        </w:rPr>
        <w:t>成果在项目服务器整合汇总后，参与方将</w:t>
      </w:r>
      <w:r w:rsidRPr="006234BD">
        <w:rPr>
          <w:rFonts w:ascii="宋体" w:eastAsia="宋体" w:hAnsi="宋体"/>
          <w:szCs w:val="24"/>
        </w:rPr>
        <w:t xml:space="preserve"> BIM </w:t>
      </w:r>
      <w:r w:rsidRPr="006234BD">
        <w:rPr>
          <w:rFonts w:ascii="宋体" w:eastAsia="宋体" w:hAnsi="宋体" w:hint="eastAsia"/>
          <w:szCs w:val="24"/>
        </w:rPr>
        <w:t>成果提交至</w:t>
      </w:r>
      <w:r w:rsidRPr="006234BD">
        <w:rPr>
          <w:rFonts w:ascii="宋体" w:eastAsia="宋体" w:hAnsi="宋体"/>
          <w:szCs w:val="24"/>
        </w:rPr>
        <w:t xml:space="preserve">BIM </w:t>
      </w:r>
      <w:r w:rsidRPr="006234BD">
        <w:rPr>
          <w:rFonts w:ascii="宋体" w:eastAsia="宋体" w:hAnsi="宋体" w:hint="eastAsia"/>
          <w:szCs w:val="24"/>
        </w:rPr>
        <w:t>总包服务器，由</w:t>
      </w:r>
      <w:r w:rsidRPr="006234BD">
        <w:rPr>
          <w:rFonts w:ascii="宋体" w:eastAsia="宋体" w:hAnsi="宋体"/>
          <w:szCs w:val="24"/>
        </w:rPr>
        <w:t xml:space="preserve">BIM </w:t>
      </w:r>
      <w:r w:rsidRPr="006234BD">
        <w:rPr>
          <w:rFonts w:ascii="宋体" w:eastAsia="宋体" w:hAnsi="宋体" w:hint="eastAsia"/>
          <w:szCs w:val="24"/>
        </w:rPr>
        <w:t>总包方进行审核，形成修改意见及审核记录；</w:t>
      </w:r>
    </w:p>
    <w:p w:rsidR="00AD1C17" w:rsidRPr="006234BD" w:rsidRDefault="002A58E7">
      <w:pPr>
        <w:pStyle w:val="af2"/>
        <w:numPr>
          <w:ilvl w:val="0"/>
          <w:numId w:val="53"/>
        </w:numPr>
        <w:ind w:left="1276" w:firstLineChars="0"/>
        <w:rPr>
          <w:rFonts w:ascii="宋体" w:eastAsia="宋体" w:hAnsi="宋体"/>
          <w:szCs w:val="24"/>
        </w:rPr>
      </w:pPr>
      <w:r w:rsidRPr="006234BD">
        <w:rPr>
          <w:rFonts w:ascii="宋体" w:eastAsia="宋体" w:hAnsi="宋体"/>
          <w:szCs w:val="24"/>
        </w:rPr>
        <w:t xml:space="preserve">BIM </w:t>
      </w:r>
      <w:r w:rsidRPr="006234BD">
        <w:rPr>
          <w:rFonts w:ascii="宋体" w:eastAsia="宋体" w:hAnsi="宋体" w:hint="eastAsia"/>
          <w:szCs w:val="24"/>
        </w:rPr>
        <w:t>总包方将通过书面文件、会议纪要及邮件等方式将修改意见及审核记录反馈给成果提交方，成果提交方应在规定时间内根据意见进行修改，修改后重新提交</w:t>
      </w:r>
      <w:r w:rsidRPr="006234BD">
        <w:rPr>
          <w:rFonts w:ascii="宋体" w:eastAsia="宋体" w:hAnsi="宋体"/>
          <w:szCs w:val="24"/>
        </w:rPr>
        <w:t xml:space="preserve">BIM </w:t>
      </w:r>
      <w:r w:rsidRPr="006234BD">
        <w:rPr>
          <w:rFonts w:ascii="宋体" w:eastAsia="宋体" w:hAnsi="宋体" w:hint="eastAsia"/>
          <w:szCs w:val="24"/>
        </w:rPr>
        <w:t>总包方审核；</w:t>
      </w:r>
    </w:p>
    <w:p w:rsidR="00AD1C17" w:rsidRPr="006234BD" w:rsidRDefault="002A58E7">
      <w:pPr>
        <w:pStyle w:val="af2"/>
        <w:numPr>
          <w:ilvl w:val="0"/>
          <w:numId w:val="53"/>
        </w:numPr>
        <w:ind w:left="1276" w:firstLineChars="0"/>
        <w:rPr>
          <w:rFonts w:ascii="宋体" w:eastAsia="宋体" w:hAnsi="宋体"/>
          <w:szCs w:val="24"/>
        </w:rPr>
      </w:pPr>
      <w:r w:rsidRPr="006234BD">
        <w:rPr>
          <w:rFonts w:ascii="宋体" w:eastAsia="宋体" w:hAnsi="宋体"/>
          <w:szCs w:val="24"/>
        </w:rPr>
        <w:t xml:space="preserve">BIM </w:t>
      </w:r>
      <w:r w:rsidRPr="006234BD">
        <w:rPr>
          <w:rFonts w:ascii="宋体" w:eastAsia="宋体" w:hAnsi="宋体" w:hint="eastAsia"/>
          <w:szCs w:val="24"/>
        </w:rPr>
        <w:t>成果经</w:t>
      </w:r>
      <w:r w:rsidRPr="006234BD">
        <w:rPr>
          <w:rFonts w:ascii="宋体" w:eastAsia="宋体" w:hAnsi="宋体"/>
          <w:szCs w:val="24"/>
        </w:rPr>
        <w:t xml:space="preserve">BIM </w:t>
      </w:r>
      <w:r w:rsidRPr="006234BD">
        <w:rPr>
          <w:rFonts w:ascii="宋体" w:eastAsia="宋体" w:hAnsi="宋体" w:hint="eastAsia"/>
          <w:szCs w:val="24"/>
        </w:rPr>
        <w:t>总包方检查审核后，整合</w:t>
      </w:r>
      <w:r w:rsidRPr="006234BD">
        <w:rPr>
          <w:rFonts w:ascii="宋体" w:eastAsia="宋体" w:hAnsi="宋体"/>
          <w:szCs w:val="24"/>
        </w:rPr>
        <w:t xml:space="preserve"> BIM </w:t>
      </w:r>
      <w:r w:rsidRPr="006234BD">
        <w:rPr>
          <w:rFonts w:ascii="宋体" w:eastAsia="宋体" w:hAnsi="宋体" w:hint="eastAsia"/>
          <w:szCs w:val="24"/>
        </w:rPr>
        <w:t>成果，提交项目协同平台归档，形成</w:t>
      </w:r>
      <w:r w:rsidRPr="006234BD">
        <w:rPr>
          <w:rFonts w:ascii="宋体" w:eastAsia="宋体" w:hAnsi="宋体"/>
          <w:szCs w:val="24"/>
        </w:rPr>
        <w:t xml:space="preserve"> BIM </w:t>
      </w:r>
      <w:r w:rsidRPr="006234BD">
        <w:rPr>
          <w:rFonts w:ascii="宋体" w:eastAsia="宋体" w:hAnsi="宋体" w:hint="eastAsia"/>
          <w:szCs w:val="24"/>
        </w:rPr>
        <w:t>成果归档记录；</w:t>
      </w:r>
    </w:p>
    <w:p w:rsidR="00AD1C17" w:rsidRPr="006234BD" w:rsidRDefault="002A58E7">
      <w:pPr>
        <w:pStyle w:val="af2"/>
        <w:numPr>
          <w:ilvl w:val="0"/>
          <w:numId w:val="53"/>
        </w:numPr>
        <w:ind w:left="1276" w:firstLineChars="0"/>
        <w:rPr>
          <w:rFonts w:ascii="宋体" w:eastAsia="宋体" w:hAnsi="宋体"/>
          <w:szCs w:val="24"/>
        </w:rPr>
      </w:pPr>
      <w:r w:rsidRPr="006234BD">
        <w:rPr>
          <w:rFonts w:ascii="宋体" w:eastAsia="宋体" w:hAnsi="宋体" w:hint="eastAsia"/>
          <w:szCs w:val="24"/>
        </w:rPr>
        <w:t>各参与方根据项目进展，在各阶段服务器上工作，在</w:t>
      </w:r>
      <w:r w:rsidRPr="006234BD">
        <w:rPr>
          <w:rFonts w:ascii="宋体" w:eastAsia="宋体" w:hAnsi="宋体"/>
          <w:szCs w:val="24"/>
        </w:rPr>
        <w:t xml:space="preserve">BIM </w:t>
      </w:r>
      <w:r w:rsidRPr="006234BD">
        <w:rPr>
          <w:rFonts w:ascii="宋体" w:eastAsia="宋体" w:hAnsi="宋体" w:hint="eastAsia"/>
          <w:szCs w:val="24"/>
        </w:rPr>
        <w:t>总包方的管理下，定期更新项目进展资料；</w:t>
      </w:r>
    </w:p>
    <w:p w:rsidR="00AD1C17" w:rsidRPr="006234BD" w:rsidRDefault="002A58E7">
      <w:pPr>
        <w:pStyle w:val="af2"/>
        <w:numPr>
          <w:ilvl w:val="0"/>
          <w:numId w:val="53"/>
        </w:numPr>
        <w:ind w:left="1276" w:firstLineChars="0"/>
        <w:rPr>
          <w:rFonts w:ascii="宋体" w:eastAsia="宋体" w:hAnsi="宋体"/>
          <w:szCs w:val="24"/>
        </w:rPr>
      </w:pPr>
      <w:r w:rsidRPr="006234BD">
        <w:rPr>
          <w:rFonts w:ascii="宋体" w:eastAsia="宋体" w:hAnsi="宋体" w:hint="eastAsia"/>
          <w:szCs w:val="24"/>
        </w:rPr>
        <w:t>项目参与方应根据项目实施进度，定期访问各阶段服务器，及时更新项目进展情况，获取最新的项目信息。</w:t>
      </w:r>
    </w:p>
    <w:p w:rsidR="00AD1C17" w:rsidRPr="006234BD" w:rsidRDefault="00AD1C17" w:rsidP="00CD4862">
      <w:pPr>
        <w:pStyle w:val="af2"/>
        <w:ind w:firstLine="480"/>
        <w:rPr>
          <w:rFonts w:ascii="Times New Roman" w:hAnsi="Times New Roman"/>
          <w:szCs w:val="24"/>
        </w:rPr>
      </w:pPr>
    </w:p>
    <w:p w:rsidR="00AD1C17" w:rsidRPr="006234BD" w:rsidRDefault="002A58E7">
      <w:pPr>
        <w:pStyle w:val="2"/>
        <w:numPr>
          <w:ilvl w:val="1"/>
          <w:numId w:val="4"/>
        </w:numPr>
        <w:rPr>
          <w:rFonts w:ascii="黑体" w:eastAsia="黑体" w:hAnsi="Times New Roman"/>
          <w:sz w:val="24"/>
          <w:szCs w:val="24"/>
        </w:rPr>
      </w:pPr>
      <w:bookmarkStart w:id="136" w:name="_Toc494482482"/>
      <w:r w:rsidRPr="006234BD">
        <w:rPr>
          <w:rFonts w:ascii="黑体" w:eastAsia="黑体" w:hAnsi="Times New Roman"/>
          <w:sz w:val="24"/>
          <w:szCs w:val="24"/>
        </w:rPr>
        <w:t>BIM</w:t>
      </w:r>
      <w:r w:rsidRPr="006234BD">
        <w:rPr>
          <w:rFonts w:ascii="黑体" w:eastAsia="黑体" w:hAnsi="Times New Roman" w:hint="eastAsia"/>
          <w:sz w:val="24"/>
          <w:szCs w:val="24"/>
        </w:rPr>
        <w:t>项目协同工作实施标准</w:t>
      </w:r>
      <w:bookmarkEnd w:id="136"/>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在项目实施策划阶段中，</w:t>
      </w:r>
      <w:r w:rsidRPr="006234BD">
        <w:rPr>
          <w:rFonts w:ascii="宋体" w:eastAsia="宋体" w:hAnsi="宋体"/>
          <w:szCs w:val="24"/>
        </w:rPr>
        <w:t xml:space="preserve">BIM </w:t>
      </w:r>
      <w:r w:rsidRPr="006234BD">
        <w:rPr>
          <w:rFonts w:ascii="宋体" w:eastAsia="宋体" w:hAnsi="宋体" w:hint="eastAsia"/>
          <w:szCs w:val="24"/>
        </w:rPr>
        <w:t>总包方应制定《项目</w:t>
      </w:r>
      <w:r w:rsidRPr="006234BD">
        <w:rPr>
          <w:rFonts w:ascii="宋体" w:eastAsia="宋体" w:hAnsi="宋体"/>
          <w:szCs w:val="24"/>
        </w:rPr>
        <w:t xml:space="preserve"> BIM </w:t>
      </w:r>
      <w:r w:rsidRPr="006234BD">
        <w:rPr>
          <w:rFonts w:ascii="宋体" w:eastAsia="宋体" w:hAnsi="宋体" w:hint="eastAsia"/>
          <w:szCs w:val="24"/>
        </w:rPr>
        <w:t>实施大纲》，统一各参与方的</w:t>
      </w:r>
      <w:r w:rsidRPr="006234BD">
        <w:rPr>
          <w:rFonts w:ascii="宋体" w:eastAsia="宋体" w:hAnsi="宋体"/>
          <w:szCs w:val="24"/>
        </w:rPr>
        <w:t xml:space="preserve"> BIM </w:t>
      </w:r>
      <w:r w:rsidRPr="006234BD">
        <w:rPr>
          <w:rFonts w:ascii="宋体" w:eastAsia="宋体" w:hAnsi="宋体" w:hint="eastAsia"/>
          <w:szCs w:val="24"/>
        </w:rPr>
        <w:t>实施标准，宜包含（但不局限于）以下方面：</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实施计划：确定项目</w:t>
      </w:r>
      <w:r w:rsidRPr="006234BD">
        <w:rPr>
          <w:rFonts w:ascii="宋体" w:eastAsia="宋体" w:hAnsi="宋体"/>
          <w:szCs w:val="24"/>
        </w:rPr>
        <w:t xml:space="preserve"> BIM </w:t>
      </w:r>
      <w:r w:rsidRPr="006234BD">
        <w:rPr>
          <w:rFonts w:ascii="宋体" w:eastAsia="宋体" w:hAnsi="宋体" w:hint="eastAsia"/>
          <w:szCs w:val="24"/>
        </w:rPr>
        <w:t>执行计划及相关方工作时间节点；</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软件版本：确定将要使用的</w:t>
      </w:r>
      <w:r w:rsidRPr="006234BD">
        <w:rPr>
          <w:rFonts w:ascii="宋体" w:eastAsia="宋体" w:hAnsi="宋体"/>
          <w:szCs w:val="24"/>
        </w:rPr>
        <w:t xml:space="preserve"> BIM </w:t>
      </w:r>
      <w:r w:rsidRPr="006234BD">
        <w:rPr>
          <w:rFonts w:ascii="宋体" w:eastAsia="宋体" w:hAnsi="宋体" w:hint="eastAsia"/>
          <w:szCs w:val="24"/>
        </w:rPr>
        <w:t>软件，及确定软件一致性原则；</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项目相关方：确定项目各参与方的要求及职责；</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项目成果交付：确定项目交付成果的要求；</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协同工作平台搭建：确定中心服务器的搭建主体单位、网络铺设及硬件建议；</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权限分配：指定各参与方在协同平台上的权限，明确项目</w:t>
      </w:r>
      <w:r w:rsidRPr="006234BD">
        <w:rPr>
          <w:rFonts w:ascii="宋体" w:eastAsia="宋体" w:hAnsi="宋体"/>
          <w:szCs w:val="24"/>
        </w:rPr>
        <w:t xml:space="preserve"> BIM </w:t>
      </w:r>
      <w:r w:rsidRPr="006234BD">
        <w:rPr>
          <w:rFonts w:ascii="宋体" w:eastAsia="宋体" w:hAnsi="宋体" w:hint="eastAsia"/>
          <w:szCs w:val="24"/>
        </w:rPr>
        <w:t>成果数据的协同方式，以实现多专业、多用户的数据访问；</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文档（文件夹）结构：确定统一的文档结构；</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建模标准：明确项目中采用的</w:t>
      </w:r>
      <w:r w:rsidRPr="006234BD">
        <w:rPr>
          <w:rFonts w:ascii="宋体" w:eastAsia="宋体" w:hAnsi="宋体"/>
          <w:szCs w:val="24"/>
        </w:rPr>
        <w:t xml:space="preserve"> BIM </w:t>
      </w:r>
      <w:r w:rsidRPr="006234BD">
        <w:rPr>
          <w:rFonts w:ascii="宋体" w:eastAsia="宋体" w:hAnsi="宋体" w:hint="eastAsia"/>
          <w:szCs w:val="24"/>
        </w:rPr>
        <w:t>建模标准，包括坐标系统、模型拆分、模型合模方式等；</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命名规则：确定统一的文档、模型、提交成果等命名规则；</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构件库和材料库资源：确定使用统一的构件库和材料库；</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其他制图标准：包括度量单位、色彩规则、度量标准等；</w:t>
      </w:r>
    </w:p>
    <w:p w:rsidR="00AD1C17" w:rsidRPr="006234BD" w:rsidRDefault="002A58E7">
      <w:pPr>
        <w:pStyle w:val="af2"/>
        <w:numPr>
          <w:ilvl w:val="0"/>
          <w:numId w:val="54"/>
        </w:numPr>
        <w:ind w:firstLineChars="0"/>
        <w:rPr>
          <w:rFonts w:ascii="宋体" w:eastAsia="宋体" w:hAnsi="宋体"/>
          <w:szCs w:val="24"/>
        </w:rPr>
      </w:pPr>
      <w:r w:rsidRPr="006234BD">
        <w:rPr>
          <w:rFonts w:ascii="宋体" w:eastAsia="宋体" w:hAnsi="宋体" w:hint="eastAsia"/>
          <w:szCs w:val="24"/>
        </w:rPr>
        <w:t>审核</w:t>
      </w:r>
      <w:r w:rsidRPr="006234BD">
        <w:rPr>
          <w:rFonts w:ascii="宋体" w:eastAsia="宋体" w:hAnsi="宋体"/>
          <w:szCs w:val="24"/>
        </w:rPr>
        <w:t>/</w:t>
      </w:r>
      <w:r w:rsidRPr="006234BD">
        <w:rPr>
          <w:rFonts w:ascii="宋体" w:eastAsia="宋体" w:hAnsi="宋体" w:hint="eastAsia"/>
          <w:szCs w:val="24"/>
        </w:rPr>
        <w:t>确认：确定图纸和</w:t>
      </w:r>
      <w:r w:rsidRPr="006234BD">
        <w:rPr>
          <w:rFonts w:ascii="宋体" w:eastAsia="宋体" w:hAnsi="宋体"/>
          <w:szCs w:val="24"/>
        </w:rPr>
        <w:t xml:space="preserve"> BIM </w:t>
      </w:r>
      <w:r w:rsidRPr="006234BD">
        <w:rPr>
          <w:rFonts w:ascii="宋体" w:eastAsia="宋体" w:hAnsi="宋体" w:hint="eastAsia"/>
          <w:szCs w:val="24"/>
        </w:rPr>
        <w:t>数据的审核与确认流程。</w:t>
      </w:r>
    </w:p>
    <w:p w:rsidR="00AD1C17" w:rsidRPr="006234BD" w:rsidRDefault="002A58E7">
      <w:pPr>
        <w:pStyle w:val="2"/>
        <w:numPr>
          <w:ilvl w:val="1"/>
          <w:numId w:val="4"/>
        </w:numPr>
        <w:rPr>
          <w:rFonts w:ascii="宋体" w:eastAsia="宋体" w:hAnsi="宋体"/>
          <w:sz w:val="24"/>
          <w:szCs w:val="24"/>
        </w:rPr>
      </w:pPr>
      <w:bookmarkStart w:id="137" w:name="_Toc494482483"/>
      <w:r w:rsidRPr="006234BD">
        <w:rPr>
          <w:rFonts w:ascii="宋体" w:eastAsia="宋体" w:hAnsi="宋体" w:hint="eastAsia"/>
          <w:sz w:val="24"/>
          <w:szCs w:val="24"/>
        </w:rPr>
        <w:t>模型协同工作方式</w:t>
      </w:r>
      <w:bookmarkEnd w:id="137"/>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 xml:space="preserve">BIM </w:t>
      </w:r>
      <w:r w:rsidRPr="006234BD">
        <w:rPr>
          <w:rFonts w:ascii="宋体" w:eastAsia="宋体" w:hAnsi="宋体" w:hint="eastAsia"/>
          <w:szCs w:val="24"/>
        </w:rPr>
        <w:t>总包方通过</w:t>
      </w:r>
      <w:r w:rsidRPr="006234BD">
        <w:rPr>
          <w:rFonts w:ascii="宋体" w:eastAsia="宋体" w:hAnsi="宋体"/>
          <w:szCs w:val="24"/>
        </w:rPr>
        <w:t xml:space="preserve"> BIM </w:t>
      </w:r>
      <w:r w:rsidRPr="006234BD">
        <w:rPr>
          <w:rFonts w:ascii="宋体" w:eastAsia="宋体" w:hAnsi="宋体" w:hint="eastAsia"/>
          <w:szCs w:val="24"/>
        </w:rPr>
        <w:t>的协同功能，将各参与方的</w:t>
      </w:r>
      <w:r w:rsidRPr="006234BD">
        <w:rPr>
          <w:rFonts w:ascii="宋体" w:eastAsia="宋体" w:hAnsi="宋体"/>
          <w:szCs w:val="24"/>
        </w:rPr>
        <w:t xml:space="preserve"> BIM </w:t>
      </w:r>
      <w:r w:rsidRPr="006234BD">
        <w:rPr>
          <w:rFonts w:ascii="宋体" w:eastAsia="宋体" w:hAnsi="宋体" w:hint="eastAsia"/>
          <w:szCs w:val="24"/>
        </w:rPr>
        <w:t>模型进行模型合成或拆分。项目参与方必须按照已定的“模型拆分原则”、“模型搭建原则”及“模型命名原则”进行</w:t>
      </w:r>
      <w:r w:rsidRPr="006234BD">
        <w:rPr>
          <w:rFonts w:ascii="宋体" w:eastAsia="宋体" w:hAnsi="宋体"/>
          <w:szCs w:val="24"/>
        </w:rPr>
        <w:t xml:space="preserve"> BIM </w:t>
      </w:r>
      <w:r w:rsidRPr="006234BD">
        <w:rPr>
          <w:rFonts w:ascii="宋体" w:eastAsia="宋体" w:hAnsi="宋体" w:hint="eastAsia"/>
          <w:szCs w:val="24"/>
        </w:rPr>
        <w:t>模型管理。各参与方均按照统一的标准，保证文件引用的一致性。</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项目各模型文件协作与整合方式主要为工作集和链接方式。</w:t>
      </w:r>
    </w:p>
    <w:p w:rsidR="00AD1C17" w:rsidRPr="006234BD" w:rsidRDefault="002A58E7">
      <w:pPr>
        <w:pStyle w:val="af2"/>
        <w:numPr>
          <w:ilvl w:val="0"/>
          <w:numId w:val="55"/>
        </w:numPr>
        <w:ind w:firstLineChars="0"/>
        <w:rPr>
          <w:rFonts w:ascii="宋体" w:eastAsia="宋体" w:hAnsi="宋体"/>
          <w:szCs w:val="24"/>
        </w:rPr>
      </w:pPr>
      <w:r w:rsidRPr="006234BD">
        <w:rPr>
          <w:rFonts w:ascii="宋体" w:eastAsia="宋体" w:hAnsi="宋体" w:hint="eastAsia"/>
          <w:szCs w:val="24"/>
        </w:rPr>
        <w:t>工作集方式</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设置工作集时，应注意以下几点：</w:t>
      </w:r>
    </w:p>
    <w:p w:rsidR="00AD1C17" w:rsidRPr="006234BD" w:rsidRDefault="002A58E7">
      <w:pPr>
        <w:pStyle w:val="af2"/>
        <w:numPr>
          <w:ilvl w:val="0"/>
          <w:numId w:val="56"/>
        </w:numPr>
        <w:ind w:left="1276" w:firstLineChars="0" w:hanging="425"/>
        <w:rPr>
          <w:rFonts w:ascii="宋体" w:eastAsia="宋体" w:hAnsi="宋体"/>
          <w:szCs w:val="24"/>
        </w:rPr>
      </w:pPr>
      <w:r w:rsidRPr="006234BD">
        <w:rPr>
          <w:rFonts w:ascii="宋体" w:eastAsia="宋体" w:hAnsi="宋体" w:hint="eastAsia"/>
          <w:szCs w:val="24"/>
        </w:rPr>
        <w:t>项目大小：项目中建模的大小可能会影响工作集的划分方式；</w:t>
      </w:r>
    </w:p>
    <w:p w:rsidR="00AD1C17" w:rsidRPr="006234BD" w:rsidRDefault="002A58E7">
      <w:pPr>
        <w:pStyle w:val="af2"/>
        <w:numPr>
          <w:ilvl w:val="0"/>
          <w:numId w:val="56"/>
        </w:numPr>
        <w:ind w:left="1276" w:firstLineChars="0" w:hanging="425"/>
        <w:rPr>
          <w:rFonts w:ascii="宋体" w:eastAsia="宋体" w:hAnsi="宋体"/>
          <w:szCs w:val="24"/>
        </w:rPr>
      </w:pPr>
      <w:r w:rsidRPr="006234BD">
        <w:rPr>
          <w:rFonts w:ascii="宋体" w:eastAsia="宋体" w:hAnsi="宋体" w:hint="eastAsia"/>
          <w:szCs w:val="24"/>
        </w:rPr>
        <w:t>工作组的大小：工作集的划分可根据专业，楼层，系统，区域等划分但至少每人分一个工作集；</w:t>
      </w:r>
    </w:p>
    <w:p w:rsidR="00AD1C17" w:rsidRPr="006234BD" w:rsidRDefault="002A58E7">
      <w:pPr>
        <w:pStyle w:val="af2"/>
        <w:numPr>
          <w:ilvl w:val="0"/>
          <w:numId w:val="56"/>
        </w:numPr>
        <w:ind w:left="1276" w:firstLineChars="0" w:hanging="425"/>
        <w:rPr>
          <w:rFonts w:ascii="宋体" w:eastAsia="宋体" w:hAnsi="宋体"/>
          <w:szCs w:val="24"/>
        </w:rPr>
      </w:pPr>
      <w:r w:rsidRPr="006234BD">
        <w:rPr>
          <w:rFonts w:ascii="宋体" w:eastAsia="宋体" w:hAnsi="宋体" w:hint="eastAsia"/>
          <w:szCs w:val="24"/>
        </w:rPr>
        <w:t>工作组成员角色：设计者以工作组形式协同工作，每个人被指定特定的功能任务且工作组成员只对自己的工作集进行编辑并保证所有图元在自己的工作集能创建，一般情况下不要借用工作集，如遇到问题可以发出申请但是有该工作集所有者进行修改，方便后期的项目修改和管理避免不必要的反复工作；</w:t>
      </w:r>
    </w:p>
    <w:p w:rsidR="00AD1C17" w:rsidRPr="006234BD" w:rsidRDefault="002A58E7">
      <w:pPr>
        <w:pStyle w:val="af2"/>
        <w:numPr>
          <w:ilvl w:val="0"/>
          <w:numId w:val="56"/>
        </w:numPr>
        <w:ind w:left="1276" w:firstLineChars="0" w:hanging="425"/>
        <w:rPr>
          <w:rFonts w:ascii="宋体" w:eastAsia="宋体" w:hAnsi="宋体"/>
          <w:szCs w:val="24"/>
        </w:rPr>
      </w:pPr>
      <w:r w:rsidRPr="006234BD">
        <w:rPr>
          <w:rFonts w:ascii="宋体" w:eastAsia="宋体" w:hAnsi="宋体" w:hint="eastAsia"/>
          <w:szCs w:val="24"/>
        </w:rPr>
        <w:t>启用工作集时请注意备份原始文件，一旦启用就不能再回到没有启用时的状态，具有“不可逆性”；</w:t>
      </w:r>
    </w:p>
    <w:p w:rsidR="00AD1C17" w:rsidRPr="006234BD" w:rsidRDefault="002A58E7">
      <w:pPr>
        <w:pStyle w:val="af2"/>
        <w:numPr>
          <w:ilvl w:val="0"/>
          <w:numId w:val="56"/>
        </w:numPr>
        <w:ind w:left="1276" w:firstLineChars="0" w:hanging="425"/>
        <w:rPr>
          <w:rFonts w:ascii="宋体" w:eastAsia="宋体" w:hAnsi="宋体"/>
          <w:szCs w:val="24"/>
        </w:rPr>
      </w:pPr>
      <w:r w:rsidRPr="006234BD">
        <w:rPr>
          <w:rFonts w:ascii="宋体" w:eastAsia="宋体" w:hAnsi="宋体" w:hint="eastAsia"/>
          <w:szCs w:val="24"/>
        </w:rPr>
        <w:t>工作集使用划分如图</w:t>
      </w:r>
      <w:r w:rsidRPr="006234BD">
        <w:rPr>
          <w:rFonts w:ascii="宋体" w:eastAsia="宋体" w:hAnsi="宋体"/>
          <w:szCs w:val="24"/>
        </w:rPr>
        <w:t>12.4-1</w:t>
      </w:r>
      <w:r w:rsidRPr="006234BD">
        <w:rPr>
          <w:rFonts w:ascii="宋体" w:eastAsia="宋体" w:hAnsi="宋体" w:hint="eastAsia"/>
          <w:szCs w:val="24"/>
        </w:rPr>
        <w:t>所示。</w:t>
      </w:r>
    </w:p>
    <w:p w:rsidR="00AD1C17" w:rsidRPr="006234BD" w:rsidRDefault="002A58E7">
      <w:pPr>
        <w:jc w:val="center"/>
        <w:rPr>
          <w:rFonts w:ascii="Times New Roman" w:hAnsi="Times New Roman"/>
          <w:sz w:val="24"/>
          <w:szCs w:val="24"/>
        </w:rPr>
      </w:pPr>
      <w:r w:rsidRPr="006234BD">
        <w:rPr>
          <w:rFonts w:ascii="Times New Roman" w:hAnsi="Times New Roman"/>
          <w:noProof/>
          <w:sz w:val="24"/>
          <w:szCs w:val="24"/>
        </w:rPr>
        <w:drawing>
          <wp:inline distT="0" distB="0" distL="114300" distR="114300">
            <wp:extent cx="6438944" cy="4533900"/>
            <wp:effectExtent l="19050" t="0" r="0" b="0"/>
            <wp:docPr id="71" name="图片 17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2043"/>
                    <pic:cNvPicPr>
                      <a:picLocks noChangeAspect="1"/>
                    </pic:cNvPicPr>
                  </pic:nvPicPr>
                  <pic:blipFill>
                    <a:blip r:embed="rId90">
                      <a:lum bright="-11996" contrast="17999"/>
                    </a:blip>
                    <a:stretch>
                      <a:fillRect/>
                    </a:stretch>
                  </pic:blipFill>
                  <pic:spPr>
                    <a:xfrm>
                      <a:off x="0" y="0"/>
                      <a:ext cx="6444074" cy="4537512"/>
                    </a:xfrm>
                    <a:prstGeom prst="rect">
                      <a:avLst/>
                    </a:prstGeom>
                    <a:noFill/>
                    <a:ln w="9525">
                      <a:noFill/>
                    </a:ln>
                  </pic:spPr>
                </pic:pic>
              </a:graphicData>
            </a:graphic>
          </wp:inline>
        </w:drawing>
      </w:r>
    </w:p>
    <w:p w:rsidR="00AD1C17" w:rsidRPr="006234BD"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图12.4-1</w:t>
      </w:r>
      <w:r w:rsidR="00C103AC" w:rsidRPr="006234BD">
        <w:rPr>
          <w:rFonts w:ascii="宋体" w:eastAsia="宋体" w:hAnsi="宋体" w:cs="宋体" w:hint="eastAsia"/>
          <w:sz w:val="24"/>
          <w:szCs w:val="24"/>
        </w:rPr>
        <w:t xml:space="preserve"> 工作集使用划分</w:t>
      </w:r>
    </w:p>
    <w:p w:rsidR="00AD1C17" w:rsidRPr="006234BD" w:rsidRDefault="002A58E7">
      <w:pPr>
        <w:pStyle w:val="af2"/>
        <w:numPr>
          <w:ilvl w:val="0"/>
          <w:numId w:val="55"/>
        </w:numPr>
        <w:ind w:firstLineChars="0"/>
        <w:rPr>
          <w:rFonts w:ascii="宋体" w:eastAsia="宋体" w:hAnsi="宋体"/>
          <w:szCs w:val="24"/>
        </w:rPr>
      </w:pPr>
      <w:r w:rsidRPr="006234BD">
        <w:rPr>
          <w:rFonts w:ascii="宋体" w:eastAsia="宋体" w:hAnsi="宋体" w:hint="eastAsia"/>
          <w:szCs w:val="24"/>
        </w:rPr>
        <w:t>模型链接方：</w:t>
      </w:r>
    </w:p>
    <w:p w:rsidR="00AD1C17" w:rsidRPr="006234BD" w:rsidRDefault="002A58E7" w:rsidP="006234BD">
      <w:pPr>
        <w:pStyle w:val="af2"/>
        <w:ind w:firstLine="480"/>
        <w:rPr>
          <w:rFonts w:ascii="宋体" w:eastAsia="宋体" w:hAnsi="宋体"/>
          <w:szCs w:val="24"/>
        </w:rPr>
      </w:pPr>
      <w:r w:rsidRPr="006234BD">
        <w:rPr>
          <w:rFonts w:ascii="宋体" w:eastAsia="宋体" w:hAnsi="宋体"/>
          <w:szCs w:val="24"/>
        </w:rPr>
        <w:t xml:space="preserve">Revit </w:t>
      </w:r>
      <w:r w:rsidRPr="006234BD">
        <w:rPr>
          <w:rFonts w:ascii="宋体" w:eastAsia="宋体" w:hAnsi="宋体" w:hint="eastAsia"/>
          <w:szCs w:val="24"/>
        </w:rPr>
        <w:t>项目可以由许多单独的链接</w:t>
      </w:r>
      <w:r w:rsidRPr="006234BD">
        <w:rPr>
          <w:rFonts w:ascii="宋体" w:eastAsia="宋体" w:hAnsi="宋体"/>
          <w:szCs w:val="24"/>
        </w:rPr>
        <w:t xml:space="preserve"> Revit </w:t>
      </w:r>
      <w:r w:rsidRPr="006234BD">
        <w:rPr>
          <w:rFonts w:ascii="宋体" w:eastAsia="宋体" w:hAnsi="宋体" w:hint="eastAsia"/>
          <w:szCs w:val="24"/>
        </w:rPr>
        <w:t>模型组成，来创建所有数据的组合模型。建议在以下情况下使用链接</w:t>
      </w:r>
      <w:r w:rsidRPr="006234BD">
        <w:rPr>
          <w:rFonts w:ascii="宋体" w:eastAsia="宋体" w:hAnsi="宋体"/>
          <w:szCs w:val="24"/>
        </w:rPr>
        <w:t xml:space="preserve"> Revit </w:t>
      </w:r>
      <w:r w:rsidRPr="006234BD">
        <w:rPr>
          <w:rFonts w:ascii="宋体" w:eastAsia="宋体" w:hAnsi="宋体" w:hint="eastAsia"/>
          <w:szCs w:val="24"/>
        </w:rPr>
        <w:t>模型：</w:t>
      </w:r>
    </w:p>
    <w:p w:rsidR="00AD1C17" w:rsidRPr="006234BD" w:rsidRDefault="002A58E7">
      <w:pPr>
        <w:pStyle w:val="af2"/>
        <w:numPr>
          <w:ilvl w:val="0"/>
          <w:numId w:val="57"/>
        </w:numPr>
        <w:ind w:left="1276" w:firstLineChars="0"/>
        <w:rPr>
          <w:rFonts w:ascii="宋体" w:eastAsia="宋体" w:hAnsi="宋体"/>
          <w:szCs w:val="24"/>
        </w:rPr>
      </w:pPr>
      <w:r w:rsidRPr="006234BD">
        <w:rPr>
          <w:rFonts w:ascii="宋体" w:eastAsia="宋体" w:hAnsi="宋体" w:hint="eastAsia"/>
          <w:szCs w:val="24"/>
        </w:rPr>
        <w:t>场地上的独立建筑；</w:t>
      </w:r>
    </w:p>
    <w:p w:rsidR="00AD1C17" w:rsidRPr="006234BD" w:rsidRDefault="002A58E7">
      <w:pPr>
        <w:pStyle w:val="af2"/>
        <w:numPr>
          <w:ilvl w:val="0"/>
          <w:numId w:val="57"/>
        </w:numPr>
        <w:ind w:left="1276" w:firstLineChars="0"/>
        <w:rPr>
          <w:rFonts w:ascii="宋体" w:eastAsia="宋体" w:hAnsi="宋体"/>
          <w:szCs w:val="24"/>
        </w:rPr>
      </w:pPr>
      <w:r w:rsidRPr="006234BD">
        <w:rPr>
          <w:rFonts w:ascii="宋体" w:eastAsia="宋体" w:hAnsi="宋体" w:hint="eastAsia"/>
          <w:szCs w:val="24"/>
        </w:rPr>
        <w:t>由不同设计小组设计或针对不同图纸集设计的建筑的若干部分；</w:t>
      </w:r>
    </w:p>
    <w:p w:rsidR="00AD1C17" w:rsidRPr="006234BD" w:rsidRDefault="002A58E7">
      <w:pPr>
        <w:pStyle w:val="af2"/>
        <w:numPr>
          <w:ilvl w:val="0"/>
          <w:numId w:val="57"/>
        </w:numPr>
        <w:ind w:left="1276" w:firstLineChars="0"/>
        <w:rPr>
          <w:rFonts w:ascii="宋体" w:eastAsia="宋体" w:hAnsi="宋体"/>
          <w:szCs w:val="24"/>
        </w:rPr>
      </w:pPr>
      <w:r w:rsidRPr="006234BD">
        <w:rPr>
          <w:rFonts w:ascii="宋体" w:eastAsia="宋体" w:hAnsi="宋体" w:hint="eastAsia"/>
          <w:szCs w:val="24"/>
        </w:rPr>
        <w:t>不同规程（例如，建筑模型与结构模型）之间的协调；</w:t>
      </w:r>
    </w:p>
    <w:p w:rsidR="00AD1C17" w:rsidRPr="006234BD" w:rsidRDefault="002A58E7">
      <w:pPr>
        <w:pStyle w:val="af2"/>
        <w:numPr>
          <w:ilvl w:val="0"/>
          <w:numId w:val="57"/>
        </w:numPr>
        <w:ind w:left="1276" w:firstLineChars="0"/>
        <w:rPr>
          <w:rFonts w:ascii="宋体" w:eastAsia="宋体" w:hAnsi="宋体"/>
          <w:szCs w:val="24"/>
        </w:rPr>
      </w:pPr>
      <w:r w:rsidRPr="006234BD">
        <w:rPr>
          <w:rFonts w:ascii="宋体" w:eastAsia="宋体" w:hAnsi="宋体" w:hint="eastAsia"/>
          <w:szCs w:val="24"/>
        </w:rPr>
        <w:t>模型链接使用划分如图</w:t>
      </w:r>
      <w:r w:rsidRPr="006234BD">
        <w:rPr>
          <w:rFonts w:ascii="宋体" w:eastAsia="宋体" w:hAnsi="宋体"/>
          <w:szCs w:val="24"/>
        </w:rPr>
        <w:t>12.4-2</w:t>
      </w:r>
      <w:r w:rsidRPr="006234BD">
        <w:rPr>
          <w:rFonts w:ascii="宋体" w:eastAsia="宋体" w:hAnsi="宋体" w:hint="eastAsia"/>
          <w:szCs w:val="24"/>
        </w:rPr>
        <w:t>所示。</w:t>
      </w:r>
    </w:p>
    <w:p w:rsidR="00AD1C17" w:rsidRPr="006234BD" w:rsidRDefault="002A58E7" w:rsidP="006234BD">
      <w:pPr>
        <w:pStyle w:val="af1"/>
        <w:ind w:firstLine="480"/>
        <w:rPr>
          <w:rFonts w:ascii="宋体" w:eastAsia="宋体" w:hAnsi="宋体"/>
          <w:sz w:val="24"/>
          <w:szCs w:val="24"/>
        </w:rPr>
      </w:pPr>
      <w:r w:rsidRPr="006234BD">
        <w:rPr>
          <w:rFonts w:ascii="宋体" w:eastAsia="宋体" w:hAnsi="宋体"/>
          <w:noProof/>
          <w:sz w:val="24"/>
          <w:szCs w:val="24"/>
        </w:rPr>
        <w:drawing>
          <wp:anchor distT="0" distB="0" distL="114300" distR="114300" simplePos="0" relativeHeight="251661312" behindDoc="0" locked="0" layoutInCell="1" allowOverlap="1">
            <wp:simplePos x="0" y="0"/>
            <wp:positionH relativeFrom="column">
              <wp:posOffset>-109855</wp:posOffset>
            </wp:positionH>
            <wp:positionV relativeFrom="paragraph">
              <wp:posOffset>137795</wp:posOffset>
            </wp:positionV>
            <wp:extent cx="6029960" cy="4448175"/>
            <wp:effectExtent l="19050" t="0" r="8890" b="0"/>
            <wp:wrapSquare wrapText="bothSides"/>
            <wp:docPr id="72" name="图片 1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2044"/>
                    <pic:cNvPicPr>
                      <a:picLocks noChangeAspect="1"/>
                    </pic:cNvPicPr>
                  </pic:nvPicPr>
                  <pic:blipFill>
                    <a:blip r:embed="rId91">
                      <a:lum bright="-17999" contrast="29999"/>
                    </a:blip>
                    <a:stretch>
                      <a:fillRect/>
                    </a:stretch>
                  </pic:blipFill>
                  <pic:spPr>
                    <a:xfrm>
                      <a:off x="0" y="0"/>
                      <a:ext cx="6029960" cy="4448175"/>
                    </a:xfrm>
                    <a:prstGeom prst="rect">
                      <a:avLst/>
                    </a:prstGeom>
                    <a:noFill/>
                    <a:ln w="9525">
                      <a:noFill/>
                    </a:ln>
                  </pic:spPr>
                </pic:pic>
              </a:graphicData>
            </a:graphic>
          </wp:anchor>
        </w:drawing>
      </w:r>
    </w:p>
    <w:p w:rsidR="00AD1C17" w:rsidRDefault="002A58E7" w:rsidP="006234BD">
      <w:pPr>
        <w:pStyle w:val="af1"/>
        <w:ind w:firstLine="480"/>
        <w:rPr>
          <w:rFonts w:ascii="宋体" w:eastAsia="宋体" w:hAnsi="宋体" w:cs="宋体"/>
          <w:sz w:val="24"/>
          <w:szCs w:val="24"/>
        </w:rPr>
      </w:pPr>
      <w:r w:rsidRPr="006234BD">
        <w:rPr>
          <w:rFonts w:ascii="宋体" w:eastAsia="宋体" w:hAnsi="宋体" w:cs="宋体" w:hint="eastAsia"/>
          <w:sz w:val="24"/>
          <w:szCs w:val="24"/>
        </w:rPr>
        <w:t>图12.4-2</w:t>
      </w:r>
      <w:r w:rsidR="00895267" w:rsidRPr="006234BD">
        <w:rPr>
          <w:rFonts w:ascii="宋体" w:eastAsia="宋体" w:hAnsi="宋体" w:cs="宋体" w:hint="eastAsia"/>
          <w:sz w:val="24"/>
          <w:szCs w:val="24"/>
        </w:rPr>
        <w:t xml:space="preserve"> 模型链接使用划分</w:t>
      </w: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Default="006C1813" w:rsidP="006234BD">
      <w:pPr>
        <w:pStyle w:val="af1"/>
        <w:ind w:firstLine="480"/>
        <w:rPr>
          <w:rFonts w:ascii="宋体" w:eastAsia="宋体" w:hAnsi="宋体" w:cs="宋体"/>
          <w:sz w:val="24"/>
          <w:szCs w:val="24"/>
        </w:rPr>
      </w:pPr>
    </w:p>
    <w:p w:rsidR="006C1813" w:rsidRPr="006234BD" w:rsidRDefault="006C1813" w:rsidP="006234BD">
      <w:pPr>
        <w:pStyle w:val="af1"/>
        <w:ind w:firstLine="480"/>
        <w:rPr>
          <w:rFonts w:ascii="宋体" w:eastAsia="宋体" w:hAnsi="宋体" w:cs="宋体"/>
          <w:sz w:val="24"/>
          <w:szCs w:val="24"/>
        </w:rPr>
      </w:pPr>
    </w:p>
    <w:p w:rsidR="00AD1C17" w:rsidRPr="006C1813" w:rsidRDefault="002A58E7">
      <w:pPr>
        <w:pStyle w:val="af2"/>
        <w:numPr>
          <w:ilvl w:val="0"/>
          <w:numId w:val="55"/>
        </w:numPr>
        <w:ind w:firstLineChars="0"/>
        <w:rPr>
          <w:rFonts w:ascii="黑体" w:eastAsia="黑体" w:hAnsi="黑体" w:cs="黑体"/>
          <w:szCs w:val="24"/>
        </w:rPr>
      </w:pPr>
      <w:r w:rsidRPr="006234BD">
        <w:rPr>
          <w:rFonts w:ascii="宋体" w:eastAsia="宋体" w:hAnsi="宋体" w:hint="eastAsia"/>
          <w:szCs w:val="24"/>
        </w:rPr>
        <w:t>工作集与链接协同的区别，详见表</w:t>
      </w:r>
      <w:r w:rsidRPr="006234BD">
        <w:rPr>
          <w:rFonts w:ascii="宋体" w:eastAsia="宋体" w:hAnsi="宋体"/>
          <w:szCs w:val="24"/>
        </w:rPr>
        <w:t>12.4-3</w:t>
      </w:r>
    </w:p>
    <w:p w:rsidR="00AD1C17" w:rsidRPr="006234BD" w:rsidRDefault="002A58E7" w:rsidP="006234BD">
      <w:pPr>
        <w:pStyle w:val="af1"/>
        <w:ind w:firstLine="480"/>
        <w:rPr>
          <w:rFonts w:ascii="黑体" w:eastAsia="黑体" w:hAnsi="黑体" w:cs="黑体"/>
          <w:sz w:val="24"/>
          <w:szCs w:val="24"/>
        </w:rPr>
      </w:pPr>
      <w:r w:rsidRPr="006234BD">
        <w:rPr>
          <w:rFonts w:ascii="黑体" w:eastAsia="黑体" w:hAnsi="黑体" w:cs="黑体" w:hint="eastAsia"/>
          <w:sz w:val="24"/>
          <w:szCs w:val="24"/>
        </w:rPr>
        <w:t>表12.4-3</w:t>
      </w:r>
      <w:r w:rsidR="00EC33BE" w:rsidRPr="006234BD">
        <w:rPr>
          <w:rFonts w:ascii="黑体" w:eastAsia="黑体" w:hAnsi="黑体" w:cs="黑体" w:hint="eastAsia"/>
          <w:sz w:val="24"/>
          <w:szCs w:val="24"/>
        </w:rPr>
        <w:t>工作集与链接协同的区别</w:t>
      </w:r>
    </w:p>
    <w:tbl>
      <w:tblPr>
        <w:tblW w:w="93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6"/>
        <w:gridCol w:w="757"/>
        <w:gridCol w:w="4168"/>
        <w:gridCol w:w="2219"/>
      </w:tblGrid>
      <w:tr w:rsidR="00AD1C17" w:rsidRPr="006234BD">
        <w:trPr>
          <w:trHeight w:val="232"/>
        </w:trPr>
        <w:tc>
          <w:tcPr>
            <w:tcW w:w="2176" w:type="dxa"/>
          </w:tcPr>
          <w:p w:rsidR="00AD1C17" w:rsidRPr="006234BD" w:rsidRDefault="002A58E7">
            <w:pPr>
              <w:jc w:val="center"/>
              <w:rPr>
                <w:rFonts w:ascii="宋体" w:eastAsia="宋体" w:hAnsi="宋体" w:cs="宋体"/>
                <w:b/>
                <w:sz w:val="24"/>
                <w:szCs w:val="24"/>
              </w:rPr>
            </w:pPr>
            <w:r w:rsidRPr="006234BD">
              <w:rPr>
                <w:rFonts w:ascii="宋体" w:eastAsia="宋体" w:hAnsi="宋体" w:cs="宋体" w:hint="eastAsia"/>
                <w:b/>
                <w:sz w:val="24"/>
                <w:szCs w:val="24"/>
              </w:rPr>
              <w:t>协同方式</w:t>
            </w:r>
          </w:p>
        </w:tc>
        <w:tc>
          <w:tcPr>
            <w:tcW w:w="757" w:type="dxa"/>
          </w:tcPr>
          <w:p w:rsidR="00AD1C17" w:rsidRPr="006234BD" w:rsidRDefault="002A58E7">
            <w:pPr>
              <w:jc w:val="center"/>
              <w:rPr>
                <w:rFonts w:ascii="宋体" w:eastAsia="宋体" w:hAnsi="宋体" w:cs="宋体"/>
                <w:b/>
                <w:sz w:val="24"/>
                <w:szCs w:val="24"/>
              </w:rPr>
            </w:pPr>
            <w:r w:rsidRPr="006234BD">
              <w:rPr>
                <w:rFonts w:ascii="宋体" w:eastAsia="宋体" w:hAnsi="宋体" w:cs="宋体" w:hint="eastAsia"/>
                <w:b/>
                <w:sz w:val="24"/>
                <w:szCs w:val="24"/>
              </w:rPr>
              <w:t>序号</w:t>
            </w:r>
          </w:p>
        </w:tc>
        <w:tc>
          <w:tcPr>
            <w:tcW w:w="4168" w:type="dxa"/>
          </w:tcPr>
          <w:p w:rsidR="00AD1C17" w:rsidRPr="006234BD" w:rsidRDefault="002A58E7">
            <w:pPr>
              <w:jc w:val="center"/>
              <w:rPr>
                <w:rFonts w:ascii="宋体" w:eastAsia="宋体" w:hAnsi="宋体" w:cs="宋体"/>
                <w:b/>
                <w:sz w:val="24"/>
                <w:szCs w:val="24"/>
              </w:rPr>
            </w:pPr>
            <w:r w:rsidRPr="006234BD">
              <w:rPr>
                <w:rFonts w:ascii="宋体" w:eastAsia="宋体" w:hAnsi="宋体" w:cs="宋体" w:hint="eastAsia"/>
                <w:b/>
                <w:sz w:val="24"/>
                <w:szCs w:val="24"/>
              </w:rPr>
              <w:t>优点</w:t>
            </w:r>
          </w:p>
        </w:tc>
        <w:tc>
          <w:tcPr>
            <w:tcW w:w="2219" w:type="dxa"/>
          </w:tcPr>
          <w:p w:rsidR="00AD1C17" w:rsidRPr="006234BD" w:rsidRDefault="002A58E7">
            <w:pPr>
              <w:jc w:val="center"/>
              <w:rPr>
                <w:rFonts w:ascii="宋体" w:eastAsia="宋体" w:hAnsi="宋体" w:cs="宋体"/>
                <w:b/>
                <w:sz w:val="24"/>
                <w:szCs w:val="24"/>
              </w:rPr>
            </w:pPr>
            <w:r w:rsidRPr="006234BD">
              <w:rPr>
                <w:rFonts w:ascii="宋体" w:eastAsia="宋体" w:hAnsi="宋体" w:cs="宋体" w:hint="eastAsia"/>
                <w:b/>
                <w:sz w:val="24"/>
                <w:szCs w:val="24"/>
              </w:rPr>
              <w:t>缺点</w:t>
            </w:r>
          </w:p>
        </w:tc>
      </w:tr>
      <w:tr w:rsidR="00AD1C17" w:rsidRPr="006234BD">
        <w:trPr>
          <w:trHeight w:val="232"/>
        </w:trPr>
        <w:tc>
          <w:tcPr>
            <w:tcW w:w="2176" w:type="dxa"/>
            <w:vMerge w:val="restart"/>
          </w:tcPr>
          <w:p w:rsidR="00AD1C17" w:rsidRPr="006234BD" w:rsidRDefault="002A58E7">
            <w:pPr>
              <w:jc w:val="center"/>
              <w:rPr>
                <w:rFonts w:ascii="宋体" w:eastAsia="宋体" w:hAnsi="宋体" w:cs="宋体"/>
                <w:b/>
                <w:sz w:val="24"/>
                <w:szCs w:val="24"/>
              </w:rPr>
            </w:pPr>
            <w:r w:rsidRPr="006234BD">
              <w:rPr>
                <w:rFonts w:ascii="宋体" w:eastAsia="宋体" w:hAnsi="宋体" w:cs="宋体" w:hint="eastAsia"/>
                <w:b/>
                <w:sz w:val="24"/>
                <w:szCs w:val="24"/>
              </w:rPr>
              <w:t>链接协同</w:t>
            </w: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文件相对较小，软件运行自如</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文件间协同较慢</w:t>
            </w:r>
          </w:p>
        </w:tc>
      </w:tr>
      <w:tr w:rsidR="00AD1C17" w:rsidRPr="006234BD">
        <w:trPr>
          <w:trHeight w:val="232"/>
        </w:trPr>
        <w:tc>
          <w:tcPr>
            <w:tcW w:w="2176" w:type="dxa"/>
            <w:vMerge/>
          </w:tcPr>
          <w:p w:rsidR="00AD1C17" w:rsidRPr="006234BD" w:rsidRDefault="00AD1C17">
            <w:pPr>
              <w:rPr>
                <w:rFonts w:ascii="宋体" w:eastAsia="宋体" w:hAnsi="宋体" w:cs="宋体"/>
                <w:b/>
                <w:sz w:val="24"/>
                <w:szCs w:val="24"/>
              </w:rPr>
            </w:pP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2</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各文件之间相互独立，调取自如，工作独立</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文件互相独立，</w:t>
            </w:r>
            <w:r w:rsidRPr="006234BD">
              <w:rPr>
                <w:rFonts w:ascii="宋体" w:eastAsia="宋体" w:hAnsi="宋体" w:cs="宋体"/>
                <w:sz w:val="24"/>
                <w:szCs w:val="24"/>
              </w:rPr>
              <w:t xml:space="preserve"> </w:t>
            </w:r>
            <w:r w:rsidRPr="006234BD">
              <w:rPr>
                <w:rFonts w:ascii="宋体" w:eastAsia="宋体" w:hAnsi="宋体" w:cs="宋体" w:hint="eastAsia"/>
                <w:sz w:val="24"/>
                <w:szCs w:val="24"/>
              </w:rPr>
              <w:t>修改较慢</w:t>
            </w:r>
          </w:p>
        </w:tc>
      </w:tr>
      <w:tr w:rsidR="00AD1C17" w:rsidRPr="006234BD">
        <w:trPr>
          <w:trHeight w:val="232"/>
        </w:trPr>
        <w:tc>
          <w:tcPr>
            <w:tcW w:w="2176" w:type="dxa"/>
            <w:vMerge/>
          </w:tcPr>
          <w:p w:rsidR="00AD1C17" w:rsidRPr="006234BD" w:rsidRDefault="00AD1C17">
            <w:pPr>
              <w:rPr>
                <w:rFonts w:ascii="宋体" w:eastAsia="宋体" w:hAnsi="宋体" w:cs="宋体"/>
                <w:b/>
                <w:sz w:val="24"/>
                <w:szCs w:val="24"/>
              </w:rPr>
            </w:pP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3</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不受网络环境限制，只需确保文件路径不变</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数据调取存在问题，部分数据无法直接获取</w:t>
            </w:r>
          </w:p>
        </w:tc>
      </w:tr>
      <w:tr w:rsidR="00AD1C17" w:rsidRPr="006234BD">
        <w:trPr>
          <w:trHeight w:val="232"/>
        </w:trPr>
        <w:tc>
          <w:tcPr>
            <w:tcW w:w="2176" w:type="dxa"/>
            <w:vMerge w:val="restart"/>
          </w:tcPr>
          <w:p w:rsidR="00AD1C17" w:rsidRPr="006234BD" w:rsidRDefault="00AD1C17">
            <w:pPr>
              <w:rPr>
                <w:rFonts w:ascii="宋体" w:eastAsia="宋体" w:hAnsi="宋体" w:cs="宋体"/>
                <w:b/>
                <w:sz w:val="24"/>
                <w:szCs w:val="24"/>
              </w:rPr>
            </w:pPr>
          </w:p>
          <w:p w:rsidR="00AD1C17" w:rsidRPr="006234BD" w:rsidRDefault="002A58E7">
            <w:pPr>
              <w:jc w:val="center"/>
              <w:rPr>
                <w:rFonts w:ascii="宋体" w:eastAsia="宋体" w:hAnsi="宋体" w:cs="宋体"/>
                <w:b/>
                <w:sz w:val="24"/>
                <w:szCs w:val="24"/>
              </w:rPr>
            </w:pPr>
            <w:r w:rsidRPr="006234BD">
              <w:rPr>
                <w:rFonts w:ascii="宋体" w:eastAsia="宋体" w:hAnsi="宋体" w:cs="宋体" w:hint="eastAsia"/>
                <w:b/>
                <w:sz w:val="24"/>
                <w:szCs w:val="24"/>
              </w:rPr>
              <w:t>工作集协同</w:t>
            </w: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1</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文件统一，项目的整体把控，项目质量较好控制</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文件互相独立，项目整体把控不足</w:t>
            </w:r>
          </w:p>
        </w:tc>
      </w:tr>
      <w:tr w:rsidR="00AD1C17" w:rsidRPr="006234BD">
        <w:trPr>
          <w:trHeight w:val="232"/>
        </w:trPr>
        <w:tc>
          <w:tcPr>
            <w:tcW w:w="2176" w:type="dxa"/>
            <w:vMerge/>
          </w:tcPr>
          <w:p w:rsidR="00AD1C17" w:rsidRPr="006234BD" w:rsidRDefault="00AD1C17">
            <w:pPr>
              <w:rPr>
                <w:rFonts w:ascii="宋体" w:eastAsia="宋体" w:hAnsi="宋体" w:cs="宋体"/>
                <w:sz w:val="24"/>
                <w:szCs w:val="24"/>
              </w:rPr>
            </w:pP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2</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在不同的项目阶段，协调性都比较强</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网络环境要求较高，对硬件要求较高</w:t>
            </w:r>
          </w:p>
        </w:tc>
      </w:tr>
      <w:tr w:rsidR="00AD1C17" w:rsidRPr="006234BD">
        <w:trPr>
          <w:trHeight w:val="456"/>
        </w:trPr>
        <w:tc>
          <w:tcPr>
            <w:tcW w:w="2176" w:type="dxa"/>
            <w:vMerge/>
          </w:tcPr>
          <w:p w:rsidR="00AD1C17" w:rsidRPr="006234BD" w:rsidRDefault="00AD1C17">
            <w:pPr>
              <w:rPr>
                <w:rFonts w:ascii="宋体" w:eastAsia="宋体" w:hAnsi="宋体" w:cs="宋体"/>
                <w:sz w:val="24"/>
                <w:szCs w:val="24"/>
              </w:rPr>
            </w:pP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3</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各专业、工作集之间模型数据无缝隙链接</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各个工作集之间有访问权限，对于交叉较多的专业（工作集）影响较大</w:t>
            </w:r>
          </w:p>
        </w:tc>
      </w:tr>
      <w:tr w:rsidR="00AD1C17" w:rsidRPr="006234BD">
        <w:trPr>
          <w:trHeight w:val="232"/>
        </w:trPr>
        <w:tc>
          <w:tcPr>
            <w:tcW w:w="2176" w:type="dxa"/>
            <w:vMerge/>
          </w:tcPr>
          <w:p w:rsidR="00AD1C17" w:rsidRPr="006234BD" w:rsidRDefault="00AD1C17">
            <w:pPr>
              <w:rPr>
                <w:rFonts w:ascii="宋体" w:eastAsia="宋体" w:hAnsi="宋体" w:cs="宋体"/>
                <w:sz w:val="24"/>
                <w:szCs w:val="24"/>
              </w:rPr>
            </w:pP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4</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权限保护各成员设计成果</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若没有备份文件，文件一旦损坏，不易修复</w:t>
            </w:r>
          </w:p>
        </w:tc>
      </w:tr>
      <w:tr w:rsidR="00AD1C17" w:rsidRPr="006234BD">
        <w:trPr>
          <w:trHeight w:val="239"/>
        </w:trPr>
        <w:tc>
          <w:tcPr>
            <w:tcW w:w="2176" w:type="dxa"/>
            <w:vMerge/>
          </w:tcPr>
          <w:p w:rsidR="00AD1C17" w:rsidRPr="006234BD" w:rsidRDefault="00AD1C17">
            <w:pPr>
              <w:rPr>
                <w:rFonts w:ascii="宋体" w:eastAsia="宋体" w:hAnsi="宋体" w:cs="宋体"/>
                <w:sz w:val="24"/>
                <w:szCs w:val="24"/>
              </w:rPr>
            </w:pPr>
          </w:p>
        </w:tc>
        <w:tc>
          <w:tcPr>
            <w:tcW w:w="757" w:type="dxa"/>
          </w:tcPr>
          <w:p w:rsidR="00AD1C17" w:rsidRPr="006234BD" w:rsidRDefault="002A58E7">
            <w:pPr>
              <w:jc w:val="center"/>
              <w:rPr>
                <w:rFonts w:ascii="宋体" w:eastAsia="宋体" w:hAnsi="宋体" w:cs="宋体"/>
                <w:sz w:val="24"/>
                <w:szCs w:val="24"/>
              </w:rPr>
            </w:pPr>
            <w:r w:rsidRPr="006234BD">
              <w:rPr>
                <w:rFonts w:ascii="宋体" w:eastAsia="宋体" w:hAnsi="宋体" w:cs="宋体"/>
                <w:sz w:val="24"/>
                <w:szCs w:val="24"/>
              </w:rPr>
              <w:t>5</w:t>
            </w:r>
          </w:p>
        </w:tc>
        <w:tc>
          <w:tcPr>
            <w:tcW w:w="4168"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各专业提资便携</w:t>
            </w:r>
          </w:p>
        </w:tc>
        <w:tc>
          <w:tcPr>
            <w:tcW w:w="2219" w:type="dxa"/>
          </w:tcPr>
          <w:p w:rsidR="00AD1C17" w:rsidRPr="006234BD" w:rsidRDefault="002A58E7">
            <w:pPr>
              <w:rPr>
                <w:rFonts w:ascii="宋体" w:eastAsia="宋体" w:hAnsi="宋体" w:cs="宋体"/>
                <w:sz w:val="24"/>
                <w:szCs w:val="24"/>
              </w:rPr>
            </w:pPr>
            <w:r w:rsidRPr="006234BD">
              <w:rPr>
                <w:rFonts w:ascii="宋体" w:eastAsia="宋体" w:hAnsi="宋体" w:cs="宋体" w:hint="eastAsia"/>
                <w:sz w:val="24"/>
                <w:szCs w:val="24"/>
              </w:rPr>
              <w:t>各专业提资节点不明显</w:t>
            </w:r>
          </w:p>
        </w:tc>
      </w:tr>
    </w:tbl>
    <w:p w:rsidR="00AD1C17" w:rsidRPr="006234BD" w:rsidRDefault="00AD1C17" w:rsidP="006234BD">
      <w:pPr>
        <w:pStyle w:val="af1"/>
        <w:ind w:firstLine="480"/>
        <w:rPr>
          <w:rFonts w:ascii="Times New Roman" w:hAnsi="Times New Roman"/>
          <w:sz w:val="24"/>
          <w:szCs w:val="24"/>
        </w:rPr>
      </w:pPr>
    </w:p>
    <w:p w:rsidR="00AD1C17" w:rsidRPr="006234BD" w:rsidRDefault="002A58E7">
      <w:pPr>
        <w:pStyle w:val="2"/>
        <w:numPr>
          <w:ilvl w:val="1"/>
          <w:numId w:val="4"/>
        </w:numPr>
        <w:rPr>
          <w:rFonts w:ascii="黑体" w:eastAsia="黑体" w:hAnsi="Times New Roman"/>
          <w:sz w:val="24"/>
          <w:szCs w:val="24"/>
        </w:rPr>
      </w:pPr>
      <w:bookmarkStart w:id="138" w:name="_Toc494482484"/>
      <w:r w:rsidRPr="006234BD">
        <w:rPr>
          <w:rFonts w:ascii="黑体" w:eastAsia="黑体" w:hAnsi="Times New Roman" w:hint="eastAsia"/>
          <w:sz w:val="24"/>
          <w:szCs w:val="24"/>
        </w:rPr>
        <w:t>文件结构及文件命名标准</w:t>
      </w:r>
      <w:bookmarkEnd w:id="138"/>
    </w:p>
    <w:p w:rsidR="00AD1C17" w:rsidRPr="006234BD" w:rsidRDefault="002A58E7">
      <w:pPr>
        <w:pStyle w:val="af2"/>
        <w:numPr>
          <w:ilvl w:val="0"/>
          <w:numId w:val="58"/>
        </w:numPr>
        <w:ind w:left="851" w:firstLineChars="0"/>
        <w:rPr>
          <w:rFonts w:ascii="宋体" w:eastAsia="宋体" w:hAnsi="宋体"/>
          <w:szCs w:val="24"/>
        </w:rPr>
      </w:pPr>
      <w:r w:rsidRPr="006234BD">
        <w:rPr>
          <w:rFonts w:ascii="宋体" w:eastAsia="宋体" w:hAnsi="宋体" w:hint="eastAsia"/>
          <w:szCs w:val="24"/>
        </w:rPr>
        <w:t>文件夹结构</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协同平台上的文件夹结构经过项目协作单位讨论后，由</w:t>
      </w:r>
      <w:r w:rsidRPr="006234BD">
        <w:rPr>
          <w:rFonts w:ascii="宋体" w:eastAsia="宋体" w:hAnsi="宋体"/>
          <w:szCs w:val="24"/>
        </w:rPr>
        <w:t>BIM</w:t>
      </w:r>
      <w:r w:rsidRPr="006234BD">
        <w:rPr>
          <w:rFonts w:ascii="宋体" w:eastAsia="宋体" w:hAnsi="宋体" w:hint="eastAsia"/>
          <w:szCs w:val="24"/>
        </w:rPr>
        <w:t>总包单位在指定的服务器统一建立，用于存放所有相关专业协同工作时所用的过程及成果文件。各协作单位及个人原则上不能自行建立文件夹，如确有需要，应及时知会</w:t>
      </w:r>
      <w:r w:rsidRPr="006234BD">
        <w:rPr>
          <w:rFonts w:ascii="宋体" w:eastAsia="宋体" w:hAnsi="宋体"/>
          <w:szCs w:val="24"/>
        </w:rPr>
        <w:t>BIM</w:t>
      </w:r>
      <w:r w:rsidRPr="006234BD">
        <w:rPr>
          <w:rFonts w:ascii="宋体" w:eastAsia="宋体" w:hAnsi="宋体" w:hint="eastAsia"/>
          <w:szCs w:val="24"/>
        </w:rPr>
        <w:t>总包并由总包增减，参考项目如图</w:t>
      </w:r>
      <w:r w:rsidRPr="006234BD">
        <w:rPr>
          <w:rFonts w:ascii="宋体" w:eastAsia="宋体" w:hAnsi="宋体"/>
          <w:szCs w:val="24"/>
        </w:rPr>
        <w:t>12.5-1</w:t>
      </w:r>
      <w:r w:rsidRPr="006234BD">
        <w:rPr>
          <w:rFonts w:ascii="宋体" w:eastAsia="宋体" w:hAnsi="宋体" w:hint="eastAsia"/>
          <w:szCs w:val="24"/>
        </w:rPr>
        <w:t>所示。</w:t>
      </w:r>
    </w:p>
    <w:p w:rsidR="00AD1C17" w:rsidRPr="00FE55FC" w:rsidRDefault="002A58E7">
      <w:pPr>
        <w:jc w:val="center"/>
        <w:rPr>
          <w:rFonts w:ascii="Times New Roman" w:hAnsi="Times New Roman"/>
        </w:rPr>
      </w:pPr>
      <w:r w:rsidRPr="00FE55FC">
        <w:rPr>
          <w:rFonts w:ascii="Times New Roman" w:hAnsi="Times New Roman"/>
          <w:noProof/>
        </w:rPr>
        <w:drawing>
          <wp:inline distT="0" distB="0" distL="114300" distR="114300">
            <wp:extent cx="2714625" cy="7096125"/>
            <wp:effectExtent l="0" t="0" r="9525" b="9525"/>
            <wp:docPr id="73" name="图片 17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2045"/>
                    <pic:cNvPicPr>
                      <a:picLocks noChangeAspect="1"/>
                    </pic:cNvPicPr>
                  </pic:nvPicPr>
                  <pic:blipFill>
                    <a:blip r:embed="rId92">
                      <a:lum bright="-11996" contrast="23999"/>
                    </a:blip>
                    <a:stretch>
                      <a:fillRect/>
                    </a:stretch>
                  </pic:blipFill>
                  <pic:spPr>
                    <a:xfrm>
                      <a:off x="0" y="0"/>
                      <a:ext cx="2714625" cy="7096125"/>
                    </a:xfrm>
                    <a:prstGeom prst="rect">
                      <a:avLst/>
                    </a:prstGeom>
                    <a:noFill/>
                    <a:ln w="9525">
                      <a:noFill/>
                    </a:ln>
                  </pic:spPr>
                </pic:pic>
              </a:graphicData>
            </a:graphic>
          </wp:inline>
        </w:drawing>
      </w:r>
    </w:p>
    <w:p w:rsidR="00AD1C17" w:rsidRPr="00FE55FC" w:rsidRDefault="002A58E7" w:rsidP="00CD4862">
      <w:pPr>
        <w:pStyle w:val="af1"/>
        <w:ind w:firstLine="360"/>
        <w:rPr>
          <w:rFonts w:ascii="宋体" w:eastAsia="宋体" w:hAnsi="宋体" w:cs="宋体"/>
          <w:szCs w:val="18"/>
        </w:rPr>
      </w:pPr>
      <w:r w:rsidRPr="00FE55FC">
        <w:rPr>
          <w:rFonts w:ascii="宋体" w:eastAsia="宋体" w:hAnsi="宋体" w:cs="宋体" w:hint="eastAsia"/>
          <w:szCs w:val="18"/>
        </w:rPr>
        <w:t>图12.5-1</w:t>
      </w:r>
      <w:r w:rsidR="00C8624D" w:rsidRPr="00FE55FC">
        <w:rPr>
          <w:rFonts w:ascii="宋体" w:eastAsia="宋体" w:hAnsi="宋体" w:cs="宋体" w:hint="eastAsia"/>
          <w:szCs w:val="18"/>
        </w:rPr>
        <w:t>文件夹结构图</w:t>
      </w:r>
    </w:p>
    <w:p w:rsidR="00AD1C17" w:rsidRPr="006234BD" w:rsidRDefault="002A58E7">
      <w:pPr>
        <w:pStyle w:val="af2"/>
        <w:numPr>
          <w:ilvl w:val="0"/>
          <w:numId w:val="58"/>
        </w:numPr>
        <w:ind w:left="851" w:firstLineChars="0"/>
        <w:rPr>
          <w:rFonts w:ascii="宋体" w:eastAsia="宋体" w:hAnsi="宋体"/>
          <w:szCs w:val="24"/>
        </w:rPr>
      </w:pPr>
      <w:bookmarkStart w:id="139" w:name="_Toc432533419"/>
      <w:r w:rsidRPr="006234BD">
        <w:rPr>
          <w:rFonts w:ascii="宋体" w:eastAsia="宋体" w:hAnsi="宋体" w:hint="eastAsia"/>
          <w:szCs w:val="24"/>
        </w:rPr>
        <w:t>模型文件命名规则</w:t>
      </w:r>
      <w:bookmarkEnd w:id="139"/>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项目文件命名主要考虑文件名的长度和可识别性，按照项目实施阶段对文件命名。</w:t>
      </w:r>
    </w:p>
    <w:p w:rsidR="00AD1C17" w:rsidRPr="006234BD" w:rsidRDefault="002A58E7" w:rsidP="006234BD">
      <w:pPr>
        <w:pStyle w:val="af2"/>
        <w:ind w:firstLine="480"/>
        <w:rPr>
          <w:rFonts w:ascii="宋体" w:eastAsia="宋体" w:hAnsi="宋体"/>
          <w:szCs w:val="24"/>
        </w:rPr>
      </w:pPr>
      <w:r w:rsidRPr="006234BD">
        <w:rPr>
          <w:rFonts w:ascii="宋体" w:eastAsia="宋体" w:hAnsi="宋体" w:hint="eastAsia"/>
          <w:szCs w:val="24"/>
        </w:rPr>
        <w:t>示例：某学校项目由教学楼、办公楼组成，一般按照项目、专业、楼层等进行分类管理，统一文件命名，以下列举文件命名如表</w:t>
      </w:r>
      <w:r w:rsidRPr="006234BD">
        <w:rPr>
          <w:rFonts w:ascii="宋体" w:eastAsia="宋体" w:hAnsi="宋体"/>
          <w:szCs w:val="24"/>
        </w:rPr>
        <w:t>12.5-2</w:t>
      </w:r>
      <w:r w:rsidRPr="006234BD">
        <w:rPr>
          <w:rFonts w:ascii="宋体" w:eastAsia="宋体" w:hAnsi="宋体" w:hint="eastAsia"/>
          <w:szCs w:val="24"/>
        </w:rPr>
        <w:t>：</w:t>
      </w:r>
    </w:p>
    <w:p w:rsidR="00AD1C17" w:rsidRPr="006234BD" w:rsidRDefault="002A58E7" w:rsidP="006234BD">
      <w:pPr>
        <w:pStyle w:val="af2"/>
        <w:ind w:firstLine="480"/>
        <w:jc w:val="center"/>
        <w:rPr>
          <w:rFonts w:ascii="黑体" w:eastAsia="黑体" w:hAnsi="黑体" w:cs="黑体"/>
          <w:szCs w:val="24"/>
        </w:rPr>
      </w:pPr>
      <w:r w:rsidRPr="006234BD">
        <w:rPr>
          <w:rFonts w:ascii="黑体" w:eastAsia="黑体" w:hAnsi="黑体" w:cs="黑体" w:hint="eastAsia"/>
          <w:szCs w:val="24"/>
        </w:rPr>
        <w:t>表12.5-2</w:t>
      </w:r>
      <w:r w:rsidR="00DC4E6B" w:rsidRPr="006234BD">
        <w:rPr>
          <w:rFonts w:ascii="黑体" w:eastAsia="黑体" w:hAnsi="黑体" w:cs="黑体" w:hint="eastAsia"/>
          <w:szCs w:val="24"/>
        </w:rPr>
        <w:t>模型文件命名规则示例</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1"/>
        <w:gridCol w:w="470"/>
        <w:gridCol w:w="527"/>
        <w:gridCol w:w="947"/>
        <w:gridCol w:w="624"/>
        <w:gridCol w:w="848"/>
        <w:gridCol w:w="947"/>
        <w:gridCol w:w="2761"/>
        <w:gridCol w:w="1340"/>
      </w:tblGrid>
      <w:tr w:rsidR="00AD1C17" w:rsidRPr="00780F06" w:rsidTr="003C4F48">
        <w:trPr>
          <w:trHeight w:hRule="exact" w:val="373"/>
          <w:jc w:val="center"/>
        </w:trPr>
        <w:tc>
          <w:tcPr>
            <w:tcW w:w="1081"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项目代码</w:t>
            </w:r>
          </w:p>
        </w:tc>
        <w:tc>
          <w:tcPr>
            <w:tcW w:w="470"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专业</w:t>
            </w:r>
          </w:p>
        </w:tc>
        <w:tc>
          <w:tcPr>
            <w:tcW w:w="527"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分项专业</w:t>
            </w:r>
          </w:p>
        </w:tc>
        <w:tc>
          <w:tcPr>
            <w:tcW w:w="947"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特征</w:t>
            </w:r>
          </w:p>
        </w:tc>
        <w:tc>
          <w:tcPr>
            <w:tcW w:w="624"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人员代码</w:t>
            </w:r>
          </w:p>
        </w:tc>
        <w:tc>
          <w:tcPr>
            <w:tcW w:w="848"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楼层</w:t>
            </w:r>
          </w:p>
        </w:tc>
        <w:tc>
          <w:tcPr>
            <w:tcW w:w="947"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版本</w:t>
            </w:r>
          </w:p>
        </w:tc>
        <w:tc>
          <w:tcPr>
            <w:tcW w:w="2761"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当前模型文件命名示例</w:t>
            </w:r>
          </w:p>
        </w:tc>
        <w:tc>
          <w:tcPr>
            <w:tcW w:w="1340" w:type="dxa"/>
            <w:shd w:val="clear" w:color="auto" w:fill="A6A6A6"/>
          </w:tcPr>
          <w:p w:rsidR="00AD1C17" w:rsidRPr="00780F06" w:rsidRDefault="002A58E7">
            <w:pPr>
              <w:jc w:val="center"/>
              <w:rPr>
                <w:rFonts w:ascii="宋体" w:eastAsia="宋体" w:hAnsi="宋体" w:cs="宋体"/>
                <w:b/>
                <w:szCs w:val="21"/>
              </w:rPr>
            </w:pPr>
            <w:r w:rsidRPr="00780F06">
              <w:rPr>
                <w:rFonts w:ascii="宋体" w:eastAsia="宋体" w:hAnsi="宋体" w:cs="宋体" w:hint="eastAsia"/>
                <w:b/>
                <w:szCs w:val="21"/>
              </w:rPr>
              <w:t>备注</w:t>
            </w: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建</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李</w:t>
            </w:r>
          </w:p>
        </w:tc>
        <w:tc>
          <w:tcPr>
            <w:tcW w:w="848"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1F~3F</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建</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1F~3F-20160508</w:t>
            </w:r>
          </w:p>
        </w:tc>
        <w:tc>
          <w:tcPr>
            <w:tcW w:w="134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备份模型名称（链接）</w:t>
            </w: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建</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赵</w:t>
            </w:r>
          </w:p>
        </w:tc>
        <w:tc>
          <w:tcPr>
            <w:tcW w:w="848"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4F~</w:t>
            </w:r>
            <w:r w:rsidRPr="00780F06">
              <w:rPr>
                <w:rFonts w:ascii="宋体" w:eastAsia="宋体" w:hAnsi="宋体" w:cs="宋体" w:hint="eastAsia"/>
                <w:szCs w:val="21"/>
              </w:rPr>
              <w:t>顶层</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建</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4F~</w:t>
            </w:r>
            <w:r w:rsidRPr="00780F06">
              <w:rPr>
                <w:rFonts w:ascii="宋体" w:eastAsia="宋体" w:hAnsi="宋体" w:cs="宋体" w:hint="eastAsia"/>
                <w:szCs w:val="21"/>
              </w:rPr>
              <w:t>顶层</w:t>
            </w:r>
          </w:p>
        </w:tc>
        <w:tc>
          <w:tcPr>
            <w:tcW w:w="134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当前模型名称（链接）</w:t>
            </w: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建</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汪</w:t>
            </w:r>
          </w:p>
        </w:tc>
        <w:tc>
          <w:tcPr>
            <w:tcW w:w="848"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B1F~B2F</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建</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B1F~B2F</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建</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办公楼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汪</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建</w:t>
            </w:r>
            <w:r w:rsidRPr="00780F06">
              <w:rPr>
                <w:rFonts w:ascii="宋体" w:eastAsia="宋体" w:hAnsi="宋体" w:cs="宋体"/>
                <w:szCs w:val="21"/>
              </w:rPr>
              <w:t>_</w:t>
            </w:r>
            <w:r w:rsidRPr="00780F06">
              <w:rPr>
                <w:rFonts w:ascii="宋体" w:eastAsia="宋体" w:hAnsi="宋体" w:cs="宋体" w:hint="eastAsia"/>
                <w:szCs w:val="21"/>
              </w:rPr>
              <w:t>办公楼</w:t>
            </w:r>
            <w:r w:rsidRPr="00780F06">
              <w:rPr>
                <w:rFonts w:ascii="宋体" w:eastAsia="宋体" w:hAnsi="宋体" w:cs="宋体"/>
                <w:szCs w:val="21"/>
              </w:rPr>
              <w:t>-</w:t>
            </w:r>
            <w:r w:rsidRPr="00780F06">
              <w:rPr>
                <w:rFonts w:ascii="宋体" w:eastAsia="宋体" w:hAnsi="宋体" w:cs="宋体" w:hint="eastAsia"/>
                <w:szCs w:val="21"/>
              </w:rPr>
              <w:t>汪</w:t>
            </w:r>
          </w:p>
        </w:tc>
        <w:tc>
          <w:tcPr>
            <w:tcW w:w="134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当前模型名称（工作集）</w:t>
            </w: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结</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马</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结</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马</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水</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刘</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水</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刘</w:t>
            </w:r>
          </w:p>
        </w:tc>
        <w:tc>
          <w:tcPr>
            <w:tcW w:w="134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当前模型名称</w:t>
            </w: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暖</w:t>
            </w: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张</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暖</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张</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电</w:t>
            </w:r>
          </w:p>
        </w:tc>
        <w:tc>
          <w:tcPr>
            <w:tcW w:w="52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照明</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陈</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电（照明）</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陈</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电</w:t>
            </w:r>
          </w:p>
        </w:tc>
        <w:tc>
          <w:tcPr>
            <w:tcW w:w="52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消防</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陈</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电（消防）</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陈</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电</w:t>
            </w:r>
          </w:p>
        </w:tc>
        <w:tc>
          <w:tcPr>
            <w:tcW w:w="52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智能</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陈</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电（照明）</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陈</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电</w:t>
            </w:r>
          </w:p>
        </w:tc>
        <w:tc>
          <w:tcPr>
            <w:tcW w:w="52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动力</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陈</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电（照明）</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陈</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p>
        </w:tc>
        <w:tc>
          <w:tcPr>
            <w:tcW w:w="470"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电</w:t>
            </w:r>
          </w:p>
        </w:tc>
        <w:tc>
          <w:tcPr>
            <w:tcW w:w="52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配电</w:t>
            </w: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教学楼</w:t>
            </w: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陈</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szCs w:val="21"/>
              </w:rPr>
              <w:t>20160508</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电（照明）</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陈</w:t>
            </w:r>
          </w:p>
        </w:tc>
        <w:tc>
          <w:tcPr>
            <w:tcW w:w="1340" w:type="dxa"/>
          </w:tcPr>
          <w:p w:rsidR="00AD1C17" w:rsidRPr="00780F06" w:rsidRDefault="00AD1C17">
            <w:pPr>
              <w:jc w:val="center"/>
              <w:rPr>
                <w:rFonts w:ascii="宋体" w:eastAsia="宋体" w:hAnsi="宋体" w:cs="宋体"/>
                <w:szCs w:val="21"/>
              </w:rPr>
            </w:pPr>
          </w:p>
        </w:tc>
      </w:tr>
      <w:tr w:rsidR="00AD1C17" w:rsidRPr="00780F06" w:rsidTr="003C4F48">
        <w:trPr>
          <w:trHeight w:hRule="exact" w:val="373"/>
          <w:jc w:val="center"/>
        </w:trPr>
        <w:tc>
          <w:tcPr>
            <w:tcW w:w="1081" w:type="dxa"/>
          </w:tcPr>
          <w:p w:rsidR="00AD1C17" w:rsidRPr="00780F06" w:rsidRDefault="00AD1C17">
            <w:pPr>
              <w:jc w:val="center"/>
              <w:rPr>
                <w:rFonts w:ascii="宋体" w:eastAsia="宋体" w:hAnsi="宋体" w:cs="宋体"/>
                <w:szCs w:val="21"/>
              </w:rPr>
            </w:pPr>
          </w:p>
        </w:tc>
        <w:tc>
          <w:tcPr>
            <w:tcW w:w="470" w:type="dxa"/>
          </w:tcPr>
          <w:p w:rsidR="00AD1C17" w:rsidRPr="00780F06" w:rsidRDefault="00AD1C17">
            <w:pPr>
              <w:jc w:val="center"/>
              <w:rPr>
                <w:rFonts w:ascii="宋体" w:eastAsia="宋体" w:hAnsi="宋体" w:cs="宋体"/>
                <w:szCs w:val="21"/>
              </w:rPr>
            </w:pPr>
          </w:p>
        </w:tc>
        <w:tc>
          <w:tcPr>
            <w:tcW w:w="527" w:type="dxa"/>
          </w:tcPr>
          <w:p w:rsidR="00AD1C17" w:rsidRPr="00780F06" w:rsidRDefault="00AD1C17">
            <w:pPr>
              <w:jc w:val="center"/>
              <w:rPr>
                <w:rFonts w:ascii="宋体" w:eastAsia="宋体" w:hAnsi="宋体" w:cs="宋体"/>
                <w:szCs w:val="21"/>
              </w:rPr>
            </w:pPr>
          </w:p>
        </w:tc>
        <w:tc>
          <w:tcPr>
            <w:tcW w:w="947" w:type="dxa"/>
          </w:tcPr>
          <w:p w:rsidR="00AD1C17" w:rsidRPr="00780F06" w:rsidRDefault="00AD1C17">
            <w:pPr>
              <w:jc w:val="center"/>
              <w:rPr>
                <w:rFonts w:ascii="宋体" w:eastAsia="宋体" w:hAnsi="宋体" w:cs="宋体"/>
                <w:szCs w:val="21"/>
              </w:rPr>
            </w:pPr>
          </w:p>
        </w:tc>
        <w:tc>
          <w:tcPr>
            <w:tcW w:w="624"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工作集应用</w:t>
            </w:r>
          </w:p>
        </w:tc>
        <w:tc>
          <w:tcPr>
            <w:tcW w:w="848" w:type="dxa"/>
          </w:tcPr>
          <w:p w:rsidR="00AD1C17" w:rsidRPr="00780F06" w:rsidRDefault="00AD1C17">
            <w:pPr>
              <w:jc w:val="center"/>
              <w:rPr>
                <w:rFonts w:ascii="宋体" w:eastAsia="宋体" w:hAnsi="宋体" w:cs="宋体"/>
                <w:szCs w:val="21"/>
              </w:rPr>
            </w:pPr>
          </w:p>
        </w:tc>
        <w:tc>
          <w:tcPr>
            <w:tcW w:w="947"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备份或当前模型确定</w:t>
            </w:r>
          </w:p>
        </w:tc>
        <w:tc>
          <w:tcPr>
            <w:tcW w:w="2761" w:type="dxa"/>
          </w:tcPr>
          <w:p w:rsidR="00AD1C17" w:rsidRPr="00780F06" w:rsidRDefault="002A58E7">
            <w:pPr>
              <w:jc w:val="center"/>
              <w:rPr>
                <w:rFonts w:ascii="宋体" w:eastAsia="宋体" w:hAnsi="宋体" w:cs="宋体"/>
                <w:szCs w:val="21"/>
              </w:rPr>
            </w:pPr>
            <w:r w:rsidRPr="00780F06">
              <w:rPr>
                <w:rFonts w:ascii="宋体" w:eastAsia="宋体" w:hAnsi="宋体" w:cs="宋体" w:hint="eastAsia"/>
                <w:szCs w:val="21"/>
              </w:rPr>
              <w:t>某学校项目</w:t>
            </w:r>
            <w:r w:rsidRPr="00780F06">
              <w:rPr>
                <w:rFonts w:ascii="宋体" w:eastAsia="宋体" w:hAnsi="宋体" w:cs="宋体"/>
                <w:szCs w:val="21"/>
              </w:rPr>
              <w:t>_</w:t>
            </w:r>
            <w:r w:rsidRPr="00780F06">
              <w:rPr>
                <w:rFonts w:ascii="宋体" w:eastAsia="宋体" w:hAnsi="宋体" w:cs="宋体" w:hint="eastAsia"/>
                <w:szCs w:val="21"/>
              </w:rPr>
              <w:t>电（照明）</w:t>
            </w:r>
            <w:r w:rsidRPr="00780F06">
              <w:rPr>
                <w:rFonts w:ascii="宋体" w:eastAsia="宋体" w:hAnsi="宋体" w:cs="宋体"/>
                <w:szCs w:val="21"/>
              </w:rPr>
              <w:t>_</w:t>
            </w:r>
            <w:r w:rsidRPr="00780F06">
              <w:rPr>
                <w:rFonts w:ascii="宋体" w:eastAsia="宋体" w:hAnsi="宋体" w:cs="宋体" w:hint="eastAsia"/>
                <w:szCs w:val="21"/>
              </w:rPr>
              <w:t>教学楼</w:t>
            </w:r>
            <w:r w:rsidRPr="00780F06">
              <w:rPr>
                <w:rFonts w:ascii="宋体" w:eastAsia="宋体" w:hAnsi="宋体" w:cs="宋体"/>
                <w:szCs w:val="21"/>
              </w:rPr>
              <w:t>-</w:t>
            </w:r>
            <w:r w:rsidRPr="00780F06">
              <w:rPr>
                <w:rFonts w:ascii="宋体" w:eastAsia="宋体" w:hAnsi="宋体" w:cs="宋体" w:hint="eastAsia"/>
                <w:szCs w:val="21"/>
              </w:rPr>
              <w:t>陈</w:t>
            </w:r>
          </w:p>
        </w:tc>
        <w:tc>
          <w:tcPr>
            <w:tcW w:w="1340" w:type="dxa"/>
          </w:tcPr>
          <w:p w:rsidR="00AD1C17" w:rsidRPr="00780F06" w:rsidRDefault="00AD1C17">
            <w:pPr>
              <w:jc w:val="center"/>
              <w:rPr>
                <w:rFonts w:ascii="宋体" w:eastAsia="宋体" w:hAnsi="宋体" w:cs="宋体"/>
                <w:szCs w:val="21"/>
              </w:rPr>
            </w:pPr>
          </w:p>
        </w:tc>
      </w:tr>
    </w:tbl>
    <w:p w:rsidR="00AD1C17" w:rsidRPr="006234BD" w:rsidRDefault="00AD1C17">
      <w:pPr>
        <w:pStyle w:val="af0"/>
        <w:rPr>
          <w:rFonts w:ascii="Times New Roman" w:hAnsi="Times New Roman"/>
          <w:sz w:val="24"/>
          <w:szCs w:val="24"/>
        </w:rPr>
      </w:pPr>
    </w:p>
    <w:p w:rsidR="00AD1C17" w:rsidRPr="006234BD" w:rsidRDefault="00AD1C17">
      <w:pPr>
        <w:rPr>
          <w:rFonts w:ascii="Times New Roman" w:hAnsi="Times New Roman"/>
          <w:sz w:val="24"/>
          <w:szCs w:val="24"/>
        </w:rPr>
      </w:pPr>
    </w:p>
    <w:p w:rsidR="00AD1C17" w:rsidRPr="006234BD" w:rsidRDefault="002A58E7">
      <w:pPr>
        <w:rPr>
          <w:rFonts w:ascii="宋体" w:eastAsia="宋体" w:hAnsi="宋体"/>
          <w:sz w:val="24"/>
          <w:szCs w:val="24"/>
        </w:rPr>
      </w:pPr>
      <w:r w:rsidRPr="006234BD">
        <w:rPr>
          <w:rFonts w:ascii="宋体" w:eastAsia="宋体" w:hAnsi="宋体" w:hint="eastAsia"/>
          <w:sz w:val="24"/>
          <w:szCs w:val="24"/>
        </w:rPr>
        <w:t>其中体育场项目文件结构及模型文件如图</w:t>
      </w:r>
      <w:r w:rsidRPr="006234BD">
        <w:rPr>
          <w:rFonts w:ascii="宋体" w:eastAsia="宋体" w:hAnsi="宋体"/>
          <w:sz w:val="24"/>
          <w:szCs w:val="24"/>
        </w:rPr>
        <w:t>12.5-2</w:t>
      </w:r>
      <w:r w:rsidRPr="006234BD">
        <w:rPr>
          <w:rFonts w:ascii="宋体" w:eastAsia="宋体" w:hAnsi="宋体" w:hint="eastAsia"/>
          <w:sz w:val="24"/>
          <w:szCs w:val="24"/>
        </w:rPr>
        <w:t>所示。</w:t>
      </w:r>
    </w:p>
    <w:p w:rsidR="00AD1C17" w:rsidRPr="006234BD" w:rsidRDefault="002A58E7">
      <w:pPr>
        <w:pStyle w:val="af0"/>
        <w:rPr>
          <w:rFonts w:ascii="Times New Roman" w:hAnsi="Times New Roman"/>
          <w:bCs/>
          <w:sz w:val="24"/>
          <w:szCs w:val="24"/>
        </w:rPr>
      </w:pPr>
      <w:r w:rsidRPr="006234BD">
        <w:rPr>
          <w:rFonts w:ascii="Times New Roman" w:hAnsi="Times New Roman"/>
          <w:noProof/>
          <w:sz w:val="24"/>
          <w:szCs w:val="24"/>
        </w:rPr>
        <w:drawing>
          <wp:inline distT="0" distB="0" distL="114300" distR="114300">
            <wp:extent cx="5892711" cy="6743700"/>
            <wp:effectExtent l="19050" t="0" r="0" b="0"/>
            <wp:docPr id="74" name="图片 35845"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5845" descr="说明: 1"/>
                    <pic:cNvPicPr>
                      <a:picLocks noChangeAspect="1"/>
                    </pic:cNvPicPr>
                  </pic:nvPicPr>
                  <pic:blipFill>
                    <a:blip r:embed="rId93">
                      <a:grayscl/>
                      <a:lum bright="-12000" contrast="29999"/>
                    </a:blip>
                    <a:srcRect r="33041"/>
                    <a:stretch>
                      <a:fillRect/>
                    </a:stretch>
                  </pic:blipFill>
                  <pic:spPr>
                    <a:xfrm>
                      <a:off x="0" y="0"/>
                      <a:ext cx="5892711" cy="6743700"/>
                    </a:xfrm>
                    <a:prstGeom prst="rect">
                      <a:avLst/>
                    </a:prstGeom>
                    <a:noFill/>
                    <a:ln w="9525">
                      <a:noFill/>
                    </a:ln>
                  </pic:spPr>
                </pic:pic>
              </a:graphicData>
            </a:graphic>
          </wp:inline>
        </w:drawing>
      </w:r>
    </w:p>
    <w:p w:rsidR="00AD1C17" w:rsidRPr="006234BD" w:rsidRDefault="002A58E7" w:rsidP="006234BD">
      <w:pPr>
        <w:pStyle w:val="af1"/>
        <w:ind w:firstLine="480"/>
        <w:rPr>
          <w:rFonts w:ascii="Times New Roman" w:hAnsi="Times New Roman"/>
          <w:sz w:val="24"/>
          <w:szCs w:val="24"/>
        </w:rPr>
      </w:pPr>
      <w:r w:rsidRPr="006234BD">
        <w:rPr>
          <w:rFonts w:ascii="宋体" w:eastAsia="宋体" w:hAnsi="宋体" w:cs="宋体" w:hint="eastAsia"/>
          <w:sz w:val="24"/>
          <w:szCs w:val="24"/>
        </w:rPr>
        <w:t>图12.5-2</w:t>
      </w:r>
      <w:r w:rsidR="00832F93" w:rsidRPr="006234BD">
        <w:rPr>
          <w:rFonts w:ascii="宋体" w:eastAsia="宋体" w:hAnsi="宋体" w:cs="宋体" w:hint="eastAsia"/>
          <w:sz w:val="24"/>
          <w:szCs w:val="24"/>
        </w:rPr>
        <w:t xml:space="preserve"> </w:t>
      </w:r>
      <w:r w:rsidR="00832F93" w:rsidRPr="006234BD">
        <w:rPr>
          <w:rFonts w:ascii="宋体" w:eastAsia="宋体" w:hAnsi="宋体" w:hint="eastAsia"/>
          <w:sz w:val="24"/>
          <w:szCs w:val="24"/>
        </w:rPr>
        <w:t>项目文件结构示例图</w:t>
      </w:r>
    </w:p>
    <w:p w:rsidR="00AD1C17" w:rsidRPr="006234BD" w:rsidRDefault="00AD1C17" w:rsidP="006234BD">
      <w:pPr>
        <w:pStyle w:val="af1"/>
        <w:ind w:firstLine="480"/>
        <w:rPr>
          <w:rFonts w:ascii="Times New Roman" w:hAnsi="Times New Roman"/>
          <w:sz w:val="24"/>
          <w:szCs w:val="24"/>
        </w:rPr>
      </w:pPr>
    </w:p>
    <w:p w:rsidR="00AD1C17" w:rsidRPr="00FE55FC" w:rsidRDefault="002A58E7" w:rsidP="00CD4862">
      <w:pPr>
        <w:pStyle w:val="1"/>
        <w:numPr>
          <w:ilvl w:val="0"/>
          <w:numId w:val="4"/>
        </w:numPr>
        <w:spacing w:before="260" w:after="260" w:line="415" w:lineRule="auto"/>
        <w:ind w:left="568" w:hangingChars="202" w:hanging="568"/>
        <w:rPr>
          <w:rFonts w:ascii="Times New Roman" w:hAnsi="Times New Roman"/>
        </w:rPr>
      </w:pPr>
      <w:bookmarkStart w:id="140" w:name="_Toc494482485"/>
      <w:r w:rsidRPr="00FE55FC">
        <w:rPr>
          <w:rFonts w:ascii="黑体" w:eastAsia="黑体" w:hAnsi="Times New Roman"/>
          <w:sz w:val="28"/>
          <w:szCs w:val="28"/>
        </w:rPr>
        <w:t>BIM</w:t>
      </w:r>
      <w:r w:rsidRPr="00FE55FC">
        <w:rPr>
          <w:rFonts w:ascii="黑体" w:eastAsia="黑体" w:hAnsi="Times New Roman" w:hint="eastAsia"/>
          <w:sz w:val="28"/>
          <w:szCs w:val="28"/>
        </w:rPr>
        <w:t>审图</w:t>
      </w:r>
      <w:bookmarkEnd w:id="140"/>
    </w:p>
    <w:p w:rsidR="00AD1C17" w:rsidRPr="00FE55FC" w:rsidRDefault="00AD1C17"/>
    <w:p w:rsidR="00AD1C17" w:rsidRPr="006234BD" w:rsidRDefault="002A58E7">
      <w:pPr>
        <w:pStyle w:val="af2"/>
        <w:numPr>
          <w:ilvl w:val="0"/>
          <w:numId w:val="59"/>
        </w:numPr>
        <w:ind w:left="851" w:firstLineChars="0" w:hanging="425"/>
        <w:rPr>
          <w:rFonts w:ascii="宋体" w:eastAsia="宋体" w:hAnsi="宋体"/>
          <w:szCs w:val="24"/>
        </w:rPr>
      </w:pPr>
      <w:r w:rsidRPr="006234BD">
        <w:rPr>
          <w:rFonts w:ascii="宋体" w:eastAsia="宋体" w:hAnsi="宋体" w:hint="eastAsia"/>
          <w:szCs w:val="24"/>
        </w:rPr>
        <w:t>设计单位在项目方案设计、初步设计及施工图设计等阶段相对应的</w:t>
      </w:r>
      <w:r w:rsidRPr="006234BD">
        <w:rPr>
          <w:rFonts w:ascii="宋体" w:eastAsia="宋体" w:hAnsi="宋体"/>
          <w:szCs w:val="24"/>
        </w:rPr>
        <w:t>BIM</w:t>
      </w:r>
      <w:r w:rsidRPr="006234BD">
        <w:rPr>
          <w:rFonts w:ascii="宋体" w:eastAsia="宋体" w:hAnsi="宋体" w:hint="eastAsia"/>
          <w:szCs w:val="24"/>
        </w:rPr>
        <w:t>设计技术深度应满足《建筑工程建筑信息模型设计应用标准》（</w:t>
      </w:r>
      <w:r w:rsidRPr="006234BD">
        <w:rPr>
          <w:rFonts w:ascii="宋体" w:eastAsia="宋体" w:hAnsi="宋体"/>
          <w:szCs w:val="24"/>
        </w:rPr>
        <w:t>2016</w:t>
      </w:r>
      <w:r w:rsidRPr="006234BD">
        <w:rPr>
          <w:rFonts w:ascii="宋体" w:eastAsia="宋体" w:hAnsi="宋体" w:hint="eastAsia"/>
          <w:szCs w:val="24"/>
        </w:rPr>
        <w:t>版）的精度要求。设计单位应对提交的</w:t>
      </w:r>
      <w:r w:rsidRPr="006234BD">
        <w:rPr>
          <w:rFonts w:ascii="宋体" w:eastAsia="宋体" w:hAnsi="宋体"/>
          <w:szCs w:val="24"/>
        </w:rPr>
        <w:t>BIM</w:t>
      </w:r>
      <w:r w:rsidRPr="006234BD">
        <w:rPr>
          <w:rFonts w:ascii="宋体" w:eastAsia="宋体" w:hAnsi="宋体" w:hint="eastAsia"/>
          <w:szCs w:val="24"/>
        </w:rPr>
        <w:t>模型负责。</w:t>
      </w:r>
    </w:p>
    <w:p w:rsidR="00AD1C17" w:rsidRPr="006234BD" w:rsidRDefault="002A58E7">
      <w:pPr>
        <w:pStyle w:val="af2"/>
        <w:numPr>
          <w:ilvl w:val="0"/>
          <w:numId w:val="59"/>
        </w:numPr>
        <w:ind w:left="851" w:firstLineChars="0" w:hanging="425"/>
        <w:rPr>
          <w:rFonts w:ascii="宋体" w:eastAsia="宋体" w:hAnsi="宋体"/>
          <w:szCs w:val="24"/>
        </w:rPr>
      </w:pPr>
      <w:r w:rsidRPr="006234BD">
        <w:rPr>
          <w:rFonts w:ascii="宋体" w:eastAsia="宋体" w:hAnsi="宋体" w:hint="eastAsia"/>
          <w:szCs w:val="24"/>
        </w:rPr>
        <w:t>施工图审图机构可通过专业审图软件，对相应</w:t>
      </w:r>
      <w:r w:rsidRPr="006234BD">
        <w:rPr>
          <w:rFonts w:ascii="宋体" w:eastAsia="宋体" w:hAnsi="宋体"/>
          <w:szCs w:val="24"/>
        </w:rPr>
        <w:t>BIM</w:t>
      </w:r>
      <w:r w:rsidRPr="006234BD">
        <w:rPr>
          <w:rFonts w:ascii="宋体" w:eastAsia="宋体" w:hAnsi="宋体" w:hint="eastAsia"/>
          <w:szCs w:val="24"/>
        </w:rPr>
        <w:t>模型和图纸进行审核，审查合格后，方可发放施工图设计文件审查合格书。</w:t>
      </w:r>
    </w:p>
    <w:p w:rsidR="00AD1C17" w:rsidRPr="006234BD" w:rsidRDefault="002A58E7">
      <w:pPr>
        <w:pStyle w:val="af2"/>
        <w:numPr>
          <w:ilvl w:val="0"/>
          <w:numId w:val="59"/>
        </w:numPr>
        <w:ind w:left="851" w:firstLineChars="0" w:hanging="425"/>
        <w:rPr>
          <w:rFonts w:ascii="宋体" w:eastAsia="宋体" w:hAnsi="宋体"/>
          <w:szCs w:val="24"/>
        </w:rPr>
      </w:pPr>
      <w:r w:rsidRPr="006234BD">
        <w:rPr>
          <w:rFonts w:ascii="宋体" w:eastAsia="宋体" w:hAnsi="宋体" w:hint="eastAsia"/>
          <w:szCs w:val="24"/>
        </w:rPr>
        <w:t>专业审图软件应具备以下特点：</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hint="eastAsia"/>
          <w:szCs w:val="24"/>
        </w:rPr>
        <w:t>简单易用，无需</w:t>
      </w:r>
      <w:r w:rsidRPr="006234BD">
        <w:rPr>
          <w:rFonts w:ascii="宋体" w:eastAsia="宋体" w:hAnsi="宋体"/>
          <w:szCs w:val="24"/>
        </w:rPr>
        <w:t>BIM</w:t>
      </w:r>
      <w:r w:rsidRPr="006234BD">
        <w:rPr>
          <w:rFonts w:ascii="宋体" w:eastAsia="宋体" w:hAnsi="宋体" w:hint="eastAsia"/>
          <w:szCs w:val="24"/>
        </w:rPr>
        <w:t>建模经验；</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设计模型及图纸、其他设计资料全部集成导入；</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模型超级轻量化、效率、效果、沉浸式漫游；</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szCs w:val="24"/>
        </w:rPr>
        <w:t>3D</w:t>
      </w:r>
      <w:r w:rsidRPr="006234BD">
        <w:rPr>
          <w:rFonts w:ascii="宋体" w:eastAsia="宋体" w:hAnsi="宋体" w:hint="eastAsia"/>
          <w:szCs w:val="24"/>
        </w:rPr>
        <w:t>模型与</w:t>
      </w:r>
      <w:r w:rsidRPr="006234BD">
        <w:rPr>
          <w:rFonts w:ascii="宋体" w:eastAsia="宋体" w:hAnsi="宋体"/>
          <w:szCs w:val="24"/>
        </w:rPr>
        <w:t>2D</w:t>
      </w:r>
      <w:r w:rsidRPr="006234BD">
        <w:rPr>
          <w:rFonts w:ascii="宋体" w:eastAsia="宋体" w:hAnsi="宋体" w:hint="eastAsia"/>
          <w:szCs w:val="24"/>
        </w:rPr>
        <w:t>（平立剖面、详图）对位叠套，</w:t>
      </w:r>
      <w:r w:rsidRPr="006234BD">
        <w:rPr>
          <w:rFonts w:ascii="宋体" w:eastAsia="宋体" w:hAnsi="宋体"/>
          <w:szCs w:val="24"/>
        </w:rPr>
        <w:t>3D</w:t>
      </w:r>
      <w:r w:rsidRPr="006234BD">
        <w:rPr>
          <w:rFonts w:ascii="宋体" w:eastAsia="宋体" w:hAnsi="宋体" w:hint="eastAsia"/>
          <w:szCs w:val="24"/>
        </w:rPr>
        <w:t>辅助</w:t>
      </w:r>
      <w:r w:rsidRPr="006234BD">
        <w:rPr>
          <w:rFonts w:ascii="宋体" w:eastAsia="宋体" w:hAnsi="宋体"/>
          <w:szCs w:val="24"/>
        </w:rPr>
        <w:t>2D</w:t>
      </w:r>
      <w:r w:rsidRPr="006234BD">
        <w:rPr>
          <w:rFonts w:ascii="宋体" w:eastAsia="宋体" w:hAnsi="宋体" w:hint="eastAsia"/>
          <w:szCs w:val="24"/>
        </w:rPr>
        <w:t>审图；</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szCs w:val="24"/>
        </w:rPr>
        <w:t>BIM</w:t>
      </w:r>
      <w:r w:rsidRPr="006234BD">
        <w:rPr>
          <w:rFonts w:ascii="宋体" w:eastAsia="宋体" w:hAnsi="宋体" w:hint="eastAsia"/>
          <w:szCs w:val="24"/>
        </w:rPr>
        <w:t>模型与其他数据库系统对接，挂接外部数据；</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hint="eastAsia"/>
          <w:szCs w:val="24"/>
        </w:rPr>
        <w:t>多方、异地云同步协同审图及意见交换（内部协同审图）；</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hint="eastAsia"/>
          <w:szCs w:val="24"/>
        </w:rPr>
        <w:t>设计问题标准、意见书，状态追踪；</w:t>
      </w:r>
    </w:p>
    <w:p w:rsidR="00AD1C17" w:rsidRPr="006234BD" w:rsidRDefault="002A58E7">
      <w:pPr>
        <w:pStyle w:val="af2"/>
        <w:numPr>
          <w:ilvl w:val="0"/>
          <w:numId w:val="60"/>
        </w:numPr>
        <w:ind w:left="1276" w:firstLineChars="0"/>
        <w:rPr>
          <w:rFonts w:ascii="宋体" w:eastAsia="宋体" w:hAnsi="宋体"/>
          <w:szCs w:val="24"/>
        </w:rPr>
      </w:pPr>
      <w:r w:rsidRPr="006234BD">
        <w:rPr>
          <w:rFonts w:ascii="宋体" w:eastAsia="宋体" w:hAnsi="宋体" w:hint="eastAsia"/>
          <w:szCs w:val="24"/>
        </w:rPr>
        <w:t>项目图纸及</w:t>
      </w:r>
      <w:r w:rsidRPr="006234BD">
        <w:rPr>
          <w:rFonts w:ascii="宋体" w:eastAsia="宋体" w:hAnsi="宋体"/>
          <w:szCs w:val="24"/>
        </w:rPr>
        <w:t>BIM</w:t>
      </w:r>
      <w:r w:rsidRPr="006234BD">
        <w:rPr>
          <w:rFonts w:ascii="宋体" w:eastAsia="宋体" w:hAnsi="宋体" w:hint="eastAsia"/>
          <w:szCs w:val="24"/>
        </w:rPr>
        <w:t>模型在线统一存档；</w:t>
      </w: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AD1C17" w:rsidP="00CD4862">
      <w:pPr>
        <w:pStyle w:val="af2"/>
        <w:ind w:firstLine="480"/>
        <w:rPr>
          <w:rFonts w:ascii="Times New Roman" w:hAnsi="Times New Roman"/>
          <w:szCs w:val="24"/>
        </w:rPr>
      </w:pPr>
    </w:p>
    <w:p w:rsidR="00AD1C17" w:rsidRPr="006234BD" w:rsidRDefault="002A58E7" w:rsidP="006234BD">
      <w:pPr>
        <w:pStyle w:val="af1"/>
        <w:ind w:firstLine="480"/>
        <w:rPr>
          <w:rFonts w:ascii="Times New Roman" w:hAnsi="Times New Roman"/>
          <w:sz w:val="24"/>
          <w:szCs w:val="24"/>
        </w:rPr>
      </w:pPr>
      <w:r w:rsidRPr="006234BD">
        <w:rPr>
          <w:rFonts w:ascii="Times New Roman" w:hAnsi="Times New Roman"/>
          <w:sz w:val="24"/>
          <w:szCs w:val="24"/>
        </w:rPr>
        <w:br w:type="page"/>
      </w:r>
    </w:p>
    <w:p w:rsidR="00AD1C17" w:rsidRPr="006234BD" w:rsidRDefault="002A58E7" w:rsidP="006234BD">
      <w:pPr>
        <w:pStyle w:val="1"/>
        <w:numPr>
          <w:ilvl w:val="0"/>
          <w:numId w:val="0"/>
        </w:numPr>
        <w:spacing w:line="240" w:lineRule="auto"/>
        <w:ind w:firstLineChars="1100" w:firstLine="2650"/>
        <w:jc w:val="both"/>
        <w:rPr>
          <w:rFonts w:ascii="黑体" w:eastAsia="黑体" w:hAnsi="Times New Roman"/>
          <w:sz w:val="24"/>
          <w:szCs w:val="24"/>
        </w:rPr>
      </w:pPr>
      <w:bookmarkStart w:id="141" w:name="_Toc454986594"/>
      <w:bookmarkStart w:id="142" w:name="_Toc494482486"/>
      <w:r w:rsidRPr="006234BD">
        <w:rPr>
          <w:rFonts w:ascii="黑体" w:eastAsia="黑体" w:hAnsi="Times New Roman" w:hint="eastAsia"/>
          <w:sz w:val="24"/>
          <w:szCs w:val="24"/>
        </w:rPr>
        <w:t>本技术手册用词说明</w:t>
      </w:r>
      <w:bookmarkEnd w:id="141"/>
      <w:bookmarkEnd w:id="142"/>
    </w:p>
    <w:p w:rsidR="00AD1C17" w:rsidRPr="006234BD" w:rsidRDefault="002A58E7">
      <w:pPr>
        <w:pStyle w:val="af2"/>
        <w:numPr>
          <w:ilvl w:val="0"/>
          <w:numId w:val="61"/>
        </w:numPr>
        <w:ind w:firstLineChars="0"/>
        <w:rPr>
          <w:rFonts w:ascii="宋体" w:eastAsia="宋体" w:hAnsi="宋体"/>
          <w:szCs w:val="24"/>
        </w:rPr>
      </w:pPr>
      <w:r w:rsidRPr="006234BD">
        <w:rPr>
          <w:rFonts w:ascii="宋体" w:eastAsia="宋体" w:hAnsi="宋体" w:hint="eastAsia"/>
          <w:szCs w:val="24"/>
        </w:rPr>
        <w:t>为便于在执行本技术手册条文时区别对待，对要求严格程度不同的用词说明如下：</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表示很严格，非这样做不可的：</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正面词采用“必须”，反面词采用“严禁”；</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表示严格，在正常情况下均应这样做的：</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正面词采用“应”，反面词采用“不应”或“不得”；</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表示允许稍有选择，在条件许可时首先应这样做的：</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正面词采用“宜”，反面词采用“不宜”；</w:t>
      </w:r>
    </w:p>
    <w:p w:rsidR="00AD1C17" w:rsidRPr="006234BD" w:rsidRDefault="002A58E7">
      <w:pPr>
        <w:pStyle w:val="af2"/>
        <w:numPr>
          <w:ilvl w:val="0"/>
          <w:numId w:val="62"/>
        </w:numPr>
        <w:ind w:firstLineChars="0"/>
        <w:rPr>
          <w:rFonts w:ascii="宋体" w:eastAsia="宋体" w:hAnsi="宋体"/>
          <w:szCs w:val="24"/>
        </w:rPr>
      </w:pPr>
      <w:r w:rsidRPr="006234BD">
        <w:rPr>
          <w:rFonts w:ascii="宋体" w:eastAsia="宋体" w:hAnsi="宋体" w:hint="eastAsia"/>
          <w:szCs w:val="24"/>
        </w:rPr>
        <w:t>表示有选择，在一定条件下可以这样做的，采用“可”。</w:t>
      </w:r>
    </w:p>
    <w:p w:rsidR="00AD1C17" w:rsidRPr="006234BD" w:rsidRDefault="002A58E7">
      <w:pPr>
        <w:pStyle w:val="af2"/>
        <w:numPr>
          <w:ilvl w:val="0"/>
          <w:numId w:val="61"/>
        </w:numPr>
        <w:ind w:firstLineChars="0"/>
        <w:rPr>
          <w:rFonts w:ascii="宋体" w:eastAsia="宋体" w:hAnsi="宋体"/>
          <w:szCs w:val="24"/>
        </w:rPr>
      </w:pPr>
      <w:r w:rsidRPr="006234BD">
        <w:rPr>
          <w:rFonts w:ascii="宋体" w:eastAsia="宋体" w:hAnsi="宋体" w:hint="eastAsia"/>
          <w:szCs w:val="24"/>
        </w:rPr>
        <w:t>条文中指明应按其他有关标准执行的写法为：“应符合……的规定”或“应按……执行”。</w:t>
      </w:r>
    </w:p>
    <w:p w:rsidR="00AD1C17" w:rsidRPr="006234BD" w:rsidRDefault="00AD1C17" w:rsidP="00CD4862">
      <w:pPr>
        <w:pStyle w:val="af2"/>
        <w:ind w:firstLine="480"/>
        <w:rPr>
          <w:rFonts w:ascii="Times New Roman" w:hAnsi="Times New Roman"/>
          <w:szCs w:val="24"/>
        </w:rPr>
      </w:pPr>
    </w:p>
    <w:p w:rsidR="00AD1C17" w:rsidRPr="006234BD" w:rsidRDefault="002A58E7">
      <w:pPr>
        <w:pStyle w:val="1"/>
        <w:numPr>
          <w:ilvl w:val="0"/>
          <w:numId w:val="0"/>
        </w:numPr>
        <w:spacing w:line="240" w:lineRule="auto"/>
        <w:rPr>
          <w:rFonts w:ascii="黑体" w:eastAsia="黑体" w:hAnsi="Times New Roman"/>
          <w:sz w:val="24"/>
          <w:szCs w:val="24"/>
        </w:rPr>
      </w:pPr>
      <w:bookmarkStart w:id="143" w:name="_Toc494482487"/>
      <w:r w:rsidRPr="006234BD">
        <w:rPr>
          <w:rFonts w:ascii="黑体" w:eastAsia="黑体" w:hAnsi="Times New Roman" w:hint="eastAsia"/>
          <w:sz w:val="24"/>
          <w:szCs w:val="24"/>
        </w:rPr>
        <w:t>引用标准名录</w:t>
      </w:r>
      <w:bookmarkEnd w:id="143"/>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国标《建筑工程施工信息模型应用标准（征求意见稿）》，</w:t>
      </w:r>
      <w:r w:rsidRPr="006234BD">
        <w:rPr>
          <w:rFonts w:ascii="宋体" w:eastAsia="宋体" w:hAnsi="宋体"/>
          <w:szCs w:val="24"/>
        </w:rPr>
        <w:t>2016.4</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国标《建筑工程信息模型应用统一标准（征求意见稿）》，</w:t>
      </w:r>
      <w:r w:rsidRPr="006234BD">
        <w:rPr>
          <w:rFonts w:ascii="宋体" w:eastAsia="宋体" w:hAnsi="宋体"/>
          <w:szCs w:val="24"/>
        </w:rPr>
        <w:t>2014</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国标《建筑工程设计文件编制深度规定》（</w:t>
      </w:r>
      <w:r w:rsidRPr="006234BD">
        <w:rPr>
          <w:rFonts w:ascii="宋体" w:eastAsia="宋体" w:hAnsi="宋体"/>
          <w:szCs w:val="24"/>
        </w:rPr>
        <w:t>2008</w:t>
      </w:r>
      <w:r w:rsidRPr="006234BD">
        <w:rPr>
          <w:rFonts w:ascii="宋体" w:eastAsia="宋体" w:hAnsi="宋体" w:hint="eastAsia"/>
          <w:szCs w:val="24"/>
        </w:rPr>
        <w:t>年版）</w:t>
      </w:r>
      <w:r w:rsidRPr="006234BD">
        <w:rPr>
          <w:rFonts w:ascii="宋体" w:eastAsia="宋体" w:hAnsi="宋体"/>
          <w:szCs w:val="24"/>
        </w:rPr>
        <w:t xml:space="preserve"> 2008</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北京《民用建筑信息模型设计标准》</w:t>
      </w:r>
      <w:r w:rsidRPr="006234BD">
        <w:rPr>
          <w:rFonts w:ascii="宋体" w:eastAsia="宋体" w:hAnsi="宋体"/>
          <w:szCs w:val="24"/>
        </w:rPr>
        <w:t>_</w:t>
      </w:r>
      <w:r w:rsidRPr="006234BD">
        <w:rPr>
          <w:rFonts w:ascii="宋体" w:eastAsia="宋体" w:hAnsi="宋体" w:hint="eastAsia"/>
          <w:szCs w:val="24"/>
        </w:rPr>
        <w:t>（</w:t>
      </w:r>
      <w:r w:rsidRPr="006234BD">
        <w:rPr>
          <w:rFonts w:ascii="宋体" w:eastAsia="宋体" w:hAnsi="宋体"/>
          <w:szCs w:val="24"/>
        </w:rPr>
        <w:t>DB11T_1069-2014</w:t>
      </w:r>
      <w:r w:rsidRPr="006234BD">
        <w:rPr>
          <w:rFonts w:ascii="宋体" w:eastAsia="宋体" w:hAnsi="宋体" w:hint="eastAsia"/>
          <w:szCs w:val="24"/>
        </w:rPr>
        <w:t>）</w:t>
      </w:r>
      <w:r w:rsidRPr="006234BD">
        <w:rPr>
          <w:rFonts w:ascii="宋体" w:eastAsia="宋体" w:hAnsi="宋体"/>
          <w:szCs w:val="24"/>
        </w:rPr>
        <w:t xml:space="preserve"> 2014</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上海《上海市建筑信息模型技术应用指南（征询意见稿）》，</w:t>
      </w:r>
      <w:r w:rsidRPr="006234BD">
        <w:rPr>
          <w:rFonts w:ascii="宋体" w:eastAsia="宋体" w:hAnsi="宋体"/>
          <w:szCs w:val="24"/>
        </w:rPr>
        <w:t>2015.4</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深圳《深圳市建筑工务署</w:t>
      </w:r>
      <w:r w:rsidRPr="006234BD">
        <w:rPr>
          <w:rFonts w:ascii="宋体" w:eastAsia="宋体" w:hAnsi="宋体"/>
          <w:szCs w:val="24"/>
        </w:rPr>
        <w:t>BIM</w:t>
      </w:r>
      <w:r w:rsidRPr="006234BD">
        <w:rPr>
          <w:rFonts w:ascii="宋体" w:eastAsia="宋体" w:hAnsi="宋体" w:hint="eastAsia"/>
          <w:szCs w:val="24"/>
        </w:rPr>
        <w:t>实施管理标准》</w:t>
      </w:r>
      <w:r w:rsidRPr="006234BD">
        <w:rPr>
          <w:rFonts w:ascii="宋体" w:eastAsia="宋体" w:hAnsi="宋体"/>
          <w:szCs w:val="24"/>
        </w:rPr>
        <w:t>2015.4</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美国《美国</w:t>
      </w:r>
      <w:r w:rsidRPr="006234BD">
        <w:rPr>
          <w:rFonts w:ascii="宋体" w:eastAsia="宋体" w:hAnsi="宋体"/>
          <w:szCs w:val="24"/>
        </w:rPr>
        <w:t>BIM</w:t>
      </w:r>
      <w:r w:rsidRPr="006234BD">
        <w:rPr>
          <w:rFonts w:ascii="宋体" w:eastAsia="宋体" w:hAnsi="宋体" w:hint="eastAsia"/>
          <w:szCs w:val="24"/>
        </w:rPr>
        <w:t>国家标准</w:t>
      </w:r>
      <w:r w:rsidRPr="006234BD">
        <w:rPr>
          <w:rFonts w:ascii="宋体" w:eastAsia="宋体" w:hAnsi="宋体"/>
          <w:szCs w:val="24"/>
        </w:rPr>
        <w:t>-NBIMS-v2</w:t>
      </w:r>
      <w:r w:rsidRPr="006234BD">
        <w:rPr>
          <w:rFonts w:ascii="宋体" w:eastAsia="宋体" w:hAnsi="宋体" w:hint="eastAsia"/>
          <w:szCs w:val="24"/>
        </w:rPr>
        <w:t>》</w:t>
      </w:r>
      <w:r w:rsidRPr="006234BD">
        <w:rPr>
          <w:rFonts w:ascii="宋体" w:eastAsia="宋体" w:hAnsi="宋体"/>
          <w:szCs w:val="24"/>
        </w:rPr>
        <w:t>2012</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中建指南编委会《建筑工程施工</w:t>
      </w:r>
      <w:r w:rsidRPr="006234BD">
        <w:rPr>
          <w:rFonts w:ascii="宋体" w:eastAsia="宋体" w:hAnsi="宋体"/>
          <w:szCs w:val="24"/>
        </w:rPr>
        <w:t>BIM</w:t>
      </w:r>
      <w:r w:rsidRPr="006234BD">
        <w:rPr>
          <w:rFonts w:ascii="宋体" w:eastAsia="宋体" w:hAnsi="宋体" w:hint="eastAsia"/>
          <w:szCs w:val="24"/>
        </w:rPr>
        <w:t>应用指南》，</w:t>
      </w:r>
      <w:r w:rsidRPr="006234BD">
        <w:rPr>
          <w:rFonts w:ascii="宋体" w:eastAsia="宋体" w:hAnsi="宋体"/>
          <w:szCs w:val="24"/>
        </w:rPr>
        <w:t>2015.10</w:t>
      </w:r>
    </w:p>
    <w:p w:rsidR="00AD1C17" w:rsidRPr="006234BD" w:rsidRDefault="002A58E7">
      <w:pPr>
        <w:pStyle w:val="af2"/>
        <w:numPr>
          <w:ilvl w:val="0"/>
          <w:numId w:val="63"/>
        </w:numPr>
        <w:ind w:firstLineChars="0"/>
        <w:rPr>
          <w:rFonts w:ascii="宋体" w:eastAsia="宋体" w:hAnsi="宋体"/>
          <w:szCs w:val="24"/>
        </w:rPr>
      </w:pPr>
      <w:r w:rsidRPr="006234BD">
        <w:rPr>
          <w:rFonts w:ascii="宋体" w:eastAsia="宋体" w:hAnsi="宋体" w:hint="eastAsia"/>
          <w:szCs w:val="24"/>
        </w:rPr>
        <w:t>中国工程建设标准化协会《</w:t>
      </w:r>
      <w:r w:rsidRPr="006234BD">
        <w:rPr>
          <w:rFonts w:ascii="宋体" w:eastAsia="宋体" w:hAnsi="宋体"/>
          <w:szCs w:val="24"/>
        </w:rPr>
        <w:t>P-BIM</w:t>
      </w:r>
      <w:r w:rsidRPr="006234BD">
        <w:rPr>
          <w:rFonts w:ascii="宋体" w:eastAsia="宋体" w:hAnsi="宋体" w:hint="eastAsia"/>
          <w:szCs w:val="24"/>
        </w:rPr>
        <w:t>软件技术与信息交换标准（征求意见稿）》</w:t>
      </w:r>
      <w:r w:rsidRPr="006234BD">
        <w:rPr>
          <w:rFonts w:ascii="宋体" w:eastAsia="宋体" w:hAnsi="宋体"/>
          <w:szCs w:val="24"/>
        </w:rPr>
        <w:t>2016.4</w:t>
      </w:r>
    </w:p>
    <w:p w:rsidR="00273F4A" w:rsidRPr="006234BD" w:rsidRDefault="00273F4A" w:rsidP="00273F4A">
      <w:pPr>
        <w:pStyle w:val="af2"/>
        <w:ind w:firstLineChars="0"/>
        <w:rPr>
          <w:rFonts w:ascii="宋体" w:eastAsia="宋体" w:hAnsi="宋体"/>
          <w:szCs w:val="24"/>
        </w:rPr>
      </w:pPr>
    </w:p>
    <w:p w:rsidR="00273F4A" w:rsidRPr="00FE55FC" w:rsidRDefault="00273F4A" w:rsidP="00273F4A">
      <w:pPr>
        <w:pStyle w:val="af2"/>
        <w:ind w:firstLineChars="0"/>
        <w:rPr>
          <w:rFonts w:ascii="宋体" w:eastAsia="宋体" w:hAnsi="宋体"/>
          <w:sz w:val="21"/>
          <w:szCs w:val="21"/>
        </w:rPr>
      </w:pPr>
    </w:p>
    <w:p w:rsidR="00273F4A" w:rsidRPr="00FE55FC" w:rsidRDefault="00273F4A" w:rsidP="00273F4A">
      <w:pPr>
        <w:pStyle w:val="af2"/>
        <w:ind w:firstLineChars="0"/>
        <w:rPr>
          <w:rFonts w:ascii="宋体" w:eastAsia="宋体" w:hAnsi="宋体"/>
          <w:sz w:val="21"/>
          <w:szCs w:val="21"/>
        </w:rPr>
      </w:pPr>
    </w:p>
    <w:p w:rsidR="00273F4A" w:rsidRPr="00FE55FC" w:rsidRDefault="00273F4A" w:rsidP="00273F4A">
      <w:pPr>
        <w:pStyle w:val="af2"/>
        <w:ind w:firstLineChars="0"/>
        <w:rPr>
          <w:rFonts w:ascii="宋体" w:eastAsia="宋体" w:hAnsi="宋体"/>
          <w:sz w:val="21"/>
          <w:szCs w:val="21"/>
        </w:rPr>
      </w:pPr>
    </w:p>
    <w:p w:rsidR="00273F4A" w:rsidRPr="00FE55FC" w:rsidRDefault="00273F4A" w:rsidP="00273F4A">
      <w:pPr>
        <w:pStyle w:val="af2"/>
        <w:ind w:firstLineChars="0"/>
        <w:rPr>
          <w:rFonts w:ascii="宋体" w:eastAsia="宋体" w:hAnsi="宋体"/>
          <w:sz w:val="21"/>
          <w:szCs w:val="21"/>
        </w:rPr>
      </w:pPr>
    </w:p>
    <w:p w:rsidR="00AD1C17" w:rsidRPr="00FE55FC" w:rsidRDefault="002A58E7">
      <w:pPr>
        <w:pStyle w:val="2"/>
        <w:numPr>
          <w:ilvl w:val="1"/>
          <w:numId w:val="64"/>
        </w:numPr>
        <w:jc w:val="center"/>
        <w:rPr>
          <w:rFonts w:ascii="Times New Roman" w:hAnsi="Times New Roman"/>
        </w:rPr>
      </w:pPr>
      <w:bookmarkStart w:id="144" w:name="_Toc494482489"/>
      <w:r w:rsidRPr="00FE55FC">
        <w:rPr>
          <w:rFonts w:ascii="黑体" w:eastAsia="黑体" w:hAnsi="Times New Roman" w:hint="eastAsia"/>
        </w:rPr>
        <w:t>附录</w:t>
      </w:r>
      <w:r w:rsidRPr="00FE55FC">
        <w:rPr>
          <w:rFonts w:ascii="黑体" w:eastAsia="黑体" w:hAnsi="Times New Roman"/>
        </w:rPr>
        <w:t xml:space="preserve">A  </w:t>
      </w:r>
      <w:r w:rsidRPr="00FE55FC">
        <w:rPr>
          <w:rFonts w:ascii="黑体" w:eastAsia="黑体" w:hAnsi="Times New Roman" w:hint="eastAsia"/>
        </w:rPr>
        <w:t>共享参数表</w:t>
      </w:r>
      <w:bookmarkEnd w:id="144"/>
    </w:p>
    <w:p w:rsidR="00AD1C17" w:rsidRPr="00FE55FC" w:rsidRDefault="00AD1C17">
      <w:pPr>
        <w:rPr>
          <w:rFonts w:ascii="Times New Roman" w:hAnsi="Times New Roman"/>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686"/>
        <w:gridCol w:w="1476"/>
        <w:gridCol w:w="846"/>
        <w:gridCol w:w="2316"/>
        <w:gridCol w:w="1476"/>
      </w:tblGrid>
      <w:tr w:rsidR="00AD1C17" w:rsidRPr="006234BD">
        <w:trPr>
          <w:trHeight w:hRule="exact" w:val="340"/>
          <w:jc w:val="center"/>
        </w:trPr>
        <w:tc>
          <w:tcPr>
            <w:tcW w:w="8646" w:type="dxa"/>
            <w:gridSpan w:val="6"/>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表A-1  GX-共享参数.建筑结构.txt</w:t>
            </w:r>
          </w:p>
        </w:tc>
      </w:tr>
      <w:tr w:rsidR="00AD1C17" w:rsidRPr="006234BD">
        <w:trPr>
          <w:trHeight w:hRule="exact" w:val="340"/>
          <w:jc w:val="center"/>
        </w:trPr>
        <w:tc>
          <w:tcPr>
            <w:tcW w:w="846"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参数组</w:t>
            </w:r>
          </w:p>
        </w:tc>
        <w:tc>
          <w:tcPr>
            <w:tcW w:w="1686"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参数名称</w:t>
            </w:r>
          </w:p>
        </w:tc>
        <w:tc>
          <w:tcPr>
            <w:tcW w:w="1476"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参数类型</w:t>
            </w:r>
          </w:p>
        </w:tc>
        <w:tc>
          <w:tcPr>
            <w:tcW w:w="846"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参数组</w:t>
            </w:r>
          </w:p>
        </w:tc>
        <w:tc>
          <w:tcPr>
            <w:tcW w:w="2316"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参数名称</w:t>
            </w:r>
          </w:p>
        </w:tc>
        <w:tc>
          <w:tcPr>
            <w:tcW w:w="1476"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参数类型</w:t>
            </w:r>
          </w:p>
        </w:tc>
      </w:tr>
      <w:tr w:rsidR="00AD1C17" w:rsidRPr="006234BD">
        <w:trPr>
          <w:trHeight w:hRule="exact" w:val="340"/>
          <w:jc w:val="center"/>
        </w:trPr>
        <w:tc>
          <w:tcPr>
            <w:tcW w:w="846"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设计</w:t>
            </w: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A-做法编号</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图框</w:t>
            </w: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审定人员</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A-做法适用房间</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电气设计师</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A-体型系数</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暖通设计师</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A-楼层</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给排水设计师</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A-朝向</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结构设计师</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A-外表面积</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审核人</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A-工程做法</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建设单位</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A-做法厚度</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工程编号</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A-做法备注</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工程负责人</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jc w:val="center"/>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A-做法</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图名</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族</w:t>
            </w: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目录-日期</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版本</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目录-序号</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图别</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目录-图幅</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图号</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目录-版号</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施工图审查批准单位</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标题-名称</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专业负责人</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标题-比例</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校对人</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R</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日期</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b</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设计单位名称</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846" w:type="dxa"/>
            <w:vMerge/>
            <w:vAlign w:val="center"/>
          </w:tcPr>
          <w:p w:rsidR="00AD1C17" w:rsidRPr="006234BD" w:rsidRDefault="00AD1C17">
            <w:pPr>
              <w:snapToGrid w:val="0"/>
              <w:rPr>
                <w:rFonts w:ascii="宋体" w:eastAsia="宋体" w:hAnsi="宋体" w:cs="宋体"/>
                <w:sz w:val="24"/>
                <w:szCs w:val="24"/>
              </w:rPr>
            </w:pPr>
          </w:p>
        </w:tc>
        <w:tc>
          <w:tcPr>
            <w:tcW w:w="168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施工图审查批准书证号</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4008" w:type="dxa"/>
            <w:gridSpan w:val="3"/>
            <w:vMerge w:val="restart"/>
            <w:vAlign w:val="center"/>
          </w:tcPr>
          <w:p w:rsidR="00AD1C17" w:rsidRPr="006234BD" w:rsidRDefault="00AD1C17">
            <w:pPr>
              <w:snapToGrid w:val="0"/>
              <w:rPr>
                <w:rFonts w:ascii="宋体" w:eastAsia="宋体" w:hAnsi="宋体" w:cs="宋体"/>
                <w:sz w:val="24"/>
                <w:szCs w:val="24"/>
              </w:rPr>
            </w:pP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工程名称</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4008" w:type="dxa"/>
            <w:gridSpan w:val="3"/>
            <w:vMerge/>
            <w:vAlign w:val="center"/>
          </w:tcPr>
          <w:p w:rsidR="00AD1C17" w:rsidRPr="006234BD" w:rsidRDefault="00AD1C17">
            <w:pPr>
              <w:snapToGrid w:val="0"/>
              <w:rPr>
                <w:rFonts w:ascii="宋体" w:eastAsia="宋体" w:hAnsi="宋体" w:cs="宋体"/>
                <w:sz w:val="24"/>
                <w:szCs w:val="24"/>
              </w:rPr>
            </w:pP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设计人</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4008" w:type="dxa"/>
            <w:gridSpan w:val="3"/>
            <w:vMerge/>
            <w:vAlign w:val="center"/>
          </w:tcPr>
          <w:p w:rsidR="00AD1C17" w:rsidRPr="006234BD" w:rsidRDefault="00AD1C17">
            <w:pPr>
              <w:snapToGrid w:val="0"/>
              <w:rPr>
                <w:rFonts w:ascii="宋体" w:eastAsia="宋体" w:hAnsi="宋体" w:cs="宋体"/>
                <w:sz w:val="24"/>
                <w:szCs w:val="24"/>
              </w:rPr>
            </w:pP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制图人</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4008" w:type="dxa"/>
            <w:gridSpan w:val="3"/>
            <w:vMerge/>
            <w:vAlign w:val="center"/>
          </w:tcPr>
          <w:p w:rsidR="00AD1C17" w:rsidRPr="006234BD" w:rsidRDefault="00AD1C17">
            <w:pPr>
              <w:snapToGrid w:val="0"/>
              <w:rPr>
                <w:rFonts w:ascii="宋体" w:eastAsia="宋体" w:hAnsi="宋体" w:cs="宋体"/>
                <w:sz w:val="24"/>
                <w:szCs w:val="24"/>
              </w:rPr>
            </w:pP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专业</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4008" w:type="dxa"/>
            <w:gridSpan w:val="3"/>
            <w:vMerge/>
            <w:vAlign w:val="center"/>
          </w:tcPr>
          <w:p w:rsidR="00AD1C17" w:rsidRPr="006234BD" w:rsidRDefault="00AD1C17">
            <w:pPr>
              <w:snapToGrid w:val="0"/>
              <w:rPr>
                <w:rFonts w:ascii="宋体" w:eastAsia="宋体" w:hAnsi="宋体" w:cs="宋体"/>
                <w:sz w:val="24"/>
                <w:szCs w:val="24"/>
              </w:rPr>
            </w:pP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备注</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4008" w:type="dxa"/>
            <w:gridSpan w:val="3"/>
            <w:vMerge/>
            <w:vAlign w:val="center"/>
          </w:tcPr>
          <w:p w:rsidR="00AD1C17" w:rsidRPr="006234BD" w:rsidRDefault="00AD1C17">
            <w:pPr>
              <w:snapToGrid w:val="0"/>
              <w:rPr>
                <w:rFonts w:ascii="宋体" w:eastAsia="宋体" w:hAnsi="宋体" w:cs="宋体"/>
                <w:sz w:val="24"/>
                <w:szCs w:val="24"/>
              </w:rPr>
            </w:pPr>
          </w:p>
        </w:tc>
        <w:tc>
          <w:tcPr>
            <w:tcW w:w="846" w:type="dxa"/>
            <w:vMerge/>
            <w:vAlign w:val="center"/>
          </w:tcPr>
          <w:p w:rsidR="00AD1C17" w:rsidRPr="006234BD" w:rsidRDefault="00AD1C17">
            <w:pPr>
              <w:snapToGrid w:val="0"/>
              <w:rPr>
                <w:rFonts w:ascii="宋体" w:eastAsia="宋体" w:hAnsi="宋体" w:cs="宋体"/>
                <w:sz w:val="24"/>
                <w:szCs w:val="24"/>
              </w:rPr>
            </w:pPr>
          </w:p>
        </w:tc>
        <w:tc>
          <w:tcPr>
            <w:tcW w:w="231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建筑设计师</w:t>
            </w:r>
          </w:p>
        </w:tc>
        <w:tc>
          <w:tcPr>
            <w:tcW w:w="1476"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bl>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2A58E7">
      <w:pPr>
        <w:rPr>
          <w:rFonts w:ascii="宋体" w:eastAsia="宋体" w:hAnsi="宋体" w:cs="宋体"/>
          <w:sz w:val="15"/>
          <w:szCs w:val="15"/>
        </w:rPr>
      </w:pPr>
      <w:r w:rsidRPr="00FE55FC">
        <w:rPr>
          <w:rFonts w:ascii="宋体" w:eastAsia="宋体" w:hAnsi="宋体" w:cs="宋体" w:hint="eastAsia"/>
          <w:sz w:val="15"/>
          <w:szCs w:val="15"/>
        </w:rPr>
        <w:br w:type="page"/>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1733"/>
        <w:gridCol w:w="1522"/>
        <w:gridCol w:w="1050"/>
        <w:gridCol w:w="2310"/>
        <w:gridCol w:w="1785"/>
      </w:tblGrid>
      <w:tr w:rsidR="00AD1C17" w:rsidRPr="006234BD">
        <w:trPr>
          <w:trHeight w:hRule="exact" w:val="340"/>
          <w:jc w:val="center"/>
        </w:trPr>
        <w:tc>
          <w:tcPr>
            <w:tcW w:w="9348" w:type="dxa"/>
            <w:gridSpan w:val="6"/>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表A-2  GX-共享参数.接口信息.txt</w:t>
            </w:r>
          </w:p>
        </w:tc>
      </w:tr>
      <w:tr w:rsidR="00AD1C17" w:rsidRPr="006234BD">
        <w:trPr>
          <w:trHeight w:hRule="exact" w:val="340"/>
          <w:jc w:val="center"/>
        </w:trPr>
        <w:tc>
          <w:tcPr>
            <w:tcW w:w="948"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参数组</w:t>
            </w:r>
          </w:p>
        </w:tc>
        <w:tc>
          <w:tcPr>
            <w:tcW w:w="173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参数名称</w:t>
            </w:r>
          </w:p>
        </w:tc>
        <w:tc>
          <w:tcPr>
            <w:tcW w:w="1522"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参数类型</w:t>
            </w:r>
          </w:p>
        </w:tc>
        <w:tc>
          <w:tcPr>
            <w:tcW w:w="1050"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参数组</w:t>
            </w:r>
          </w:p>
        </w:tc>
        <w:tc>
          <w:tcPr>
            <w:tcW w:w="2310"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参数名称</w:t>
            </w:r>
          </w:p>
        </w:tc>
        <w:tc>
          <w:tcPr>
            <w:tcW w:w="1785" w:type="dxa"/>
            <w:vAlign w:val="center"/>
          </w:tcPr>
          <w:p w:rsidR="00AD1C17" w:rsidRPr="006234BD" w:rsidRDefault="002A58E7">
            <w:pPr>
              <w:snapToGrid w:val="0"/>
              <w:ind w:rightChars="-174" w:right="-365"/>
              <w:jc w:val="center"/>
              <w:rPr>
                <w:rFonts w:ascii="宋体" w:eastAsia="宋体" w:hAnsi="宋体" w:cs="宋体"/>
                <w:sz w:val="24"/>
                <w:szCs w:val="24"/>
              </w:rPr>
            </w:pPr>
            <w:r w:rsidRPr="006234BD">
              <w:rPr>
                <w:rFonts w:ascii="宋体" w:eastAsia="宋体" w:hAnsi="宋体" w:cs="宋体" w:hint="eastAsia"/>
                <w:sz w:val="24"/>
                <w:szCs w:val="24"/>
              </w:rPr>
              <w:t>参数类型</w:t>
            </w:r>
          </w:p>
        </w:tc>
      </w:tr>
      <w:tr w:rsidR="00AD1C17" w:rsidRPr="006234BD">
        <w:trPr>
          <w:trHeight w:hRule="exact" w:val="340"/>
          <w:jc w:val="center"/>
        </w:trPr>
        <w:tc>
          <w:tcPr>
            <w:tcW w:w="948"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产品</w:t>
            </w:r>
          </w:p>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信息</w:t>
            </w: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说明</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项目编码</w:t>
            </w: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项目编码</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参考标准</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运维</w:t>
            </w:r>
          </w:p>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信息</w:t>
            </w: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产品特征联系人</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价格</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延长产品适用寿命方法</w:t>
            </w:r>
          </w:p>
        </w:tc>
        <w:tc>
          <w:tcPr>
            <w:tcW w:w="1785" w:type="dxa"/>
            <w:vAlign w:val="center"/>
          </w:tcPr>
          <w:p w:rsidR="00AD1C17" w:rsidRPr="006234BD" w:rsidRDefault="00AD1C17">
            <w:pPr>
              <w:snapToGrid w:val="0"/>
              <w:rPr>
                <w:rFonts w:ascii="宋体" w:eastAsia="宋体" w:hAnsi="宋体" w:cs="宋体"/>
                <w:sz w:val="24"/>
                <w:szCs w:val="24"/>
              </w:rPr>
            </w:pP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生产厂家</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保修期</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产品特征</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设备负责人联系方式</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产品名称</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物业单位</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网站地址</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URL</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安装位置</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生产日期</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产品使用寿命</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jc w:val="center"/>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产品合格证</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URL</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物业联系方式</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建造</w:t>
            </w:r>
          </w:p>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信息</w:t>
            </w: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建造完成日期</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维修单位地址</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施工/安装要求</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产品特征</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施工安装动画链接</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URL</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设备负责人</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建造开始日期</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维修单位联系方式</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时间阶段</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1050" w:type="dxa"/>
            <w:vMerge/>
            <w:vAlign w:val="center"/>
          </w:tcPr>
          <w:p w:rsidR="00AD1C17" w:rsidRPr="006234BD" w:rsidRDefault="00AD1C17">
            <w:pPr>
              <w:snapToGrid w:val="0"/>
              <w:rPr>
                <w:rFonts w:ascii="宋体" w:eastAsia="宋体" w:hAnsi="宋体" w:cs="宋体"/>
                <w:sz w:val="24"/>
                <w:szCs w:val="24"/>
              </w:rPr>
            </w:pPr>
          </w:p>
        </w:tc>
        <w:tc>
          <w:tcPr>
            <w:tcW w:w="2310"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产品特征联系方式</w:t>
            </w:r>
          </w:p>
        </w:tc>
        <w:tc>
          <w:tcPr>
            <w:tcW w:w="178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施工单位</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5145" w:type="dxa"/>
            <w:gridSpan w:val="3"/>
            <w:vMerge w:val="restart"/>
            <w:vAlign w:val="center"/>
          </w:tcPr>
          <w:p w:rsidR="00AD1C17" w:rsidRPr="006234BD" w:rsidRDefault="00AD1C17">
            <w:pPr>
              <w:snapToGrid w:val="0"/>
              <w:rPr>
                <w:rFonts w:ascii="宋体" w:eastAsia="宋体" w:hAnsi="宋体" w:cs="宋体"/>
                <w:sz w:val="24"/>
                <w:szCs w:val="24"/>
              </w:rPr>
            </w:pP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施工变更</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5145" w:type="dxa"/>
            <w:gridSpan w:val="3"/>
            <w:vMerge/>
            <w:vAlign w:val="center"/>
          </w:tcPr>
          <w:p w:rsidR="00AD1C17" w:rsidRPr="006234BD" w:rsidRDefault="00AD1C17">
            <w:pPr>
              <w:snapToGrid w:val="0"/>
              <w:rPr>
                <w:rFonts w:ascii="宋体" w:eastAsia="宋体" w:hAnsi="宋体" w:cs="宋体"/>
                <w:sz w:val="24"/>
                <w:szCs w:val="24"/>
              </w:rPr>
            </w:pP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联系方式</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5145" w:type="dxa"/>
            <w:gridSpan w:val="3"/>
            <w:vMerge/>
            <w:vAlign w:val="center"/>
          </w:tcPr>
          <w:p w:rsidR="00AD1C17" w:rsidRPr="006234BD" w:rsidRDefault="00AD1C17">
            <w:pPr>
              <w:snapToGrid w:val="0"/>
              <w:rPr>
                <w:rFonts w:ascii="宋体" w:eastAsia="宋体" w:hAnsi="宋体" w:cs="宋体"/>
                <w:sz w:val="24"/>
                <w:szCs w:val="24"/>
              </w:rPr>
            </w:pP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监理单位</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5145" w:type="dxa"/>
            <w:gridSpan w:val="3"/>
            <w:vMerge/>
            <w:vAlign w:val="center"/>
          </w:tcPr>
          <w:p w:rsidR="00AD1C17" w:rsidRPr="006234BD" w:rsidRDefault="00AD1C17">
            <w:pPr>
              <w:snapToGrid w:val="0"/>
              <w:rPr>
                <w:rFonts w:ascii="宋体" w:eastAsia="宋体" w:hAnsi="宋体" w:cs="宋体"/>
                <w:sz w:val="24"/>
                <w:szCs w:val="24"/>
              </w:rPr>
            </w:pPr>
          </w:p>
        </w:tc>
      </w:tr>
      <w:tr w:rsidR="00AD1C17" w:rsidRPr="006234BD">
        <w:trPr>
          <w:trHeight w:hRule="exact" w:val="340"/>
          <w:jc w:val="center"/>
        </w:trPr>
        <w:tc>
          <w:tcPr>
            <w:tcW w:w="948" w:type="dxa"/>
            <w:vMerge/>
            <w:vAlign w:val="center"/>
          </w:tcPr>
          <w:p w:rsidR="00AD1C17" w:rsidRPr="006234BD" w:rsidRDefault="00AD1C17">
            <w:pPr>
              <w:snapToGrid w:val="0"/>
              <w:rPr>
                <w:rFonts w:ascii="宋体" w:eastAsia="宋体" w:hAnsi="宋体" w:cs="宋体"/>
                <w:sz w:val="24"/>
                <w:szCs w:val="24"/>
              </w:rPr>
            </w:pPr>
          </w:p>
        </w:tc>
        <w:tc>
          <w:tcPr>
            <w:tcW w:w="17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技术负责人</w:t>
            </w:r>
          </w:p>
        </w:tc>
        <w:tc>
          <w:tcPr>
            <w:tcW w:w="1522" w:type="dxa"/>
            <w:vAlign w:val="center"/>
          </w:tcPr>
          <w:p w:rsidR="00AD1C17" w:rsidRPr="006234BD" w:rsidRDefault="002A58E7">
            <w:pPr>
              <w:snapToGrid w:val="0"/>
              <w:jc w:val="both"/>
              <w:rPr>
                <w:rFonts w:ascii="宋体" w:eastAsia="宋体" w:hAnsi="宋体" w:cs="宋体"/>
                <w:sz w:val="24"/>
                <w:szCs w:val="24"/>
              </w:rPr>
            </w:pPr>
            <w:r w:rsidRPr="006234BD">
              <w:rPr>
                <w:rFonts w:ascii="宋体" w:eastAsia="宋体" w:hAnsi="宋体" w:cs="宋体" w:hint="eastAsia"/>
                <w:sz w:val="24"/>
                <w:szCs w:val="24"/>
              </w:rPr>
              <w:t>文字（TEXT）</w:t>
            </w:r>
          </w:p>
        </w:tc>
        <w:tc>
          <w:tcPr>
            <w:tcW w:w="5145" w:type="dxa"/>
            <w:gridSpan w:val="3"/>
            <w:vMerge/>
            <w:vAlign w:val="center"/>
          </w:tcPr>
          <w:p w:rsidR="00AD1C17" w:rsidRPr="006234BD" w:rsidRDefault="00AD1C17">
            <w:pPr>
              <w:snapToGrid w:val="0"/>
              <w:rPr>
                <w:rFonts w:ascii="宋体" w:eastAsia="宋体" w:hAnsi="宋体" w:cs="宋体"/>
                <w:sz w:val="24"/>
                <w:szCs w:val="24"/>
              </w:rPr>
            </w:pPr>
          </w:p>
        </w:tc>
      </w:tr>
    </w:tbl>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p w:rsidR="00AD1C17" w:rsidRPr="00FE55FC" w:rsidRDefault="00AD1C17">
      <w:pPr>
        <w:rPr>
          <w:rFonts w:ascii="宋体" w:eastAsia="宋体" w:hAnsi="宋体" w:cs="宋体"/>
          <w:sz w:val="15"/>
          <w:szCs w:val="15"/>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433"/>
        <w:gridCol w:w="2415"/>
        <w:gridCol w:w="945"/>
        <w:gridCol w:w="1632"/>
        <w:gridCol w:w="2213"/>
      </w:tblGrid>
      <w:tr w:rsidR="00AD1C17" w:rsidRPr="006234BD">
        <w:trPr>
          <w:trHeight w:hRule="exact" w:val="340"/>
        </w:trPr>
        <w:tc>
          <w:tcPr>
            <w:tcW w:w="9413" w:type="dxa"/>
            <w:gridSpan w:val="6"/>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表A-3  GX-共享参数.设备.txt</w:t>
            </w:r>
          </w:p>
        </w:tc>
      </w:tr>
      <w:tr w:rsidR="00AD1C17" w:rsidRPr="006234BD">
        <w:trPr>
          <w:trHeight w:hRule="exact" w:val="340"/>
        </w:trPr>
        <w:tc>
          <w:tcPr>
            <w:tcW w:w="775"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参数组</w:t>
            </w:r>
          </w:p>
        </w:tc>
        <w:tc>
          <w:tcPr>
            <w:tcW w:w="143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参数名称</w:t>
            </w:r>
          </w:p>
        </w:tc>
        <w:tc>
          <w:tcPr>
            <w:tcW w:w="2415"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参数类型</w:t>
            </w:r>
          </w:p>
        </w:tc>
        <w:tc>
          <w:tcPr>
            <w:tcW w:w="945"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参数组</w:t>
            </w:r>
          </w:p>
        </w:tc>
        <w:tc>
          <w:tcPr>
            <w:tcW w:w="1632"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参数名称</w:t>
            </w:r>
          </w:p>
        </w:tc>
        <w:tc>
          <w:tcPr>
            <w:tcW w:w="221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参数类型</w:t>
            </w:r>
          </w:p>
        </w:tc>
      </w:tr>
      <w:tr w:rsidR="00AD1C17" w:rsidRPr="006234BD">
        <w:trPr>
          <w:trHeight w:hRule="exact" w:val="340"/>
        </w:trPr>
        <w:tc>
          <w:tcPr>
            <w:tcW w:w="775" w:type="dxa"/>
            <w:vMerge w:val="restart"/>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设计</w:t>
            </w: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楼层标高</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restart"/>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族：电</w:t>
            </w: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网门、保护门材质、规格</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风管厚度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色温</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COLOR TEMPERATURE</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管道连接方式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干燥要求</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283"/>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立管编号</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电池</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27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计量单位</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电流</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CURRENT</w:t>
            </w:r>
          </w:p>
        </w:tc>
      </w:tr>
      <w:tr w:rsidR="00AD1C17" w:rsidRPr="006234BD">
        <w:trPr>
          <w:trHeight w:hRule="exact" w:val="283"/>
        </w:trPr>
        <w:tc>
          <w:tcPr>
            <w:tcW w:w="775" w:type="dxa"/>
            <w:vMerge w:val="restart"/>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族暖</w:t>
            </w: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风压</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PRESSURE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敷设部位</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逆风温度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TEMPERATURE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电阻率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RESISTIVTY</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风摩擦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FRICTION</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有功功率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POWER</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风速</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VELOCITY</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额定功率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POWER</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风量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AIR</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FLOW</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效力</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EFFICACY</w:t>
            </w:r>
          </w:p>
        </w:tc>
      </w:tr>
      <w:tr w:rsidR="00AD1C17" w:rsidRPr="006234BD">
        <w:trPr>
          <w:trHeight w:hRule="exact" w:val="313"/>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制热量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 xml:space="preserve"> HEATING</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LOAD</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光通量</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LUMINOUS FLUX</w:t>
            </w:r>
          </w:p>
        </w:tc>
      </w:tr>
      <w:tr w:rsidR="00AD1C17" w:rsidRPr="006234BD">
        <w:trPr>
          <w:trHeight w:hRule="exact" w:val="306"/>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制冷量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HVAC</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COOLING</w:t>
            </w:r>
            <w:r w:rsidRPr="006234BD">
              <w:rPr>
                <w:rFonts w:ascii="宋体" w:eastAsia="宋体" w:hAnsi="宋体" w:cs="宋体" w:hint="eastAsia"/>
                <w:sz w:val="24"/>
                <w:szCs w:val="24"/>
                <w:u w:val="single"/>
              </w:rPr>
              <w:t xml:space="preserve"> </w:t>
            </w:r>
            <w:r w:rsidRPr="006234BD">
              <w:rPr>
                <w:rFonts w:ascii="宋体" w:eastAsia="宋体" w:hAnsi="宋体" w:cs="宋体" w:hint="eastAsia"/>
                <w:sz w:val="24"/>
                <w:szCs w:val="24"/>
              </w:rPr>
              <w:t>LOAD</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视在功率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APPARENT POWER</w:t>
            </w:r>
          </w:p>
        </w:tc>
      </w:tr>
      <w:tr w:rsidR="00AD1C17" w:rsidRPr="006234BD">
        <w:trPr>
          <w:trHeight w:hRule="exact" w:val="347"/>
        </w:trPr>
        <w:tc>
          <w:tcPr>
            <w:tcW w:w="775" w:type="dxa"/>
            <w:vMerge w:val="restart"/>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族：水</w:t>
            </w: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卫浴装置当量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FIXTURUNIT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电缆桥架长度</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CABLETRAY SIZE</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管道压力等级</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PRESSURE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亮度</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LUMINANCE</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水压</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PRESSURE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瓦特</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WATTAGE</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密度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DENSITY</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油过滤要求</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流量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FLOW</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接线材质、规格</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433"/>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管道实验压力</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PRESSURE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需求系数</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DEMAND FACTOR</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摩擦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FRICTION</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电压</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POTENTIAL</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速度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VELOCTITY</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防护等级</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0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温度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 TEMPERATURE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负荷分类</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LOADCLASSIFICATION</w:t>
            </w:r>
          </w:p>
        </w:tc>
      </w:tr>
      <w:tr w:rsidR="00AD1C17" w:rsidRPr="006234BD">
        <w:trPr>
          <w:trHeight w:hRule="exact" w:val="429"/>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坡度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PIPING</w:t>
            </w:r>
          </w:p>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SLOPE</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相数</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NOOFPOLES</w:t>
            </w:r>
          </w:p>
        </w:tc>
      </w:tr>
      <w:tr w:rsidR="00AD1C17" w:rsidRPr="006234BD">
        <w:trPr>
          <w:trHeight w:hRule="exact" w:val="340"/>
        </w:trPr>
        <w:tc>
          <w:tcPr>
            <w:tcW w:w="775" w:type="dxa"/>
            <w:vMerge w:val="restart"/>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族：机</w:t>
            </w:r>
          </w:p>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电-公共</w:t>
            </w: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规格</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基础型钢材品种</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转速</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制冷额定功率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POWER</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功率</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 POWER</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基础型刚形式</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安装部位</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电压等级</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POTENTIAL</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长度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光源</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安装高度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光源功率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POWER</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材质</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MATERIAL</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配电盘电压</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POTENTIAL</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高度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敷设方式</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安装条件</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制热额定功率</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POWER</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宽度</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极数</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NOOFPOLES</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族名称注释</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容量</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93"/>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安装方式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操作机构名称及型号</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71"/>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隔热层表面积</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AREA</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发光强度</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 LUMINOUS TNTENSITY</w:t>
            </w:r>
          </w:p>
        </w:tc>
      </w:tr>
      <w:tr w:rsidR="00AD1C17" w:rsidRPr="006234BD">
        <w:trPr>
          <w:trHeight w:hRule="exact" w:val="331"/>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直径</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LENGTH</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功率密度</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 POWER DENSITY</w:t>
            </w:r>
          </w:p>
        </w:tc>
      </w:tr>
      <w:tr w:rsidR="00AD1C17" w:rsidRPr="006234BD">
        <w:trPr>
          <w:trHeight w:hRule="exact" w:val="324"/>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频率</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ELECTRICAL FREQUENCY</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应急时间</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261"/>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质量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温控箱型号、规格</w:t>
            </w:r>
          </w:p>
        </w:tc>
        <w:tc>
          <w:tcPr>
            <w:tcW w:w="221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r>
      <w:tr w:rsidR="00AD1C17" w:rsidRPr="006234BD">
        <w:trPr>
          <w:trHeight w:hRule="exact" w:val="340"/>
        </w:trPr>
        <w:tc>
          <w:tcPr>
            <w:tcW w:w="775" w:type="dxa"/>
            <w:vMerge/>
            <w:vAlign w:val="center"/>
          </w:tcPr>
          <w:p w:rsidR="00AD1C17" w:rsidRPr="006234BD" w:rsidRDefault="00AD1C17">
            <w:pPr>
              <w:snapToGrid w:val="0"/>
              <w:rPr>
                <w:rFonts w:ascii="宋体" w:eastAsia="宋体" w:hAnsi="宋体" w:cs="宋体"/>
                <w:sz w:val="24"/>
                <w:szCs w:val="24"/>
              </w:rPr>
            </w:pPr>
          </w:p>
        </w:tc>
        <w:tc>
          <w:tcPr>
            <w:tcW w:w="143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安装形式</w:t>
            </w:r>
          </w:p>
        </w:tc>
        <w:tc>
          <w:tcPr>
            <w:tcW w:w="2415"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文字（TEXT）</w:t>
            </w:r>
          </w:p>
        </w:tc>
        <w:tc>
          <w:tcPr>
            <w:tcW w:w="945" w:type="dxa"/>
            <w:vMerge/>
            <w:vAlign w:val="center"/>
          </w:tcPr>
          <w:p w:rsidR="00AD1C17" w:rsidRPr="006234BD" w:rsidRDefault="00AD1C17">
            <w:pPr>
              <w:snapToGrid w:val="0"/>
              <w:rPr>
                <w:rFonts w:ascii="宋体" w:eastAsia="宋体" w:hAnsi="宋体" w:cs="宋体"/>
                <w:sz w:val="24"/>
                <w:szCs w:val="24"/>
              </w:rPr>
            </w:pPr>
          </w:p>
        </w:tc>
        <w:tc>
          <w:tcPr>
            <w:tcW w:w="1632" w:type="dxa"/>
            <w:vAlign w:val="center"/>
          </w:tcPr>
          <w:p w:rsidR="00AD1C17" w:rsidRPr="006234BD" w:rsidRDefault="00AD1C17">
            <w:pPr>
              <w:snapToGrid w:val="0"/>
              <w:rPr>
                <w:rFonts w:ascii="宋体" w:eastAsia="宋体" w:hAnsi="宋体" w:cs="宋体"/>
                <w:sz w:val="24"/>
                <w:szCs w:val="24"/>
              </w:rPr>
            </w:pPr>
          </w:p>
        </w:tc>
        <w:tc>
          <w:tcPr>
            <w:tcW w:w="2213" w:type="dxa"/>
            <w:vAlign w:val="center"/>
          </w:tcPr>
          <w:p w:rsidR="00AD1C17" w:rsidRPr="006234BD" w:rsidRDefault="00AD1C17">
            <w:pPr>
              <w:snapToGrid w:val="0"/>
              <w:rPr>
                <w:rFonts w:ascii="宋体" w:eastAsia="宋体" w:hAnsi="宋体" w:cs="宋体"/>
                <w:sz w:val="24"/>
                <w:szCs w:val="24"/>
              </w:rPr>
            </w:pPr>
          </w:p>
        </w:tc>
      </w:tr>
    </w:tbl>
    <w:p w:rsidR="00AD1C17" w:rsidRPr="00FE55FC" w:rsidRDefault="002A58E7">
      <w:pPr>
        <w:pStyle w:val="2"/>
        <w:numPr>
          <w:ilvl w:val="1"/>
          <w:numId w:val="64"/>
        </w:numPr>
        <w:jc w:val="center"/>
        <w:rPr>
          <w:rFonts w:ascii="黑体" w:eastAsia="黑体" w:hAnsi="Times New Roman"/>
        </w:rPr>
      </w:pPr>
      <w:bookmarkStart w:id="145" w:name="_Toc494482490"/>
      <w:r w:rsidRPr="00FE55FC">
        <w:rPr>
          <w:rFonts w:ascii="黑体" w:eastAsia="黑体" w:hAnsi="Times New Roman" w:hint="eastAsia"/>
        </w:rPr>
        <w:t>附表</w:t>
      </w:r>
      <w:r w:rsidRPr="00FE55FC">
        <w:rPr>
          <w:rFonts w:ascii="黑体" w:eastAsia="黑体" w:hAnsi="Times New Roman"/>
        </w:rPr>
        <w:t>B  BIM</w:t>
      </w:r>
      <w:r w:rsidRPr="00FE55FC">
        <w:rPr>
          <w:rFonts w:ascii="黑体" w:eastAsia="黑体" w:hAnsi="Times New Roman" w:hint="eastAsia"/>
        </w:rPr>
        <w:t>常用软件</w:t>
      </w:r>
      <w:bookmarkEnd w:id="145"/>
    </w:p>
    <w:tbl>
      <w:tblPr>
        <w:tblpPr w:leftFromText="180" w:rightFromText="180" w:vertAnchor="text" w:horzAnchor="page" w:tblpX="1649" w:tblpY="304"/>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3527"/>
      </w:tblGrid>
      <w:tr w:rsidR="00AD1C17" w:rsidRPr="006234BD">
        <w:trPr>
          <w:trHeight w:hRule="exact" w:val="340"/>
        </w:trPr>
        <w:tc>
          <w:tcPr>
            <w:tcW w:w="2840"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专业</w:t>
            </w:r>
          </w:p>
        </w:tc>
        <w:tc>
          <w:tcPr>
            <w:tcW w:w="284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类型</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选用软件</w:t>
            </w:r>
          </w:p>
        </w:tc>
      </w:tr>
      <w:tr w:rsidR="00AD1C17" w:rsidRPr="006234BD">
        <w:trPr>
          <w:trHeight w:hRule="exact" w:val="340"/>
        </w:trPr>
        <w:tc>
          <w:tcPr>
            <w:tcW w:w="2840"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建筑专业</w:t>
            </w:r>
          </w:p>
        </w:tc>
        <w:tc>
          <w:tcPr>
            <w:tcW w:w="284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常规建筑</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Revit、Bentely、ArchiCAD,等</w:t>
            </w:r>
          </w:p>
        </w:tc>
      </w:tr>
      <w:tr w:rsidR="00AD1C17" w:rsidRPr="006234BD">
        <w:trPr>
          <w:trHeight w:hRule="exact" w:val="340"/>
        </w:trPr>
        <w:tc>
          <w:tcPr>
            <w:tcW w:w="2840" w:type="dxa"/>
            <w:vMerge/>
            <w:vAlign w:val="center"/>
          </w:tcPr>
          <w:p w:rsidR="00AD1C17" w:rsidRPr="006234BD" w:rsidRDefault="00AD1C17">
            <w:pPr>
              <w:snapToGrid w:val="0"/>
              <w:jc w:val="center"/>
              <w:rPr>
                <w:rFonts w:ascii="宋体" w:eastAsia="宋体" w:hAnsi="宋体" w:cs="宋体"/>
                <w:sz w:val="24"/>
                <w:szCs w:val="24"/>
              </w:rPr>
            </w:pPr>
          </w:p>
        </w:tc>
        <w:tc>
          <w:tcPr>
            <w:tcW w:w="284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工业建筑</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Revit、Bentely</w:t>
            </w:r>
          </w:p>
        </w:tc>
      </w:tr>
      <w:tr w:rsidR="00AD1C17" w:rsidRPr="006234BD">
        <w:trPr>
          <w:trHeight w:hRule="exact" w:val="340"/>
        </w:trPr>
        <w:tc>
          <w:tcPr>
            <w:tcW w:w="2840" w:type="dxa"/>
            <w:vMerge/>
            <w:vAlign w:val="center"/>
          </w:tcPr>
          <w:p w:rsidR="00AD1C17" w:rsidRPr="006234BD" w:rsidRDefault="00AD1C17">
            <w:pPr>
              <w:snapToGrid w:val="0"/>
              <w:jc w:val="center"/>
              <w:rPr>
                <w:rFonts w:ascii="宋体" w:eastAsia="宋体" w:hAnsi="宋体" w:cs="宋体"/>
                <w:sz w:val="24"/>
                <w:szCs w:val="24"/>
              </w:rPr>
            </w:pPr>
          </w:p>
        </w:tc>
        <w:tc>
          <w:tcPr>
            <w:tcW w:w="284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异性曲面建筑外形</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Bentely</w:t>
            </w:r>
          </w:p>
        </w:tc>
      </w:tr>
      <w:tr w:rsidR="00AD1C17" w:rsidRPr="006234BD">
        <w:trPr>
          <w:trHeight w:hRule="exact" w:val="340"/>
        </w:trPr>
        <w:tc>
          <w:tcPr>
            <w:tcW w:w="2840"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结构专业</w:t>
            </w:r>
          </w:p>
        </w:tc>
        <w:tc>
          <w:tcPr>
            <w:tcW w:w="2841"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结构混凝土</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Revit</w:t>
            </w:r>
          </w:p>
        </w:tc>
      </w:tr>
      <w:tr w:rsidR="00AD1C17" w:rsidRPr="006234BD">
        <w:trPr>
          <w:trHeight w:hRule="exact" w:val="340"/>
        </w:trPr>
        <w:tc>
          <w:tcPr>
            <w:tcW w:w="2840" w:type="dxa"/>
            <w:vMerge/>
            <w:vAlign w:val="center"/>
          </w:tcPr>
          <w:p w:rsidR="00AD1C17" w:rsidRPr="006234BD" w:rsidRDefault="00AD1C17">
            <w:pPr>
              <w:snapToGrid w:val="0"/>
              <w:jc w:val="center"/>
              <w:rPr>
                <w:rFonts w:ascii="宋体" w:eastAsia="宋体" w:hAnsi="宋体" w:cs="宋体"/>
                <w:sz w:val="24"/>
                <w:szCs w:val="24"/>
              </w:rPr>
            </w:pPr>
          </w:p>
        </w:tc>
        <w:tc>
          <w:tcPr>
            <w:tcW w:w="2841" w:type="dxa"/>
            <w:vMerge/>
            <w:vAlign w:val="center"/>
          </w:tcPr>
          <w:p w:rsidR="00AD1C17" w:rsidRPr="006234BD" w:rsidRDefault="00AD1C17">
            <w:pPr>
              <w:snapToGrid w:val="0"/>
              <w:jc w:val="center"/>
              <w:rPr>
                <w:rFonts w:ascii="宋体" w:eastAsia="宋体" w:hAnsi="宋体" w:cs="宋体"/>
                <w:sz w:val="24"/>
                <w:szCs w:val="24"/>
              </w:rPr>
            </w:pP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PKPM</w:t>
            </w:r>
          </w:p>
        </w:tc>
      </w:tr>
      <w:tr w:rsidR="00AD1C17" w:rsidRPr="006234BD">
        <w:trPr>
          <w:trHeight w:hRule="exact" w:val="340"/>
        </w:trPr>
        <w:tc>
          <w:tcPr>
            <w:tcW w:w="2840" w:type="dxa"/>
            <w:vMerge/>
            <w:vAlign w:val="center"/>
          </w:tcPr>
          <w:p w:rsidR="00AD1C17" w:rsidRPr="006234BD" w:rsidRDefault="00AD1C17">
            <w:pPr>
              <w:snapToGrid w:val="0"/>
              <w:jc w:val="center"/>
              <w:rPr>
                <w:rFonts w:ascii="宋体" w:eastAsia="宋体" w:hAnsi="宋体" w:cs="宋体"/>
                <w:sz w:val="24"/>
                <w:szCs w:val="24"/>
              </w:rPr>
            </w:pPr>
          </w:p>
        </w:tc>
        <w:tc>
          <w:tcPr>
            <w:tcW w:w="2841" w:type="dxa"/>
            <w:vMerge/>
            <w:vAlign w:val="center"/>
          </w:tcPr>
          <w:p w:rsidR="00AD1C17" w:rsidRPr="006234BD" w:rsidRDefault="00AD1C17">
            <w:pPr>
              <w:snapToGrid w:val="0"/>
              <w:jc w:val="center"/>
              <w:rPr>
                <w:rFonts w:ascii="宋体" w:eastAsia="宋体" w:hAnsi="宋体" w:cs="宋体"/>
                <w:sz w:val="24"/>
                <w:szCs w:val="24"/>
              </w:rPr>
            </w:pP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探索者</w:t>
            </w:r>
          </w:p>
        </w:tc>
      </w:tr>
      <w:tr w:rsidR="00AD1C17" w:rsidRPr="006234BD">
        <w:trPr>
          <w:trHeight w:hRule="exact" w:val="340"/>
        </w:trPr>
        <w:tc>
          <w:tcPr>
            <w:tcW w:w="2840" w:type="dxa"/>
            <w:vMerge/>
            <w:vAlign w:val="center"/>
          </w:tcPr>
          <w:p w:rsidR="00AD1C17" w:rsidRPr="006234BD" w:rsidRDefault="00AD1C17">
            <w:pPr>
              <w:snapToGrid w:val="0"/>
              <w:jc w:val="center"/>
              <w:rPr>
                <w:rFonts w:ascii="宋体" w:eastAsia="宋体" w:hAnsi="宋体" w:cs="宋体"/>
                <w:sz w:val="24"/>
                <w:szCs w:val="24"/>
              </w:rPr>
            </w:pPr>
          </w:p>
        </w:tc>
        <w:tc>
          <w:tcPr>
            <w:tcW w:w="2841"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钢结构</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Catia</w:t>
            </w:r>
          </w:p>
        </w:tc>
      </w:tr>
      <w:tr w:rsidR="00AD1C17" w:rsidRPr="006234BD">
        <w:trPr>
          <w:trHeight w:hRule="exact" w:val="340"/>
        </w:trPr>
        <w:tc>
          <w:tcPr>
            <w:tcW w:w="2840" w:type="dxa"/>
            <w:vMerge/>
            <w:vAlign w:val="center"/>
          </w:tcPr>
          <w:p w:rsidR="00AD1C17" w:rsidRPr="006234BD" w:rsidRDefault="00AD1C17">
            <w:pPr>
              <w:snapToGrid w:val="0"/>
              <w:jc w:val="center"/>
              <w:rPr>
                <w:rFonts w:ascii="宋体" w:eastAsia="宋体" w:hAnsi="宋体" w:cs="宋体"/>
                <w:sz w:val="24"/>
                <w:szCs w:val="24"/>
              </w:rPr>
            </w:pPr>
          </w:p>
        </w:tc>
        <w:tc>
          <w:tcPr>
            <w:tcW w:w="2841" w:type="dxa"/>
            <w:vMerge/>
            <w:vAlign w:val="center"/>
          </w:tcPr>
          <w:p w:rsidR="00AD1C17" w:rsidRPr="006234BD" w:rsidRDefault="00AD1C17">
            <w:pPr>
              <w:snapToGrid w:val="0"/>
              <w:jc w:val="center"/>
              <w:rPr>
                <w:rFonts w:ascii="宋体" w:eastAsia="宋体" w:hAnsi="宋体" w:cs="宋体"/>
                <w:sz w:val="24"/>
                <w:szCs w:val="24"/>
              </w:rPr>
            </w:pP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TeklaStructures（X-steel）</w:t>
            </w:r>
          </w:p>
        </w:tc>
      </w:tr>
      <w:tr w:rsidR="00AD1C17" w:rsidRPr="006234BD">
        <w:trPr>
          <w:trHeight w:hRule="exact" w:val="340"/>
        </w:trPr>
        <w:tc>
          <w:tcPr>
            <w:tcW w:w="2840"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机电专业</w:t>
            </w:r>
          </w:p>
        </w:tc>
        <w:tc>
          <w:tcPr>
            <w:tcW w:w="2841" w:type="dxa"/>
            <w:vMerge w:val="restart"/>
            <w:vAlign w:val="center"/>
          </w:tcPr>
          <w:p w:rsidR="00AD1C17" w:rsidRPr="006234BD" w:rsidRDefault="002A58E7" w:rsidP="006234BD">
            <w:pPr>
              <w:snapToGrid w:val="0"/>
              <w:ind w:firstLineChars="550" w:firstLine="1320"/>
              <w:jc w:val="center"/>
              <w:rPr>
                <w:rFonts w:ascii="宋体" w:eastAsia="宋体" w:hAnsi="宋体" w:cs="宋体"/>
                <w:sz w:val="24"/>
                <w:szCs w:val="24"/>
              </w:rPr>
            </w:pPr>
            <w:r w:rsidRPr="006234BD">
              <w:rPr>
                <w:rFonts w:ascii="宋体" w:eastAsia="宋体" w:hAnsi="宋体" w:cs="宋体" w:hint="eastAsia"/>
                <w:sz w:val="24"/>
                <w:szCs w:val="24"/>
              </w:rPr>
              <w:t>——</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Revit、Bentely</w:t>
            </w:r>
          </w:p>
        </w:tc>
      </w:tr>
      <w:tr w:rsidR="00AD1C17" w:rsidRPr="006234BD" w:rsidTr="003C4F48">
        <w:trPr>
          <w:trHeight w:hRule="exact" w:val="340"/>
        </w:trPr>
        <w:tc>
          <w:tcPr>
            <w:tcW w:w="2840" w:type="dxa"/>
            <w:vMerge/>
            <w:tcBorders>
              <w:bottom w:val="single" w:sz="4" w:space="0" w:color="auto"/>
            </w:tcBorders>
            <w:vAlign w:val="center"/>
          </w:tcPr>
          <w:p w:rsidR="00AD1C17" w:rsidRPr="006234BD" w:rsidRDefault="00AD1C17">
            <w:pPr>
              <w:snapToGrid w:val="0"/>
              <w:jc w:val="center"/>
              <w:rPr>
                <w:rFonts w:ascii="宋体" w:eastAsia="宋体" w:hAnsi="宋体" w:cs="宋体"/>
                <w:sz w:val="24"/>
                <w:szCs w:val="24"/>
              </w:rPr>
            </w:pPr>
          </w:p>
        </w:tc>
        <w:tc>
          <w:tcPr>
            <w:tcW w:w="2841" w:type="dxa"/>
            <w:vMerge/>
            <w:tcBorders>
              <w:bottom w:val="single" w:sz="4" w:space="0" w:color="auto"/>
            </w:tcBorders>
            <w:vAlign w:val="center"/>
          </w:tcPr>
          <w:p w:rsidR="00AD1C17" w:rsidRPr="006234BD" w:rsidRDefault="00AD1C17">
            <w:pPr>
              <w:snapToGrid w:val="0"/>
              <w:jc w:val="center"/>
              <w:rPr>
                <w:rFonts w:ascii="宋体" w:eastAsia="宋体" w:hAnsi="宋体" w:cs="宋体"/>
                <w:sz w:val="24"/>
                <w:szCs w:val="24"/>
              </w:rPr>
            </w:pPr>
          </w:p>
        </w:tc>
        <w:tc>
          <w:tcPr>
            <w:tcW w:w="3527" w:type="dxa"/>
            <w:tcBorders>
              <w:bottom w:val="single" w:sz="4" w:space="0" w:color="auto"/>
            </w:tcBorders>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MagiCAD</w:t>
            </w:r>
          </w:p>
        </w:tc>
      </w:tr>
      <w:tr w:rsidR="00AD1C17" w:rsidRPr="006234BD">
        <w:trPr>
          <w:trHeight w:hRule="exact" w:val="340"/>
        </w:trPr>
        <w:tc>
          <w:tcPr>
            <w:tcW w:w="2840"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幕墙专业</w:t>
            </w:r>
          </w:p>
        </w:tc>
        <w:tc>
          <w:tcPr>
            <w:tcW w:w="2841" w:type="dxa"/>
            <w:vMerge w:val="restart"/>
            <w:vAlign w:val="center"/>
          </w:tcPr>
          <w:p w:rsidR="00AD1C17" w:rsidRPr="006234BD" w:rsidRDefault="002A58E7" w:rsidP="006234BD">
            <w:pPr>
              <w:snapToGrid w:val="0"/>
              <w:ind w:firstLineChars="550" w:firstLine="1320"/>
              <w:jc w:val="center"/>
              <w:rPr>
                <w:rFonts w:ascii="宋体" w:eastAsia="宋体" w:hAnsi="宋体" w:cs="宋体"/>
                <w:sz w:val="24"/>
                <w:szCs w:val="24"/>
              </w:rPr>
            </w:pPr>
            <w:r w:rsidRPr="006234BD">
              <w:rPr>
                <w:rFonts w:ascii="宋体" w:eastAsia="宋体" w:hAnsi="宋体" w:cs="宋体" w:hint="eastAsia"/>
                <w:sz w:val="24"/>
                <w:szCs w:val="24"/>
              </w:rPr>
              <w:t>——</w:t>
            </w: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Revit、Bentely</w:t>
            </w:r>
          </w:p>
        </w:tc>
      </w:tr>
      <w:tr w:rsidR="00AD1C17" w:rsidRPr="006234BD">
        <w:trPr>
          <w:trHeight w:hRule="exact" w:val="340"/>
        </w:trPr>
        <w:tc>
          <w:tcPr>
            <w:tcW w:w="2840" w:type="dxa"/>
            <w:vMerge/>
            <w:vAlign w:val="center"/>
          </w:tcPr>
          <w:p w:rsidR="00AD1C17" w:rsidRPr="006234BD" w:rsidRDefault="00AD1C17">
            <w:pPr>
              <w:snapToGrid w:val="0"/>
              <w:rPr>
                <w:rFonts w:ascii="宋体" w:eastAsia="宋体" w:hAnsi="宋体" w:cs="宋体"/>
                <w:sz w:val="24"/>
                <w:szCs w:val="24"/>
              </w:rPr>
            </w:pPr>
          </w:p>
        </w:tc>
        <w:tc>
          <w:tcPr>
            <w:tcW w:w="2841" w:type="dxa"/>
            <w:vMerge/>
            <w:vAlign w:val="center"/>
          </w:tcPr>
          <w:p w:rsidR="00AD1C17" w:rsidRPr="006234BD" w:rsidRDefault="00AD1C17">
            <w:pPr>
              <w:snapToGrid w:val="0"/>
              <w:rPr>
                <w:rFonts w:ascii="宋体" w:eastAsia="宋体" w:hAnsi="宋体" w:cs="宋体"/>
                <w:sz w:val="24"/>
                <w:szCs w:val="24"/>
              </w:rPr>
            </w:pP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Rhino</w:t>
            </w:r>
          </w:p>
        </w:tc>
      </w:tr>
      <w:tr w:rsidR="00AD1C17" w:rsidRPr="006234BD">
        <w:trPr>
          <w:trHeight w:hRule="exact" w:val="340"/>
        </w:trPr>
        <w:tc>
          <w:tcPr>
            <w:tcW w:w="2840" w:type="dxa"/>
            <w:vMerge/>
            <w:vAlign w:val="center"/>
          </w:tcPr>
          <w:p w:rsidR="00AD1C17" w:rsidRPr="006234BD" w:rsidRDefault="00AD1C17">
            <w:pPr>
              <w:snapToGrid w:val="0"/>
              <w:rPr>
                <w:rFonts w:ascii="宋体" w:eastAsia="宋体" w:hAnsi="宋体" w:cs="宋体"/>
                <w:sz w:val="24"/>
                <w:szCs w:val="24"/>
              </w:rPr>
            </w:pPr>
          </w:p>
        </w:tc>
        <w:tc>
          <w:tcPr>
            <w:tcW w:w="2841" w:type="dxa"/>
            <w:vMerge/>
            <w:vAlign w:val="center"/>
          </w:tcPr>
          <w:p w:rsidR="00AD1C17" w:rsidRPr="006234BD" w:rsidRDefault="00AD1C17">
            <w:pPr>
              <w:snapToGrid w:val="0"/>
              <w:rPr>
                <w:rFonts w:ascii="宋体" w:eastAsia="宋体" w:hAnsi="宋体" w:cs="宋体"/>
                <w:sz w:val="24"/>
                <w:szCs w:val="24"/>
              </w:rPr>
            </w:pPr>
          </w:p>
        </w:tc>
        <w:tc>
          <w:tcPr>
            <w:tcW w:w="352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Catia</w:t>
            </w:r>
          </w:p>
        </w:tc>
      </w:tr>
    </w:tbl>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273F4A" w:rsidRPr="00FE55FC" w:rsidRDefault="00273F4A">
      <w:pPr>
        <w:pStyle w:val="af2"/>
        <w:ind w:firstLineChars="0" w:firstLine="0"/>
        <w:rPr>
          <w:rFonts w:ascii="宋体" w:eastAsia="宋体" w:hAnsi="宋体" w:cs="宋体"/>
          <w:sz w:val="15"/>
          <w:szCs w:val="15"/>
        </w:rPr>
      </w:pPr>
    </w:p>
    <w:p w:rsidR="00273F4A" w:rsidRPr="00FE55FC" w:rsidRDefault="00273F4A">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AD1C17">
      <w:pPr>
        <w:pStyle w:val="af2"/>
        <w:ind w:firstLineChars="0" w:firstLine="0"/>
        <w:rPr>
          <w:rFonts w:ascii="宋体" w:eastAsia="宋体" w:hAnsi="宋体" w:cs="宋体"/>
          <w:sz w:val="15"/>
          <w:szCs w:val="15"/>
        </w:rPr>
      </w:pPr>
    </w:p>
    <w:p w:rsidR="00AD1C17" w:rsidRPr="00FE55FC" w:rsidRDefault="002A58E7">
      <w:pPr>
        <w:pStyle w:val="2"/>
        <w:numPr>
          <w:ilvl w:val="1"/>
          <w:numId w:val="64"/>
        </w:numPr>
        <w:jc w:val="center"/>
        <w:rPr>
          <w:rFonts w:ascii="黑体" w:eastAsia="黑体" w:hAnsi="Times New Roman"/>
        </w:rPr>
      </w:pPr>
      <w:bookmarkStart w:id="146" w:name="_Toc494482491"/>
      <w:r w:rsidRPr="00FE55FC">
        <w:rPr>
          <w:rFonts w:ascii="黑体" w:eastAsia="黑体" w:hAnsi="Times New Roman" w:hint="eastAsia"/>
        </w:rPr>
        <w:t>附表C  BIM项目实施硬件资源</w:t>
      </w:r>
      <w:bookmarkEnd w:id="146"/>
    </w:p>
    <w:p w:rsidR="00AD1C17" w:rsidRPr="00FE55FC" w:rsidRDefault="00AD1C17">
      <w:pPr>
        <w:rPr>
          <w:rFonts w:ascii="宋体" w:eastAsia="宋体" w:hAnsi="宋体" w:cs="宋体"/>
          <w:sz w:val="15"/>
          <w:szCs w:val="15"/>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3"/>
        <w:gridCol w:w="2437"/>
        <w:gridCol w:w="1607"/>
        <w:gridCol w:w="1752"/>
        <w:gridCol w:w="2421"/>
      </w:tblGrid>
      <w:tr w:rsidR="00AD1C17" w:rsidRPr="006234BD">
        <w:tc>
          <w:tcPr>
            <w:tcW w:w="9280" w:type="dxa"/>
            <w:gridSpan w:val="5"/>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个人电脑</w:t>
            </w:r>
          </w:p>
        </w:tc>
      </w:tr>
      <w:tr w:rsidR="00AD1C17" w:rsidRPr="006234BD">
        <w:tc>
          <w:tcPr>
            <w:tcW w:w="1063"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使用范围</w:t>
            </w: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操作工作站</w:t>
            </w:r>
          </w:p>
        </w:tc>
        <w:tc>
          <w:tcPr>
            <w:tcW w:w="160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移动工作站</w:t>
            </w:r>
          </w:p>
        </w:tc>
        <w:tc>
          <w:tcPr>
            <w:tcW w:w="175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协同工作站</w:t>
            </w:r>
          </w:p>
        </w:tc>
        <w:tc>
          <w:tcPr>
            <w:tcW w:w="2421"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服务器</w:t>
            </w:r>
          </w:p>
        </w:tc>
      </w:tr>
      <w:tr w:rsidR="00AD1C17" w:rsidRPr="006234BD">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CPU</w:t>
            </w: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英特尔®至强TM处理器E3处理器</w:t>
            </w:r>
          </w:p>
        </w:tc>
        <w:tc>
          <w:tcPr>
            <w:tcW w:w="160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英特尔®酷睿TMi7处理器至强E3-1230</w:t>
            </w:r>
          </w:p>
        </w:tc>
        <w:tc>
          <w:tcPr>
            <w:tcW w:w="175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英特尔®至强TM处理器E5</w:t>
            </w:r>
          </w:p>
        </w:tc>
        <w:tc>
          <w:tcPr>
            <w:tcW w:w="2421"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英特尔®至强TM处理器E5双CPU</w:t>
            </w:r>
          </w:p>
        </w:tc>
      </w:tr>
      <w:tr w:rsidR="00AD1C17" w:rsidRPr="006234BD">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内存</w:t>
            </w: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16GB（8x2GB）DDR3 1066MHz CC</w:t>
            </w:r>
          </w:p>
        </w:tc>
        <w:tc>
          <w:tcPr>
            <w:tcW w:w="160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16GB（8x2GB）DDR3 1066MHz双通道</w:t>
            </w:r>
          </w:p>
        </w:tc>
        <w:tc>
          <w:tcPr>
            <w:tcW w:w="1752"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32GB（4x8GB）DDR3 1066MHz ECC</w:t>
            </w:r>
          </w:p>
        </w:tc>
        <w:tc>
          <w:tcPr>
            <w:tcW w:w="2421"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32GB（48GB）DDR3 1066MHz</w:t>
            </w:r>
          </w:p>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ECC Fully-Buffered Memory</w:t>
            </w:r>
          </w:p>
        </w:tc>
      </w:tr>
      <w:tr w:rsidR="00AD1C17" w:rsidRPr="006234BD">
        <w:tc>
          <w:tcPr>
            <w:tcW w:w="1063"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显卡</w:t>
            </w: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NVIDIA®Geforce</w:t>
            </w:r>
          </w:p>
        </w:tc>
        <w:tc>
          <w:tcPr>
            <w:tcW w:w="160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NVIDIA®Geforce</w:t>
            </w:r>
          </w:p>
        </w:tc>
        <w:tc>
          <w:tcPr>
            <w:tcW w:w="1752" w:type="dxa"/>
            <w:vMerge w:val="restart"/>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NVIDIA®Quadro K6000 2GB GDDR5</w:t>
            </w:r>
          </w:p>
        </w:tc>
        <w:tc>
          <w:tcPr>
            <w:tcW w:w="2421" w:type="dxa"/>
            <w:vMerge w:val="restart"/>
            <w:vAlign w:val="center"/>
          </w:tcPr>
          <w:p w:rsidR="00AD1C17" w:rsidRPr="006234BD" w:rsidRDefault="00AD1C17">
            <w:pPr>
              <w:snapToGrid w:val="0"/>
              <w:rPr>
                <w:rFonts w:ascii="宋体" w:eastAsia="宋体" w:hAnsi="宋体" w:cs="宋体"/>
                <w:sz w:val="24"/>
                <w:szCs w:val="24"/>
              </w:rPr>
            </w:pPr>
          </w:p>
        </w:tc>
      </w:tr>
      <w:tr w:rsidR="00AD1C17" w:rsidRPr="006234BD">
        <w:tc>
          <w:tcPr>
            <w:tcW w:w="1063" w:type="dxa"/>
            <w:vMerge/>
            <w:vAlign w:val="center"/>
          </w:tcPr>
          <w:p w:rsidR="00AD1C17" w:rsidRPr="006234BD" w:rsidRDefault="00AD1C17">
            <w:pPr>
              <w:snapToGrid w:val="0"/>
              <w:jc w:val="center"/>
              <w:rPr>
                <w:rFonts w:ascii="宋体" w:eastAsia="宋体" w:hAnsi="宋体" w:cs="宋体"/>
                <w:sz w:val="24"/>
                <w:szCs w:val="24"/>
              </w:rPr>
            </w:pP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GeForce</w:t>
            </w:r>
          </w:p>
        </w:tc>
        <w:tc>
          <w:tcPr>
            <w:tcW w:w="1607"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GeForce</w:t>
            </w:r>
          </w:p>
        </w:tc>
        <w:tc>
          <w:tcPr>
            <w:tcW w:w="1752" w:type="dxa"/>
            <w:vMerge/>
            <w:vAlign w:val="center"/>
          </w:tcPr>
          <w:p w:rsidR="00AD1C17" w:rsidRPr="006234BD" w:rsidRDefault="00AD1C17">
            <w:pPr>
              <w:snapToGrid w:val="0"/>
              <w:rPr>
                <w:rFonts w:ascii="宋体" w:eastAsia="宋体" w:hAnsi="宋体" w:cs="宋体"/>
                <w:sz w:val="24"/>
                <w:szCs w:val="24"/>
              </w:rPr>
            </w:pPr>
          </w:p>
        </w:tc>
        <w:tc>
          <w:tcPr>
            <w:tcW w:w="2421" w:type="dxa"/>
            <w:vMerge/>
            <w:vAlign w:val="center"/>
          </w:tcPr>
          <w:p w:rsidR="00AD1C17" w:rsidRPr="006234BD" w:rsidRDefault="00AD1C17">
            <w:pPr>
              <w:snapToGrid w:val="0"/>
              <w:rPr>
                <w:rFonts w:ascii="宋体" w:eastAsia="宋体" w:hAnsi="宋体" w:cs="宋体"/>
                <w:sz w:val="24"/>
                <w:szCs w:val="24"/>
              </w:rPr>
            </w:pPr>
          </w:p>
        </w:tc>
      </w:tr>
      <w:tr w:rsidR="00AD1C17" w:rsidRPr="006234BD">
        <w:tc>
          <w:tcPr>
            <w:tcW w:w="1063" w:type="dxa"/>
            <w:vMerge/>
            <w:vAlign w:val="center"/>
          </w:tcPr>
          <w:p w:rsidR="00AD1C17" w:rsidRPr="006234BD" w:rsidRDefault="00AD1C17">
            <w:pPr>
              <w:snapToGrid w:val="0"/>
              <w:jc w:val="center"/>
              <w:rPr>
                <w:rFonts w:ascii="宋体" w:eastAsia="宋体" w:hAnsi="宋体" w:cs="宋体"/>
                <w:sz w:val="24"/>
                <w:szCs w:val="24"/>
              </w:rPr>
            </w:pP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GTX7602GB</w:t>
            </w:r>
          </w:p>
        </w:tc>
        <w:tc>
          <w:tcPr>
            <w:tcW w:w="160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GTX7602GB</w:t>
            </w:r>
          </w:p>
        </w:tc>
        <w:tc>
          <w:tcPr>
            <w:tcW w:w="1752" w:type="dxa"/>
            <w:vMerge/>
            <w:vAlign w:val="center"/>
          </w:tcPr>
          <w:p w:rsidR="00AD1C17" w:rsidRPr="006234BD" w:rsidRDefault="00AD1C17">
            <w:pPr>
              <w:snapToGrid w:val="0"/>
              <w:rPr>
                <w:rFonts w:ascii="宋体" w:eastAsia="宋体" w:hAnsi="宋体" w:cs="宋体"/>
                <w:sz w:val="24"/>
                <w:szCs w:val="24"/>
              </w:rPr>
            </w:pPr>
          </w:p>
        </w:tc>
        <w:tc>
          <w:tcPr>
            <w:tcW w:w="2421" w:type="dxa"/>
            <w:vMerge/>
            <w:vAlign w:val="center"/>
          </w:tcPr>
          <w:p w:rsidR="00AD1C17" w:rsidRPr="006234BD" w:rsidRDefault="00AD1C17">
            <w:pPr>
              <w:snapToGrid w:val="0"/>
              <w:rPr>
                <w:rFonts w:ascii="宋体" w:eastAsia="宋体" w:hAnsi="宋体" w:cs="宋体"/>
                <w:sz w:val="24"/>
                <w:szCs w:val="24"/>
              </w:rPr>
            </w:pPr>
          </w:p>
        </w:tc>
      </w:tr>
      <w:tr w:rsidR="00AD1C17" w:rsidRPr="006234BD">
        <w:tc>
          <w:tcPr>
            <w:tcW w:w="1063" w:type="dxa"/>
            <w:vAlign w:val="center"/>
          </w:tcPr>
          <w:p w:rsidR="00AD1C17" w:rsidRPr="006234BD" w:rsidRDefault="002A58E7">
            <w:pPr>
              <w:adjustRightInd w:val="0"/>
              <w:snapToGrid w:val="0"/>
              <w:jc w:val="center"/>
              <w:rPr>
                <w:rFonts w:ascii="宋体" w:eastAsia="宋体" w:hAnsi="宋体" w:cs="宋体"/>
                <w:sz w:val="24"/>
                <w:szCs w:val="24"/>
              </w:rPr>
            </w:pPr>
            <w:r w:rsidRPr="006234BD">
              <w:rPr>
                <w:rFonts w:ascii="宋体" w:eastAsia="宋体" w:hAnsi="宋体" w:cs="宋体" w:hint="eastAsia"/>
                <w:sz w:val="24"/>
                <w:szCs w:val="24"/>
              </w:rPr>
              <w:t>显示器</w:t>
            </w:r>
          </w:p>
        </w:tc>
        <w:tc>
          <w:tcPr>
            <w:tcW w:w="2437" w:type="dxa"/>
            <w:vAlign w:val="center"/>
          </w:tcPr>
          <w:p w:rsidR="00AD1C17" w:rsidRPr="006234BD" w:rsidRDefault="002A58E7">
            <w:pPr>
              <w:adjustRightInd w:val="0"/>
              <w:snapToGrid w:val="0"/>
              <w:rPr>
                <w:rFonts w:ascii="宋体" w:eastAsia="宋体" w:hAnsi="宋体" w:cs="宋体"/>
                <w:sz w:val="24"/>
                <w:szCs w:val="24"/>
              </w:rPr>
            </w:pPr>
            <w:r w:rsidRPr="006234BD">
              <w:rPr>
                <w:rFonts w:ascii="宋体" w:eastAsia="宋体" w:hAnsi="宋体" w:cs="宋体" w:hint="eastAsia"/>
                <w:sz w:val="24"/>
                <w:szCs w:val="24"/>
              </w:rPr>
              <w:t>双显示器、22寸LED、1920x1080分辨率</w:t>
            </w:r>
          </w:p>
        </w:tc>
        <w:tc>
          <w:tcPr>
            <w:tcW w:w="1607" w:type="dxa"/>
            <w:vAlign w:val="center"/>
          </w:tcPr>
          <w:p w:rsidR="00AD1C17" w:rsidRPr="006234BD" w:rsidRDefault="002A58E7">
            <w:pPr>
              <w:adjustRightInd w:val="0"/>
              <w:snapToGrid w:val="0"/>
              <w:rPr>
                <w:rFonts w:ascii="宋体" w:eastAsia="宋体" w:hAnsi="宋体" w:cs="宋体"/>
                <w:sz w:val="24"/>
                <w:szCs w:val="24"/>
              </w:rPr>
            </w:pPr>
            <w:r w:rsidRPr="006234BD">
              <w:rPr>
                <w:rFonts w:ascii="宋体" w:eastAsia="宋体" w:hAnsi="宋体" w:cs="宋体" w:hint="eastAsia"/>
                <w:sz w:val="24"/>
                <w:szCs w:val="24"/>
              </w:rPr>
              <w:t>14寸LED液晶。分辨率不低于1600x900</w:t>
            </w:r>
          </w:p>
        </w:tc>
        <w:tc>
          <w:tcPr>
            <w:tcW w:w="1752" w:type="dxa"/>
            <w:vAlign w:val="center"/>
          </w:tcPr>
          <w:p w:rsidR="00AD1C17" w:rsidRPr="006234BD" w:rsidRDefault="002A58E7">
            <w:pPr>
              <w:adjustRightInd w:val="0"/>
              <w:snapToGrid w:val="0"/>
              <w:rPr>
                <w:rFonts w:ascii="宋体" w:eastAsia="宋体" w:hAnsi="宋体" w:cs="宋体"/>
                <w:sz w:val="24"/>
                <w:szCs w:val="24"/>
              </w:rPr>
            </w:pPr>
            <w:r w:rsidRPr="006234BD">
              <w:rPr>
                <w:rFonts w:ascii="宋体" w:eastAsia="宋体" w:hAnsi="宋体" w:cs="宋体" w:hint="eastAsia"/>
                <w:sz w:val="24"/>
                <w:szCs w:val="24"/>
              </w:rPr>
              <w:t>双显示器、22寸LED、1920x1080分辨率</w:t>
            </w:r>
          </w:p>
        </w:tc>
        <w:tc>
          <w:tcPr>
            <w:tcW w:w="2421" w:type="dxa"/>
            <w:vAlign w:val="center"/>
          </w:tcPr>
          <w:p w:rsidR="00AD1C17" w:rsidRPr="006234BD" w:rsidRDefault="00AD1C17">
            <w:pPr>
              <w:adjustRightInd w:val="0"/>
              <w:snapToGrid w:val="0"/>
              <w:rPr>
                <w:rFonts w:ascii="宋体" w:eastAsia="宋体" w:hAnsi="宋体" w:cs="宋体"/>
                <w:sz w:val="24"/>
                <w:szCs w:val="24"/>
              </w:rPr>
            </w:pPr>
          </w:p>
        </w:tc>
      </w:tr>
      <w:tr w:rsidR="00AD1C17" w:rsidRPr="006234BD">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USB接口</w:t>
            </w:r>
          </w:p>
        </w:tc>
        <w:tc>
          <w:tcPr>
            <w:tcW w:w="243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不低于6个</w:t>
            </w:r>
          </w:p>
        </w:tc>
        <w:tc>
          <w:tcPr>
            <w:tcW w:w="160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不低于6个</w:t>
            </w:r>
          </w:p>
        </w:tc>
        <w:tc>
          <w:tcPr>
            <w:tcW w:w="1752" w:type="dxa"/>
          </w:tcPr>
          <w:p w:rsidR="00AD1C17" w:rsidRPr="006234BD" w:rsidRDefault="00AD1C17">
            <w:pPr>
              <w:snapToGrid w:val="0"/>
              <w:rPr>
                <w:rFonts w:ascii="宋体" w:eastAsia="宋体" w:hAnsi="宋体" w:cs="宋体"/>
                <w:sz w:val="24"/>
                <w:szCs w:val="24"/>
              </w:rPr>
            </w:pPr>
          </w:p>
        </w:tc>
        <w:tc>
          <w:tcPr>
            <w:tcW w:w="2421" w:type="dxa"/>
          </w:tcPr>
          <w:p w:rsidR="00AD1C17" w:rsidRPr="006234BD" w:rsidRDefault="00AD1C17">
            <w:pPr>
              <w:snapToGrid w:val="0"/>
              <w:rPr>
                <w:rFonts w:ascii="宋体" w:eastAsia="宋体" w:hAnsi="宋体" w:cs="宋体"/>
                <w:sz w:val="24"/>
                <w:szCs w:val="24"/>
              </w:rPr>
            </w:pPr>
          </w:p>
        </w:tc>
      </w:tr>
      <w:tr w:rsidR="00AD1C17" w:rsidRPr="006234BD">
        <w:trPr>
          <w:trHeight w:hRule="exact" w:val="340"/>
        </w:trPr>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标准</w:t>
            </w:r>
          </w:p>
        </w:tc>
        <w:tc>
          <w:tcPr>
            <w:tcW w:w="2437" w:type="dxa"/>
            <w:vAlign w:val="center"/>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集成</w:t>
            </w:r>
          </w:p>
        </w:tc>
        <w:tc>
          <w:tcPr>
            <w:tcW w:w="160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集成</w:t>
            </w:r>
          </w:p>
        </w:tc>
        <w:tc>
          <w:tcPr>
            <w:tcW w:w="1752" w:type="dxa"/>
          </w:tcPr>
          <w:p w:rsidR="00AD1C17" w:rsidRPr="006234BD" w:rsidRDefault="00AD1C17">
            <w:pPr>
              <w:snapToGrid w:val="0"/>
              <w:rPr>
                <w:rFonts w:ascii="宋体" w:eastAsia="宋体" w:hAnsi="宋体" w:cs="宋体"/>
                <w:sz w:val="24"/>
                <w:szCs w:val="24"/>
              </w:rPr>
            </w:pPr>
          </w:p>
        </w:tc>
        <w:tc>
          <w:tcPr>
            <w:tcW w:w="2421" w:type="dxa"/>
          </w:tcPr>
          <w:p w:rsidR="00AD1C17" w:rsidRPr="006234BD" w:rsidRDefault="00AD1C17">
            <w:pPr>
              <w:snapToGrid w:val="0"/>
              <w:rPr>
                <w:rFonts w:ascii="宋体" w:eastAsia="宋体" w:hAnsi="宋体" w:cs="宋体"/>
                <w:sz w:val="24"/>
                <w:szCs w:val="24"/>
              </w:rPr>
            </w:pPr>
          </w:p>
        </w:tc>
      </w:tr>
      <w:tr w:rsidR="00AD1C17" w:rsidRPr="006234BD">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硬盘</w:t>
            </w:r>
          </w:p>
        </w:tc>
        <w:tc>
          <w:tcPr>
            <w:tcW w:w="243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1TB硬盘空间SATA硬盘</w:t>
            </w:r>
          </w:p>
        </w:tc>
        <w:tc>
          <w:tcPr>
            <w:tcW w:w="160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1TB硬盘空间SATA硬盘</w:t>
            </w:r>
          </w:p>
        </w:tc>
        <w:tc>
          <w:tcPr>
            <w:tcW w:w="1752"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1TB硬盘空间SATA硬盘</w:t>
            </w:r>
          </w:p>
        </w:tc>
        <w:tc>
          <w:tcPr>
            <w:tcW w:w="2421"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5x500GB2.5-inch10kRPM SASHardDrive</w:t>
            </w:r>
          </w:p>
        </w:tc>
      </w:tr>
      <w:tr w:rsidR="00AD1C17" w:rsidRPr="006234BD">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操作系统</w:t>
            </w:r>
          </w:p>
        </w:tc>
        <w:tc>
          <w:tcPr>
            <w:tcW w:w="243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Windows7旗舰版64位SP1（SCHI）</w:t>
            </w:r>
          </w:p>
        </w:tc>
        <w:tc>
          <w:tcPr>
            <w:tcW w:w="160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Windows7旗舰版64位SP1（SCHI）</w:t>
            </w:r>
          </w:p>
        </w:tc>
        <w:tc>
          <w:tcPr>
            <w:tcW w:w="1752"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Windows7旗舰版64位SP1（SCHI）</w:t>
            </w:r>
          </w:p>
        </w:tc>
        <w:tc>
          <w:tcPr>
            <w:tcW w:w="2421"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Microsoft®Windosw Server®2008 x64R2SP1企业版</w:t>
            </w:r>
          </w:p>
        </w:tc>
      </w:tr>
      <w:tr w:rsidR="00AD1C17" w:rsidRPr="006234BD">
        <w:tc>
          <w:tcPr>
            <w:tcW w:w="1063"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网卡</w:t>
            </w:r>
          </w:p>
        </w:tc>
        <w:tc>
          <w:tcPr>
            <w:tcW w:w="243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集成千兆网卡</w:t>
            </w:r>
          </w:p>
        </w:tc>
        <w:tc>
          <w:tcPr>
            <w:tcW w:w="1607"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集成千兆网卡</w:t>
            </w:r>
          </w:p>
        </w:tc>
        <w:tc>
          <w:tcPr>
            <w:tcW w:w="1752"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集成千兆网卡</w:t>
            </w:r>
          </w:p>
        </w:tc>
        <w:tc>
          <w:tcPr>
            <w:tcW w:w="2421" w:type="dxa"/>
          </w:tcPr>
          <w:p w:rsidR="00AD1C17" w:rsidRPr="006234BD" w:rsidRDefault="002A58E7">
            <w:pPr>
              <w:snapToGrid w:val="0"/>
              <w:rPr>
                <w:rFonts w:ascii="宋体" w:eastAsia="宋体" w:hAnsi="宋体" w:cs="宋体"/>
                <w:sz w:val="24"/>
                <w:szCs w:val="24"/>
              </w:rPr>
            </w:pPr>
            <w:r w:rsidRPr="006234BD">
              <w:rPr>
                <w:rFonts w:ascii="宋体" w:eastAsia="宋体" w:hAnsi="宋体" w:cs="宋体" w:hint="eastAsia"/>
                <w:sz w:val="24"/>
                <w:szCs w:val="24"/>
              </w:rPr>
              <w:t>集成千兆网卡</w:t>
            </w:r>
          </w:p>
        </w:tc>
      </w:tr>
    </w:tbl>
    <w:p w:rsidR="00AD1C17" w:rsidRDefault="00AD1C17">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Default="006234BD">
      <w:pPr>
        <w:rPr>
          <w:rFonts w:ascii="宋体" w:eastAsia="宋体" w:hAnsi="宋体" w:cs="宋体"/>
          <w:sz w:val="15"/>
          <w:szCs w:val="15"/>
        </w:rPr>
      </w:pPr>
    </w:p>
    <w:p w:rsidR="006234BD" w:rsidRPr="00FE55FC" w:rsidRDefault="006234BD">
      <w:pPr>
        <w:rPr>
          <w:rFonts w:ascii="宋体" w:eastAsia="宋体" w:hAnsi="宋体" w:cs="宋体"/>
          <w:sz w:val="15"/>
          <w:szCs w:val="15"/>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1"/>
        <w:gridCol w:w="5064"/>
      </w:tblGrid>
      <w:tr w:rsidR="00AD1C17" w:rsidRPr="006234BD">
        <w:trPr>
          <w:trHeight w:hRule="exact" w:val="340"/>
        </w:trPr>
        <w:tc>
          <w:tcPr>
            <w:tcW w:w="9325" w:type="dxa"/>
            <w:gridSpan w:val="2"/>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移动端</w:t>
            </w:r>
          </w:p>
        </w:tc>
      </w:tr>
      <w:tr w:rsidR="00AD1C17" w:rsidRPr="006234BD">
        <w:trPr>
          <w:trHeight w:hRule="exact" w:val="340"/>
        </w:trPr>
        <w:tc>
          <w:tcPr>
            <w:tcW w:w="426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适用范围</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配置要求</w:t>
            </w:r>
          </w:p>
        </w:tc>
      </w:tr>
      <w:tr w:rsidR="00AD1C17" w:rsidRPr="006234BD">
        <w:trPr>
          <w:trHeight w:hRule="exact" w:val="340"/>
        </w:trPr>
        <w:tc>
          <w:tcPr>
            <w:tcW w:w="426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系统</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安卓、IOS6</w:t>
            </w:r>
          </w:p>
        </w:tc>
      </w:tr>
      <w:tr w:rsidR="00AD1C17" w:rsidRPr="006234BD">
        <w:trPr>
          <w:trHeight w:hRule="exact" w:val="340"/>
        </w:trPr>
        <w:tc>
          <w:tcPr>
            <w:tcW w:w="426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CPU</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A6X（双核CPU,四核GPU）主频1.4GHz</w:t>
            </w:r>
          </w:p>
        </w:tc>
      </w:tr>
      <w:tr w:rsidR="00AD1C17" w:rsidRPr="006234BD">
        <w:trPr>
          <w:trHeight w:hRule="exact" w:val="340"/>
        </w:trPr>
        <w:tc>
          <w:tcPr>
            <w:tcW w:w="426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运行内存</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1GB</w:t>
            </w:r>
          </w:p>
        </w:tc>
      </w:tr>
      <w:tr w:rsidR="00AD1C17" w:rsidRPr="006234BD">
        <w:trPr>
          <w:trHeight w:hRule="exact" w:val="340"/>
        </w:trPr>
        <w:tc>
          <w:tcPr>
            <w:tcW w:w="426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储存空间</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32GB</w:t>
            </w:r>
          </w:p>
        </w:tc>
      </w:tr>
      <w:tr w:rsidR="00AD1C17" w:rsidRPr="006234BD">
        <w:trPr>
          <w:trHeight w:hRule="exact" w:val="340"/>
        </w:trPr>
        <w:tc>
          <w:tcPr>
            <w:tcW w:w="4261"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屏幕</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9.7英寸</w:t>
            </w:r>
          </w:p>
        </w:tc>
      </w:tr>
      <w:tr w:rsidR="00AD1C17" w:rsidRPr="006234BD">
        <w:trPr>
          <w:trHeight w:hRule="exact" w:val="340"/>
        </w:trPr>
        <w:tc>
          <w:tcPr>
            <w:tcW w:w="4261" w:type="dxa"/>
            <w:vMerge/>
            <w:vAlign w:val="center"/>
          </w:tcPr>
          <w:p w:rsidR="00AD1C17" w:rsidRPr="006234BD" w:rsidRDefault="00AD1C17">
            <w:pPr>
              <w:snapToGrid w:val="0"/>
              <w:rPr>
                <w:rFonts w:ascii="宋体" w:eastAsia="宋体" w:hAnsi="宋体" w:cs="宋体"/>
                <w:sz w:val="24"/>
                <w:szCs w:val="24"/>
              </w:rPr>
            </w:pP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屏幕分辨率：2048x1536</w:t>
            </w:r>
          </w:p>
        </w:tc>
      </w:tr>
      <w:tr w:rsidR="00AD1C17" w:rsidRPr="006234BD">
        <w:trPr>
          <w:trHeight w:hRule="exact" w:val="340"/>
        </w:trPr>
        <w:tc>
          <w:tcPr>
            <w:tcW w:w="4261" w:type="dxa"/>
            <w:vMerge/>
            <w:vAlign w:val="center"/>
          </w:tcPr>
          <w:p w:rsidR="00AD1C17" w:rsidRPr="006234BD" w:rsidRDefault="00AD1C17">
            <w:pPr>
              <w:snapToGrid w:val="0"/>
              <w:rPr>
                <w:rFonts w:ascii="宋体" w:eastAsia="宋体" w:hAnsi="宋体" w:cs="宋体"/>
                <w:sz w:val="24"/>
                <w:szCs w:val="24"/>
              </w:rPr>
            </w:pP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屏幕描述：电容式触摸屏，多点式触摸屏</w:t>
            </w:r>
          </w:p>
        </w:tc>
      </w:tr>
      <w:tr w:rsidR="00AD1C17" w:rsidRPr="006234BD">
        <w:trPr>
          <w:trHeight w:hRule="exact" w:val="340"/>
        </w:trPr>
        <w:tc>
          <w:tcPr>
            <w:tcW w:w="4261" w:type="dxa"/>
            <w:vMerge/>
            <w:vAlign w:val="center"/>
          </w:tcPr>
          <w:p w:rsidR="00AD1C17" w:rsidRPr="006234BD" w:rsidRDefault="00AD1C17">
            <w:pPr>
              <w:snapToGrid w:val="0"/>
              <w:rPr>
                <w:rFonts w:ascii="宋体" w:eastAsia="宋体" w:hAnsi="宋体" w:cs="宋体"/>
                <w:sz w:val="24"/>
                <w:szCs w:val="24"/>
              </w:rPr>
            </w:pP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指取设备：触摸屏</w:t>
            </w:r>
          </w:p>
        </w:tc>
      </w:tr>
      <w:tr w:rsidR="00AD1C17" w:rsidRPr="006234BD">
        <w:trPr>
          <w:trHeight w:hRule="exact" w:val="340"/>
        </w:trPr>
        <w:tc>
          <w:tcPr>
            <w:tcW w:w="4261"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网络连接</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Wifi功能：WiFi无线上网，支持802.11b/g/n无线协议</w:t>
            </w:r>
          </w:p>
        </w:tc>
      </w:tr>
      <w:tr w:rsidR="00AD1C17" w:rsidRPr="006234BD">
        <w:trPr>
          <w:trHeight w:hRule="exact" w:val="340"/>
        </w:trPr>
        <w:tc>
          <w:tcPr>
            <w:tcW w:w="4261" w:type="dxa"/>
            <w:vMerge w:val="restart"/>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电池</w:t>
            </w: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电池类型：聚合物锂电池</w:t>
            </w:r>
          </w:p>
        </w:tc>
      </w:tr>
      <w:tr w:rsidR="00AD1C17" w:rsidRPr="006234BD">
        <w:trPr>
          <w:trHeight w:hRule="exact" w:val="340"/>
        </w:trPr>
        <w:tc>
          <w:tcPr>
            <w:tcW w:w="4261" w:type="dxa"/>
            <w:vMerge/>
            <w:vAlign w:val="center"/>
          </w:tcPr>
          <w:p w:rsidR="00AD1C17" w:rsidRPr="006234BD" w:rsidRDefault="00AD1C17">
            <w:pPr>
              <w:snapToGrid w:val="0"/>
              <w:rPr>
                <w:rFonts w:ascii="宋体" w:eastAsia="宋体" w:hAnsi="宋体" w:cs="宋体"/>
                <w:sz w:val="24"/>
                <w:szCs w:val="24"/>
              </w:rPr>
            </w:pPr>
          </w:p>
        </w:tc>
        <w:tc>
          <w:tcPr>
            <w:tcW w:w="5064" w:type="dxa"/>
            <w:vAlign w:val="center"/>
          </w:tcPr>
          <w:p w:rsidR="00AD1C17" w:rsidRPr="006234BD" w:rsidRDefault="002A58E7">
            <w:pPr>
              <w:snapToGrid w:val="0"/>
              <w:jc w:val="center"/>
              <w:rPr>
                <w:rFonts w:ascii="宋体" w:eastAsia="宋体" w:hAnsi="宋体" w:cs="宋体"/>
                <w:sz w:val="24"/>
                <w:szCs w:val="24"/>
              </w:rPr>
            </w:pPr>
            <w:r w:rsidRPr="006234BD">
              <w:rPr>
                <w:rFonts w:ascii="宋体" w:eastAsia="宋体" w:hAnsi="宋体" w:cs="宋体" w:hint="eastAsia"/>
                <w:sz w:val="24"/>
                <w:szCs w:val="24"/>
              </w:rPr>
              <w:t>续航时间：默认不小于8小时</w:t>
            </w:r>
          </w:p>
        </w:tc>
      </w:tr>
    </w:tbl>
    <w:p w:rsidR="00AD1C17" w:rsidRPr="00FE55FC" w:rsidRDefault="00AD1C17">
      <w:pPr>
        <w:snapToGrid w:val="0"/>
        <w:rPr>
          <w:rFonts w:ascii="宋体" w:eastAsia="宋体" w:hAnsi="宋体" w:cs="宋体"/>
          <w:sz w:val="15"/>
          <w:szCs w:val="15"/>
        </w:rPr>
      </w:pPr>
    </w:p>
    <w:sectPr w:rsidR="00AD1C17" w:rsidRPr="00FE55FC" w:rsidSect="00DF29DD">
      <w:footerReference w:type="default" r:id="rId94"/>
      <w:pgSz w:w="11906" w:h="16838"/>
      <w:pgMar w:top="1418" w:right="1418" w:bottom="1418" w:left="1418" w:header="851" w:footer="992" w:gutter="0"/>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FF9" w:rsidRDefault="00854FF9">
      <w:r>
        <w:separator/>
      </w:r>
    </w:p>
  </w:endnote>
  <w:endnote w:type="continuationSeparator" w:id="1">
    <w:p w:rsidR="00854FF9" w:rsidRDefault="00854F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fal">
    <w:altName w:val="Arial Unicode MS"/>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fal">
    <w:altName w:val="Arial Unicode MS"/>
    <w:charset w:val="86"/>
    <w:family w:val="auto"/>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78E" w:rsidRDefault="00B9778E">
    <w:pPr>
      <w:pStyle w:val="a9"/>
      <w:jc w:val="right"/>
    </w:pPr>
  </w:p>
  <w:p w:rsidR="00B9778E" w:rsidRDefault="00B9778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86206"/>
      <w:docPartObj>
        <w:docPartGallery w:val="Page Numbers (Bottom of Page)"/>
        <w:docPartUnique/>
      </w:docPartObj>
    </w:sdtPr>
    <w:sdtContent>
      <w:p w:rsidR="00BF22D0" w:rsidRDefault="005C5002">
        <w:pPr>
          <w:pStyle w:val="a9"/>
          <w:jc w:val="right"/>
        </w:pPr>
        <w:fldSimple w:instr=" PAGE   \* MERGEFORMAT ">
          <w:r w:rsidR="006E7332" w:rsidRPr="006E7332">
            <w:rPr>
              <w:noProof/>
              <w:lang w:val="zh-CN"/>
            </w:rPr>
            <w:t>5</w:t>
          </w:r>
        </w:fldSimple>
      </w:p>
    </w:sdtContent>
  </w:sdt>
  <w:p w:rsidR="00BF22D0" w:rsidRDefault="00BF22D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FF9" w:rsidRDefault="00854FF9">
      <w:r>
        <w:separator/>
      </w:r>
    </w:p>
  </w:footnote>
  <w:footnote w:type="continuationSeparator" w:id="1">
    <w:p w:rsidR="00854FF9" w:rsidRDefault="00854F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F48" w:rsidRDefault="003C4F48" w:rsidP="003C4F48">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0B0"/>
    <w:multiLevelType w:val="multilevel"/>
    <w:tmpl w:val="011F30B0"/>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
    <w:nsid w:val="02860438"/>
    <w:multiLevelType w:val="multilevel"/>
    <w:tmpl w:val="02860438"/>
    <w:lvl w:ilvl="0">
      <w:start w:val="1"/>
      <w:numFmt w:val="decimal"/>
      <w:lvlText w:val="%1."/>
      <w:lvlJc w:val="righ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
    <w:nsid w:val="038239CA"/>
    <w:multiLevelType w:val="multilevel"/>
    <w:tmpl w:val="038239CA"/>
    <w:lvl w:ilvl="0">
      <w:start w:val="1"/>
      <w:numFmt w:val="decimal"/>
      <w:pStyle w:val="CX"/>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
    <w:nsid w:val="060C3D0C"/>
    <w:multiLevelType w:val="multilevel"/>
    <w:tmpl w:val="060C3D0C"/>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
    <w:nsid w:val="089150B6"/>
    <w:multiLevelType w:val="multilevel"/>
    <w:tmpl w:val="089150B6"/>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
    <w:nsid w:val="0C84633C"/>
    <w:multiLevelType w:val="multilevel"/>
    <w:tmpl w:val="0C84633C"/>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6">
    <w:nsid w:val="0CE42937"/>
    <w:multiLevelType w:val="multilevel"/>
    <w:tmpl w:val="0CE42937"/>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7">
    <w:nsid w:val="0CEB3843"/>
    <w:multiLevelType w:val="multilevel"/>
    <w:tmpl w:val="0CEB3843"/>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8">
    <w:nsid w:val="0E435D2D"/>
    <w:multiLevelType w:val="multilevel"/>
    <w:tmpl w:val="0E435D2D"/>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9">
    <w:nsid w:val="119C2FE0"/>
    <w:multiLevelType w:val="multilevel"/>
    <w:tmpl w:val="119C2FE0"/>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0">
    <w:nsid w:val="1206259A"/>
    <w:multiLevelType w:val="multilevel"/>
    <w:tmpl w:val="1206259A"/>
    <w:lvl w:ilvl="0">
      <w:start w:val="1"/>
      <w:numFmt w:val="decimal"/>
      <w:lvlText w:val="%1)"/>
      <w:lvlJc w:val="left"/>
      <w:pPr>
        <w:ind w:left="1260" w:hanging="420"/>
      </w:pPr>
      <w:rPr>
        <w:rFonts w:cs="Times New Roman"/>
      </w:rPr>
    </w:lvl>
    <w:lvl w:ilvl="1">
      <w:start w:val="1"/>
      <w:numFmt w:val="decimal"/>
      <w:lvlText w:val="%2."/>
      <w:lvlJc w:val="left"/>
      <w:pPr>
        <w:ind w:left="1950" w:hanging="690"/>
      </w:pPr>
      <w:rPr>
        <w:rFonts w:cs="Times New Roman" w:hint="default"/>
      </w:rPr>
    </w:lvl>
    <w:lvl w:ilvl="2">
      <w:start w:val="1"/>
      <w:numFmt w:val="lowerRoman"/>
      <w:lvlText w:val="%3."/>
      <w:lvlJc w:val="right"/>
      <w:pPr>
        <w:ind w:left="2100" w:hanging="420"/>
      </w:pPr>
      <w:rPr>
        <w:rFonts w:cs="Times New Roman"/>
      </w:rPr>
    </w:lvl>
    <w:lvl w:ilvl="3">
      <w:start w:val="1"/>
      <w:numFmt w:val="decimal"/>
      <w:lvlText w:val="%4."/>
      <w:lvlJc w:val="left"/>
      <w:pPr>
        <w:ind w:left="2520" w:hanging="420"/>
      </w:pPr>
      <w:rPr>
        <w:rFonts w:cs="Times New Roman"/>
      </w:rPr>
    </w:lvl>
    <w:lvl w:ilvl="4">
      <w:start w:val="1"/>
      <w:numFmt w:val="lowerLetter"/>
      <w:lvlText w:val="%5)"/>
      <w:lvlJc w:val="left"/>
      <w:pPr>
        <w:ind w:left="2940" w:hanging="420"/>
      </w:pPr>
      <w:rPr>
        <w:rFonts w:cs="Times New Roman"/>
      </w:rPr>
    </w:lvl>
    <w:lvl w:ilvl="5">
      <w:start w:val="1"/>
      <w:numFmt w:val="lowerRoman"/>
      <w:lvlText w:val="%6."/>
      <w:lvlJc w:val="right"/>
      <w:pPr>
        <w:ind w:left="3360" w:hanging="420"/>
      </w:pPr>
      <w:rPr>
        <w:rFonts w:cs="Times New Roman"/>
      </w:rPr>
    </w:lvl>
    <w:lvl w:ilvl="6">
      <w:start w:val="1"/>
      <w:numFmt w:val="decimal"/>
      <w:lvlText w:val="%7."/>
      <w:lvlJc w:val="left"/>
      <w:pPr>
        <w:ind w:left="3780" w:hanging="420"/>
      </w:pPr>
      <w:rPr>
        <w:rFonts w:cs="Times New Roman"/>
      </w:rPr>
    </w:lvl>
    <w:lvl w:ilvl="7">
      <w:start w:val="1"/>
      <w:numFmt w:val="lowerLetter"/>
      <w:lvlText w:val="%8)"/>
      <w:lvlJc w:val="left"/>
      <w:pPr>
        <w:ind w:left="4200" w:hanging="420"/>
      </w:pPr>
      <w:rPr>
        <w:rFonts w:cs="Times New Roman"/>
      </w:rPr>
    </w:lvl>
    <w:lvl w:ilvl="8">
      <w:start w:val="1"/>
      <w:numFmt w:val="lowerRoman"/>
      <w:lvlText w:val="%9."/>
      <w:lvlJc w:val="right"/>
      <w:pPr>
        <w:ind w:left="4620" w:hanging="420"/>
      </w:pPr>
      <w:rPr>
        <w:rFonts w:cs="Times New Roman"/>
      </w:rPr>
    </w:lvl>
  </w:abstractNum>
  <w:abstractNum w:abstractNumId="11">
    <w:nsid w:val="15424BC7"/>
    <w:multiLevelType w:val="multilevel"/>
    <w:tmpl w:val="15424BC7"/>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2">
    <w:nsid w:val="154D58AD"/>
    <w:multiLevelType w:val="multilevel"/>
    <w:tmpl w:val="154D58AD"/>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3">
    <w:nsid w:val="161C581E"/>
    <w:multiLevelType w:val="multilevel"/>
    <w:tmpl w:val="161C581E"/>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4">
    <w:nsid w:val="17CF1A16"/>
    <w:multiLevelType w:val="multilevel"/>
    <w:tmpl w:val="17CF1A16"/>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5">
    <w:nsid w:val="185B0B08"/>
    <w:multiLevelType w:val="multilevel"/>
    <w:tmpl w:val="185B0B08"/>
    <w:lvl w:ilvl="0">
      <w:start w:val="1"/>
      <w:numFmt w:val="decimal"/>
      <w:lvlText w:val="%1."/>
      <w:lvlJc w:val="left"/>
      <w:pPr>
        <w:ind w:left="420" w:hanging="42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6">
    <w:nsid w:val="19DF329B"/>
    <w:multiLevelType w:val="multilevel"/>
    <w:tmpl w:val="19DF329B"/>
    <w:lvl w:ilvl="0">
      <w:start w:val="1"/>
      <w:numFmt w:val="decimal"/>
      <w:lvlText w:val="%1)"/>
      <w:lvlJc w:val="left"/>
      <w:pPr>
        <w:ind w:left="1260" w:hanging="420"/>
      </w:pPr>
      <w:rPr>
        <w:rFonts w:cs="Times New Roman"/>
      </w:rPr>
    </w:lvl>
    <w:lvl w:ilvl="1">
      <w:start w:val="1"/>
      <w:numFmt w:val="lowerLetter"/>
      <w:lvlText w:val="%2)"/>
      <w:lvlJc w:val="left"/>
      <w:pPr>
        <w:ind w:left="1680" w:hanging="420"/>
      </w:pPr>
      <w:rPr>
        <w:rFonts w:cs="Times New Roman"/>
      </w:rPr>
    </w:lvl>
    <w:lvl w:ilvl="2">
      <w:start w:val="1"/>
      <w:numFmt w:val="lowerRoman"/>
      <w:lvlText w:val="%3."/>
      <w:lvlJc w:val="right"/>
      <w:pPr>
        <w:ind w:left="2100" w:hanging="420"/>
      </w:pPr>
      <w:rPr>
        <w:rFonts w:cs="Times New Roman"/>
      </w:rPr>
    </w:lvl>
    <w:lvl w:ilvl="3">
      <w:start w:val="1"/>
      <w:numFmt w:val="decimal"/>
      <w:lvlText w:val="%4."/>
      <w:lvlJc w:val="left"/>
      <w:pPr>
        <w:ind w:left="2520" w:hanging="420"/>
      </w:pPr>
      <w:rPr>
        <w:rFonts w:cs="Times New Roman"/>
      </w:rPr>
    </w:lvl>
    <w:lvl w:ilvl="4">
      <w:start w:val="1"/>
      <w:numFmt w:val="lowerLetter"/>
      <w:lvlText w:val="%5)"/>
      <w:lvlJc w:val="left"/>
      <w:pPr>
        <w:ind w:left="2940" w:hanging="420"/>
      </w:pPr>
      <w:rPr>
        <w:rFonts w:cs="Times New Roman"/>
      </w:rPr>
    </w:lvl>
    <w:lvl w:ilvl="5">
      <w:start w:val="1"/>
      <w:numFmt w:val="lowerRoman"/>
      <w:lvlText w:val="%6."/>
      <w:lvlJc w:val="right"/>
      <w:pPr>
        <w:ind w:left="3360" w:hanging="420"/>
      </w:pPr>
      <w:rPr>
        <w:rFonts w:cs="Times New Roman"/>
      </w:rPr>
    </w:lvl>
    <w:lvl w:ilvl="6">
      <w:start w:val="1"/>
      <w:numFmt w:val="decimal"/>
      <w:lvlText w:val="%7."/>
      <w:lvlJc w:val="left"/>
      <w:pPr>
        <w:ind w:left="3780" w:hanging="420"/>
      </w:pPr>
      <w:rPr>
        <w:rFonts w:cs="Times New Roman"/>
      </w:rPr>
    </w:lvl>
    <w:lvl w:ilvl="7">
      <w:start w:val="1"/>
      <w:numFmt w:val="lowerLetter"/>
      <w:lvlText w:val="%8)"/>
      <w:lvlJc w:val="left"/>
      <w:pPr>
        <w:ind w:left="4200" w:hanging="420"/>
      </w:pPr>
      <w:rPr>
        <w:rFonts w:cs="Times New Roman"/>
      </w:rPr>
    </w:lvl>
    <w:lvl w:ilvl="8">
      <w:start w:val="1"/>
      <w:numFmt w:val="lowerRoman"/>
      <w:lvlText w:val="%9."/>
      <w:lvlJc w:val="right"/>
      <w:pPr>
        <w:ind w:left="4620" w:hanging="420"/>
      </w:pPr>
      <w:rPr>
        <w:rFonts w:cs="Times New Roman"/>
      </w:rPr>
    </w:lvl>
  </w:abstractNum>
  <w:abstractNum w:abstractNumId="17">
    <w:nsid w:val="1B110508"/>
    <w:multiLevelType w:val="multilevel"/>
    <w:tmpl w:val="1B110508"/>
    <w:lvl w:ilvl="0">
      <w:start w:val="1"/>
      <w:numFmt w:val="decimal"/>
      <w:lvlText w:val="%1)"/>
      <w:lvlJc w:val="left"/>
      <w:pPr>
        <w:ind w:left="900" w:hanging="42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8">
    <w:nsid w:val="1E3D3109"/>
    <w:multiLevelType w:val="multilevel"/>
    <w:tmpl w:val="1E3D3109"/>
    <w:lvl w:ilvl="0">
      <w:start w:val="1"/>
      <w:numFmt w:val="decimal"/>
      <w:lvlText w:val="%1."/>
      <w:lvlJc w:val="righ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9">
    <w:nsid w:val="209E7DFE"/>
    <w:multiLevelType w:val="multilevel"/>
    <w:tmpl w:val="209E7DFE"/>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0">
    <w:nsid w:val="217B1489"/>
    <w:multiLevelType w:val="multilevel"/>
    <w:tmpl w:val="217B1489"/>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1">
    <w:nsid w:val="23B7611D"/>
    <w:multiLevelType w:val="multilevel"/>
    <w:tmpl w:val="23B7611D"/>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2">
    <w:nsid w:val="255F73F0"/>
    <w:multiLevelType w:val="multilevel"/>
    <w:tmpl w:val="255F73F0"/>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3">
    <w:nsid w:val="2918478A"/>
    <w:multiLevelType w:val="multilevel"/>
    <w:tmpl w:val="2918478A"/>
    <w:lvl w:ilvl="0">
      <w:start w:val="1"/>
      <w:numFmt w:val="decimal"/>
      <w:lvlText w:val="%1."/>
      <w:lvlJc w:val="left"/>
      <w:pPr>
        <w:ind w:left="1680" w:hanging="420"/>
      </w:pPr>
      <w:rPr>
        <w:rFonts w:cs="Times New Roman" w:hint="default"/>
      </w:rPr>
    </w:lvl>
    <w:lvl w:ilvl="1">
      <w:start w:val="1"/>
      <w:numFmt w:val="lowerLetter"/>
      <w:lvlText w:val="%2)"/>
      <w:lvlJc w:val="left"/>
      <w:pPr>
        <w:ind w:left="2100" w:hanging="420"/>
      </w:pPr>
      <w:rPr>
        <w:rFonts w:cs="Times New Roman"/>
      </w:rPr>
    </w:lvl>
    <w:lvl w:ilvl="2">
      <w:start w:val="1"/>
      <w:numFmt w:val="lowerRoman"/>
      <w:lvlText w:val="%3."/>
      <w:lvlJc w:val="right"/>
      <w:pPr>
        <w:ind w:left="2520" w:hanging="420"/>
      </w:pPr>
      <w:rPr>
        <w:rFonts w:cs="Times New Roman"/>
      </w:rPr>
    </w:lvl>
    <w:lvl w:ilvl="3">
      <w:start w:val="1"/>
      <w:numFmt w:val="decimal"/>
      <w:lvlText w:val="%4."/>
      <w:lvlJc w:val="left"/>
      <w:pPr>
        <w:ind w:left="2940" w:hanging="420"/>
      </w:pPr>
      <w:rPr>
        <w:rFonts w:cs="Times New Roman"/>
      </w:rPr>
    </w:lvl>
    <w:lvl w:ilvl="4">
      <w:start w:val="1"/>
      <w:numFmt w:val="lowerLetter"/>
      <w:lvlText w:val="%5)"/>
      <w:lvlJc w:val="left"/>
      <w:pPr>
        <w:ind w:left="3360" w:hanging="420"/>
      </w:pPr>
      <w:rPr>
        <w:rFonts w:cs="Times New Roman"/>
      </w:rPr>
    </w:lvl>
    <w:lvl w:ilvl="5">
      <w:start w:val="1"/>
      <w:numFmt w:val="lowerRoman"/>
      <w:lvlText w:val="%6."/>
      <w:lvlJc w:val="right"/>
      <w:pPr>
        <w:ind w:left="3780" w:hanging="420"/>
      </w:pPr>
      <w:rPr>
        <w:rFonts w:cs="Times New Roman"/>
      </w:rPr>
    </w:lvl>
    <w:lvl w:ilvl="6">
      <w:start w:val="1"/>
      <w:numFmt w:val="decimal"/>
      <w:lvlText w:val="%7."/>
      <w:lvlJc w:val="left"/>
      <w:pPr>
        <w:ind w:left="4200" w:hanging="420"/>
      </w:pPr>
      <w:rPr>
        <w:rFonts w:cs="Times New Roman"/>
      </w:rPr>
    </w:lvl>
    <w:lvl w:ilvl="7">
      <w:start w:val="1"/>
      <w:numFmt w:val="lowerLetter"/>
      <w:lvlText w:val="%8)"/>
      <w:lvlJc w:val="left"/>
      <w:pPr>
        <w:ind w:left="4620" w:hanging="420"/>
      </w:pPr>
      <w:rPr>
        <w:rFonts w:cs="Times New Roman"/>
      </w:rPr>
    </w:lvl>
    <w:lvl w:ilvl="8">
      <w:start w:val="1"/>
      <w:numFmt w:val="lowerRoman"/>
      <w:lvlText w:val="%9."/>
      <w:lvlJc w:val="right"/>
      <w:pPr>
        <w:ind w:left="5040" w:hanging="420"/>
      </w:pPr>
      <w:rPr>
        <w:rFonts w:cs="Times New Roman"/>
      </w:rPr>
    </w:lvl>
  </w:abstractNum>
  <w:abstractNum w:abstractNumId="24">
    <w:nsid w:val="2A913549"/>
    <w:multiLevelType w:val="multilevel"/>
    <w:tmpl w:val="2A913549"/>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5">
    <w:nsid w:val="304C21FF"/>
    <w:multiLevelType w:val="multilevel"/>
    <w:tmpl w:val="304C21FF"/>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26">
    <w:nsid w:val="32EC383D"/>
    <w:multiLevelType w:val="multilevel"/>
    <w:tmpl w:val="32EC383D"/>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7">
    <w:nsid w:val="348D4DAA"/>
    <w:multiLevelType w:val="multilevel"/>
    <w:tmpl w:val="348D4DAA"/>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8">
    <w:nsid w:val="374D4F20"/>
    <w:multiLevelType w:val="multilevel"/>
    <w:tmpl w:val="374D4F20"/>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9">
    <w:nsid w:val="39414281"/>
    <w:multiLevelType w:val="multilevel"/>
    <w:tmpl w:val="39414281"/>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0">
    <w:nsid w:val="394E1A0F"/>
    <w:multiLevelType w:val="multilevel"/>
    <w:tmpl w:val="394E1A0F"/>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1">
    <w:nsid w:val="40025F8B"/>
    <w:multiLevelType w:val="multilevel"/>
    <w:tmpl w:val="40025F8B"/>
    <w:lvl w:ilvl="0">
      <w:start w:val="1"/>
      <w:numFmt w:val="decimal"/>
      <w:lvlText w:val="%1."/>
      <w:lvlJc w:val="righ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2">
    <w:nsid w:val="408041B6"/>
    <w:multiLevelType w:val="multilevel"/>
    <w:tmpl w:val="408041B6"/>
    <w:lvl w:ilvl="0">
      <w:start w:val="1"/>
      <w:numFmt w:val="decimal"/>
      <w:lvlText w:val="5.2.%1"/>
      <w:lvlJc w:val="left"/>
      <w:pPr>
        <w:ind w:left="430" w:hanging="430"/>
      </w:pPr>
      <w:rPr>
        <w:rFonts w:ascii="Times New Roman" w:eastAsia="宋体fal" w:hAnsi="Times New Roman" w:cs="Times New Roman" w:hint="default"/>
        <w:b/>
        <w:i w:val="0"/>
        <w:spacing w:val="20"/>
        <w:sz w:val="24"/>
        <w:szCs w:val="24"/>
      </w:rPr>
    </w:lvl>
    <w:lvl w:ilvl="1">
      <w:start w:val="1"/>
      <w:numFmt w:val="decimal"/>
      <w:lvlText w:val="%2."/>
      <w:lvlJc w:val="left"/>
      <w:pPr>
        <w:ind w:left="997" w:hanging="430"/>
      </w:pPr>
      <w:rPr>
        <w:rFonts w:cs="Times New Roman" w:hint="default"/>
        <w:b w:val="0"/>
      </w:rPr>
    </w:lvl>
    <w:lvl w:ilvl="2">
      <w:start w:val="1"/>
      <w:numFmt w:val="decimal"/>
      <w:lvlText w:val="4.5.%3"/>
      <w:lvlJc w:val="left"/>
      <w:pPr>
        <w:ind w:left="720" w:hanging="720"/>
      </w:pPr>
      <w:rPr>
        <w:rFonts w:cs="Times New Roman" w:hint="eastAsia"/>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nsid w:val="40AC3B31"/>
    <w:multiLevelType w:val="multilevel"/>
    <w:tmpl w:val="40AC3B31"/>
    <w:lvl w:ilvl="0">
      <w:start w:val="1"/>
      <w:numFmt w:val="decimal"/>
      <w:lvlText w:val="%1)"/>
      <w:lvlJc w:val="left"/>
      <w:pPr>
        <w:ind w:left="900" w:hanging="42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34">
    <w:nsid w:val="419777D2"/>
    <w:multiLevelType w:val="multilevel"/>
    <w:tmpl w:val="419777D2"/>
    <w:lvl w:ilvl="0">
      <w:start w:val="1"/>
      <w:numFmt w:val="decimal"/>
      <w:lvlText w:val="%1."/>
      <w:lvlJc w:val="righ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5">
    <w:nsid w:val="421310C1"/>
    <w:multiLevelType w:val="multilevel"/>
    <w:tmpl w:val="421310C1"/>
    <w:lvl w:ilvl="0">
      <w:start w:val="1"/>
      <w:numFmt w:val="decimal"/>
      <w:lvlText w:val="%1."/>
      <w:lvlJc w:val="left"/>
      <w:pPr>
        <w:ind w:left="840" w:hanging="420"/>
      </w:pPr>
      <w:rPr>
        <w:rFonts w:cs="Times New Roman" w:hint="eastAsia"/>
        <w:b w:val="0"/>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6">
    <w:nsid w:val="447E690C"/>
    <w:multiLevelType w:val="multilevel"/>
    <w:tmpl w:val="447E690C"/>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7">
    <w:nsid w:val="480D6987"/>
    <w:multiLevelType w:val="multilevel"/>
    <w:tmpl w:val="480D6987"/>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8">
    <w:nsid w:val="492D067A"/>
    <w:multiLevelType w:val="multilevel"/>
    <w:tmpl w:val="492D067A"/>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9">
    <w:nsid w:val="493B201F"/>
    <w:multiLevelType w:val="multilevel"/>
    <w:tmpl w:val="493B201F"/>
    <w:lvl w:ilvl="0">
      <w:start w:val="1"/>
      <w:numFmt w:val="decimal"/>
      <w:lvlText w:val="%1."/>
      <w:lvlJc w:val="left"/>
      <w:pPr>
        <w:ind w:left="420" w:hanging="420"/>
      </w:pPr>
      <w:rPr>
        <w:rFonts w:cs="Times New Roman" w:hint="eastAsia"/>
      </w:rPr>
    </w:lvl>
    <w:lvl w:ilvl="1">
      <w:start w:val="3"/>
      <w:numFmt w:val="decimal"/>
      <w:isLgl/>
      <w:lvlText w:val="%1.%2"/>
      <w:lvlJc w:val="left"/>
      <w:pPr>
        <w:ind w:left="1470" w:hanging="1260"/>
      </w:pPr>
      <w:rPr>
        <w:rFonts w:cs="Times New Roman" w:hint="default"/>
      </w:rPr>
    </w:lvl>
    <w:lvl w:ilvl="2">
      <w:start w:val="2"/>
      <w:numFmt w:val="decimal"/>
      <w:isLgl/>
      <w:lvlText w:val="%1.%2.%3"/>
      <w:lvlJc w:val="left"/>
      <w:pPr>
        <w:ind w:left="1680" w:hanging="1260"/>
      </w:pPr>
      <w:rPr>
        <w:rFonts w:cs="Times New Roman" w:hint="default"/>
      </w:rPr>
    </w:lvl>
    <w:lvl w:ilvl="3">
      <w:start w:val="1"/>
      <w:numFmt w:val="decimal"/>
      <w:isLgl/>
      <w:lvlText w:val="%1.%2.%3.%4"/>
      <w:lvlJc w:val="left"/>
      <w:pPr>
        <w:ind w:left="1890" w:hanging="1260"/>
      </w:pPr>
      <w:rPr>
        <w:rFonts w:cs="Times New Roman" w:hint="default"/>
      </w:rPr>
    </w:lvl>
    <w:lvl w:ilvl="4">
      <w:start w:val="1"/>
      <w:numFmt w:val="decimal"/>
      <w:isLgl/>
      <w:lvlText w:val="%1.%2.%3.%4.%5"/>
      <w:lvlJc w:val="left"/>
      <w:pPr>
        <w:ind w:left="2100" w:hanging="1260"/>
      </w:pPr>
      <w:rPr>
        <w:rFonts w:cs="Times New Roman" w:hint="default"/>
      </w:rPr>
    </w:lvl>
    <w:lvl w:ilvl="5">
      <w:start w:val="1"/>
      <w:numFmt w:val="decimal"/>
      <w:isLgl/>
      <w:lvlText w:val="%1.%2.%3.%4.%5.%6"/>
      <w:lvlJc w:val="left"/>
      <w:pPr>
        <w:ind w:left="2310" w:hanging="1260"/>
      </w:pPr>
      <w:rPr>
        <w:rFonts w:cs="Times New Roman" w:hint="default"/>
      </w:rPr>
    </w:lvl>
    <w:lvl w:ilvl="6">
      <w:start w:val="1"/>
      <w:numFmt w:val="decimal"/>
      <w:isLgl/>
      <w:lvlText w:val="%1.%2.%3.%4.%5.%6.%7"/>
      <w:lvlJc w:val="left"/>
      <w:pPr>
        <w:ind w:left="2520" w:hanging="1260"/>
      </w:pPr>
      <w:rPr>
        <w:rFonts w:cs="Times New Roman" w:hint="default"/>
      </w:rPr>
    </w:lvl>
    <w:lvl w:ilvl="7">
      <w:start w:val="1"/>
      <w:numFmt w:val="decimal"/>
      <w:isLgl/>
      <w:lvlText w:val="%1.%2.%3.%4.%5.%6.%7.%8"/>
      <w:lvlJc w:val="left"/>
      <w:pPr>
        <w:ind w:left="2910" w:hanging="1440"/>
      </w:pPr>
      <w:rPr>
        <w:rFonts w:cs="Times New Roman" w:hint="default"/>
      </w:rPr>
    </w:lvl>
    <w:lvl w:ilvl="8">
      <w:start w:val="1"/>
      <w:numFmt w:val="decimal"/>
      <w:isLgl/>
      <w:lvlText w:val="%1.%2.%3.%4.%5.%6.%7.%8.%9"/>
      <w:lvlJc w:val="left"/>
      <w:pPr>
        <w:ind w:left="3120" w:hanging="1440"/>
      </w:pPr>
      <w:rPr>
        <w:rFonts w:cs="Times New Roman" w:hint="default"/>
      </w:rPr>
    </w:lvl>
  </w:abstractNum>
  <w:abstractNum w:abstractNumId="40">
    <w:nsid w:val="4A6673BB"/>
    <w:multiLevelType w:val="multilevel"/>
    <w:tmpl w:val="4A6673BB"/>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1">
    <w:nsid w:val="4F733214"/>
    <w:multiLevelType w:val="multilevel"/>
    <w:tmpl w:val="4F733214"/>
    <w:lvl w:ilvl="0">
      <w:start w:val="1"/>
      <w:numFmt w:val="decimal"/>
      <w:lvlText w:val="%1."/>
      <w:lvlJc w:val="left"/>
      <w:pPr>
        <w:ind w:left="840" w:hanging="420"/>
      </w:pPr>
      <w:rPr>
        <w:rFonts w:cs="Times New Roman"/>
      </w:rPr>
    </w:lvl>
    <w:lvl w:ilvl="1">
      <w:start w:val="3"/>
      <w:numFmt w:val="decimal"/>
      <w:isLgl/>
      <w:lvlText w:val="%1.%2"/>
      <w:lvlJc w:val="left"/>
      <w:pPr>
        <w:ind w:left="1020" w:hanging="600"/>
      </w:pPr>
      <w:rPr>
        <w:rFonts w:cs="Times New Roman" w:hint="default"/>
      </w:rPr>
    </w:lvl>
    <w:lvl w:ilvl="2">
      <w:start w:val="2"/>
      <w:numFmt w:val="decimal"/>
      <w:isLgl/>
      <w:lvlText w:val="%1.%2.%3"/>
      <w:lvlJc w:val="left"/>
      <w:pPr>
        <w:ind w:left="1140" w:hanging="720"/>
      </w:pPr>
      <w:rPr>
        <w:rFonts w:cs="Times New Roman" w:hint="default"/>
      </w:rPr>
    </w:lvl>
    <w:lvl w:ilvl="3">
      <w:start w:val="1"/>
      <w:numFmt w:val="decimal"/>
      <w:isLgl/>
      <w:lvlText w:val="%1.%2.%3.%4"/>
      <w:lvlJc w:val="left"/>
      <w:pPr>
        <w:ind w:left="1500" w:hanging="1080"/>
      </w:pPr>
      <w:rPr>
        <w:rFonts w:cs="Times New Roman" w:hint="default"/>
      </w:rPr>
    </w:lvl>
    <w:lvl w:ilvl="4">
      <w:start w:val="1"/>
      <w:numFmt w:val="decimal"/>
      <w:isLgl/>
      <w:lvlText w:val="%1.%2.%3.%4.%5"/>
      <w:lvlJc w:val="left"/>
      <w:pPr>
        <w:ind w:left="1500" w:hanging="1080"/>
      </w:pPr>
      <w:rPr>
        <w:rFonts w:cs="Times New Roman" w:hint="default"/>
      </w:rPr>
    </w:lvl>
    <w:lvl w:ilvl="5">
      <w:start w:val="1"/>
      <w:numFmt w:val="decimal"/>
      <w:isLgl/>
      <w:lvlText w:val="%1.%2.%3.%4.%5.%6"/>
      <w:lvlJc w:val="left"/>
      <w:pPr>
        <w:ind w:left="1860" w:hanging="1440"/>
      </w:pPr>
      <w:rPr>
        <w:rFonts w:cs="Times New Roman" w:hint="default"/>
      </w:rPr>
    </w:lvl>
    <w:lvl w:ilvl="6">
      <w:start w:val="1"/>
      <w:numFmt w:val="decimal"/>
      <w:isLgl/>
      <w:lvlText w:val="%1.%2.%3.%4.%5.%6.%7"/>
      <w:lvlJc w:val="left"/>
      <w:pPr>
        <w:ind w:left="2220" w:hanging="1800"/>
      </w:pPr>
      <w:rPr>
        <w:rFonts w:cs="Times New Roman" w:hint="default"/>
      </w:rPr>
    </w:lvl>
    <w:lvl w:ilvl="7">
      <w:start w:val="1"/>
      <w:numFmt w:val="decimal"/>
      <w:isLgl/>
      <w:lvlText w:val="%1.%2.%3.%4.%5.%6.%7.%8"/>
      <w:lvlJc w:val="left"/>
      <w:pPr>
        <w:ind w:left="2220" w:hanging="1800"/>
      </w:pPr>
      <w:rPr>
        <w:rFonts w:cs="Times New Roman" w:hint="default"/>
      </w:rPr>
    </w:lvl>
    <w:lvl w:ilvl="8">
      <w:start w:val="1"/>
      <w:numFmt w:val="decimal"/>
      <w:isLgl/>
      <w:lvlText w:val="%1.%2.%3.%4.%5.%6.%7.%8.%9"/>
      <w:lvlJc w:val="left"/>
      <w:pPr>
        <w:ind w:left="2580" w:hanging="2160"/>
      </w:pPr>
      <w:rPr>
        <w:rFonts w:cs="Times New Roman" w:hint="default"/>
      </w:rPr>
    </w:lvl>
  </w:abstractNum>
  <w:abstractNum w:abstractNumId="42">
    <w:nsid w:val="52BC4517"/>
    <w:multiLevelType w:val="multilevel"/>
    <w:tmpl w:val="52BC4517"/>
    <w:lvl w:ilvl="0">
      <w:start w:val="1"/>
      <w:numFmt w:val="decimal"/>
      <w:lvlText w:val="%1."/>
      <w:lvlJc w:val="righ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3">
    <w:nsid w:val="53D7391A"/>
    <w:multiLevelType w:val="multilevel"/>
    <w:tmpl w:val="53D7391A"/>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4">
    <w:nsid w:val="54F753E2"/>
    <w:multiLevelType w:val="multilevel"/>
    <w:tmpl w:val="54F753E2"/>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5">
    <w:nsid w:val="55667276"/>
    <w:multiLevelType w:val="multilevel"/>
    <w:tmpl w:val="55667276"/>
    <w:lvl w:ilvl="0">
      <w:start w:val="1"/>
      <w:numFmt w:val="decimal"/>
      <w:lvlText w:val="%1."/>
      <w:lvlJc w:val="left"/>
      <w:pPr>
        <w:ind w:left="840" w:hanging="420"/>
      </w:pPr>
      <w:rPr>
        <w:rFonts w:cs="Times New Roman" w:hint="eastAsia"/>
        <w:b w:val="0"/>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6">
    <w:nsid w:val="589C2D8C"/>
    <w:multiLevelType w:val="multilevel"/>
    <w:tmpl w:val="589C2D8C"/>
    <w:lvl w:ilvl="0">
      <w:start w:val="1"/>
      <w:numFmt w:val="decimal"/>
      <w:lvlText w:val="%1."/>
      <w:lvlJc w:val="left"/>
      <w:pPr>
        <w:ind w:left="840" w:hanging="420"/>
      </w:pPr>
      <w:rPr>
        <w:rFonts w:cs="Times New Roman" w:hint="eastAsia"/>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140" w:hanging="720"/>
      </w:pPr>
      <w:rPr>
        <w:rFonts w:cs="Times New Roman" w:hint="default"/>
      </w:rPr>
    </w:lvl>
    <w:lvl w:ilvl="3">
      <w:start w:val="1"/>
      <w:numFmt w:val="decimal"/>
      <w:isLgl/>
      <w:lvlText w:val="%1.%2.%3.%4"/>
      <w:lvlJc w:val="left"/>
      <w:pPr>
        <w:ind w:left="1140" w:hanging="720"/>
      </w:pPr>
      <w:rPr>
        <w:rFonts w:cs="Times New Roman" w:hint="default"/>
      </w:rPr>
    </w:lvl>
    <w:lvl w:ilvl="4">
      <w:start w:val="1"/>
      <w:numFmt w:val="decimal"/>
      <w:isLgl/>
      <w:lvlText w:val="%1.%2.%3.%4.%5"/>
      <w:lvlJc w:val="left"/>
      <w:pPr>
        <w:ind w:left="1500" w:hanging="1080"/>
      </w:pPr>
      <w:rPr>
        <w:rFonts w:cs="Times New Roman" w:hint="default"/>
      </w:rPr>
    </w:lvl>
    <w:lvl w:ilvl="5">
      <w:start w:val="1"/>
      <w:numFmt w:val="decimal"/>
      <w:isLgl/>
      <w:lvlText w:val="%1.%2.%3.%4.%5.%6"/>
      <w:lvlJc w:val="left"/>
      <w:pPr>
        <w:ind w:left="1500" w:hanging="1080"/>
      </w:pPr>
      <w:rPr>
        <w:rFonts w:cs="Times New Roman" w:hint="default"/>
      </w:rPr>
    </w:lvl>
    <w:lvl w:ilvl="6">
      <w:start w:val="1"/>
      <w:numFmt w:val="decimal"/>
      <w:isLgl/>
      <w:lvlText w:val="%1.%2.%3.%4.%5.%6.%7"/>
      <w:lvlJc w:val="left"/>
      <w:pPr>
        <w:ind w:left="1500" w:hanging="1080"/>
      </w:pPr>
      <w:rPr>
        <w:rFonts w:cs="Times New Roman" w:hint="default"/>
      </w:rPr>
    </w:lvl>
    <w:lvl w:ilvl="7">
      <w:start w:val="1"/>
      <w:numFmt w:val="decimal"/>
      <w:isLgl/>
      <w:lvlText w:val="%1.%2.%3.%4.%5.%6.%7.%8"/>
      <w:lvlJc w:val="left"/>
      <w:pPr>
        <w:ind w:left="1860" w:hanging="1440"/>
      </w:pPr>
      <w:rPr>
        <w:rFonts w:cs="Times New Roman" w:hint="default"/>
      </w:rPr>
    </w:lvl>
    <w:lvl w:ilvl="8">
      <w:start w:val="1"/>
      <w:numFmt w:val="decimal"/>
      <w:isLgl/>
      <w:lvlText w:val="%1.%2.%3.%4.%5.%6.%7.%8.%9"/>
      <w:lvlJc w:val="left"/>
      <w:pPr>
        <w:ind w:left="1860" w:hanging="1440"/>
      </w:pPr>
      <w:rPr>
        <w:rFonts w:cs="Times New Roman" w:hint="default"/>
      </w:rPr>
    </w:lvl>
  </w:abstractNum>
  <w:abstractNum w:abstractNumId="47">
    <w:nsid w:val="5A0943F1"/>
    <w:multiLevelType w:val="multilevel"/>
    <w:tmpl w:val="5A0943F1"/>
    <w:lvl w:ilvl="0">
      <w:start w:val="1"/>
      <w:numFmt w:val="decimal"/>
      <w:lvlText w:val="%1)"/>
      <w:lvlJc w:val="left"/>
      <w:pPr>
        <w:ind w:left="1260" w:hanging="420"/>
      </w:pPr>
      <w:rPr>
        <w:rFonts w:cs="Times New Roman"/>
      </w:rPr>
    </w:lvl>
    <w:lvl w:ilvl="1">
      <w:start w:val="1"/>
      <w:numFmt w:val="lowerLetter"/>
      <w:lvlText w:val="%2)"/>
      <w:lvlJc w:val="left"/>
      <w:pPr>
        <w:ind w:left="1680" w:hanging="420"/>
      </w:pPr>
      <w:rPr>
        <w:rFonts w:cs="Times New Roman"/>
      </w:rPr>
    </w:lvl>
    <w:lvl w:ilvl="2">
      <w:start w:val="1"/>
      <w:numFmt w:val="lowerRoman"/>
      <w:lvlText w:val="%3."/>
      <w:lvlJc w:val="right"/>
      <w:pPr>
        <w:ind w:left="2100" w:hanging="420"/>
      </w:pPr>
      <w:rPr>
        <w:rFonts w:cs="Times New Roman"/>
      </w:rPr>
    </w:lvl>
    <w:lvl w:ilvl="3">
      <w:start w:val="1"/>
      <w:numFmt w:val="decimal"/>
      <w:lvlText w:val="%4."/>
      <w:lvlJc w:val="left"/>
      <w:pPr>
        <w:ind w:left="2520" w:hanging="420"/>
      </w:pPr>
      <w:rPr>
        <w:rFonts w:cs="Times New Roman"/>
      </w:rPr>
    </w:lvl>
    <w:lvl w:ilvl="4">
      <w:start w:val="1"/>
      <w:numFmt w:val="lowerLetter"/>
      <w:lvlText w:val="%5)"/>
      <w:lvlJc w:val="left"/>
      <w:pPr>
        <w:ind w:left="2940" w:hanging="420"/>
      </w:pPr>
      <w:rPr>
        <w:rFonts w:cs="Times New Roman"/>
      </w:rPr>
    </w:lvl>
    <w:lvl w:ilvl="5">
      <w:start w:val="1"/>
      <w:numFmt w:val="lowerRoman"/>
      <w:lvlText w:val="%6."/>
      <w:lvlJc w:val="right"/>
      <w:pPr>
        <w:ind w:left="3360" w:hanging="420"/>
      </w:pPr>
      <w:rPr>
        <w:rFonts w:cs="Times New Roman"/>
      </w:rPr>
    </w:lvl>
    <w:lvl w:ilvl="6">
      <w:start w:val="1"/>
      <w:numFmt w:val="decimal"/>
      <w:lvlText w:val="%7."/>
      <w:lvlJc w:val="left"/>
      <w:pPr>
        <w:ind w:left="3780" w:hanging="420"/>
      </w:pPr>
      <w:rPr>
        <w:rFonts w:cs="Times New Roman"/>
      </w:rPr>
    </w:lvl>
    <w:lvl w:ilvl="7">
      <w:start w:val="1"/>
      <w:numFmt w:val="lowerLetter"/>
      <w:lvlText w:val="%8)"/>
      <w:lvlJc w:val="left"/>
      <w:pPr>
        <w:ind w:left="4200" w:hanging="420"/>
      </w:pPr>
      <w:rPr>
        <w:rFonts w:cs="Times New Roman"/>
      </w:rPr>
    </w:lvl>
    <w:lvl w:ilvl="8">
      <w:start w:val="1"/>
      <w:numFmt w:val="lowerRoman"/>
      <w:lvlText w:val="%9."/>
      <w:lvlJc w:val="right"/>
      <w:pPr>
        <w:ind w:left="4620" w:hanging="420"/>
      </w:pPr>
      <w:rPr>
        <w:rFonts w:cs="Times New Roman"/>
      </w:rPr>
    </w:lvl>
  </w:abstractNum>
  <w:abstractNum w:abstractNumId="48">
    <w:nsid w:val="5A983315"/>
    <w:multiLevelType w:val="multilevel"/>
    <w:tmpl w:val="5A983315"/>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49">
    <w:nsid w:val="5B422AB1"/>
    <w:multiLevelType w:val="multilevel"/>
    <w:tmpl w:val="5B422AB1"/>
    <w:lvl w:ilvl="0">
      <w:start w:val="1"/>
      <w:numFmt w:val="decimal"/>
      <w:lvlText w:val="%1)"/>
      <w:lvlJc w:val="left"/>
      <w:pPr>
        <w:ind w:left="1260" w:hanging="420"/>
      </w:pPr>
      <w:rPr>
        <w:rFonts w:cs="Times New Roman"/>
      </w:rPr>
    </w:lvl>
    <w:lvl w:ilvl="1">
      <w:start w:val="1"/>
      <w:numFmt w:val="lowerLetter"/>
      <w:lvlText w:val="%2)"/>
      <w:lvlJc w:val="left"/>
      <w:pPr>
        <w:ind w:left="1680" w:hanging="420"/>
      </w:pPr>
      <w:rPr>
        <w:rFonts w:cs="Times New Roman"/>
      </w:rPr>
    </w:lvl>
    <w:lvl w:ilvl="2">
      <w:start w:val="1"/>
      <w:numFmt w:val="lowerRoman"/>
      <w:lvlText w:val="%3."/>
      <w:lvlJc w:val="right"/>
      <w:pPr>
        <w:ind w:left="2100" w:hanging="420"/>
      </w:pPr>
      <w:rPr>
        <w:rFonts w:cs="Times New Roman"/>
      </w:rPr>
    </w:lvl>
    <w:lvl w:ilvl="3">
      <w:start w:val="1"/>
      <w:numFmt w:val="decimal"/>
      <w:lvlText w:val="%4."/>
      <w:lvlJc w:val="left"/>
      <w:pPr>
        <w:ind w:left="2520" w:hanging="420"/>
      </w:pPr>
      <w:rPr>
        <w:rFonts w:cs="Times New Roman"/>
      </w:rPr>
    </w:lvl>
    <w:lvl w:ilvl="4">
      <w:start w:val="1"/>
      <w:numFmt w:val="lowerLetter"/>
      <w:lvlText w:val="%5)"/>
      <w:lvlJc w:val="left"/>
      <w:pPr>
        <w:ind w:left="2940" w:hanging="420"/>
      </w:pPr>
      <w:rPr>
        <w:rFonts w:cs="Times New Roman"/>
      </w:rPr>
    </w:lvl>
    <w:lvl w:ilvl="5">
      <w:start w:val="1"/>
      <w:numFmt w:val="lowerRoman"/>
      <w:lvlText w:val="%6."/>
      <w:lvlJc w:val="right"/>
      <w:pPr>
        <w:ind w:left="3360" w:hanging="420"/>
      </w:pPr>
      <w:rPr>
        <w:rFonts w:cs="Times New Roman"/>
      </w:rPr>
    </w:lvl>
    <w:lvl w:ilvl="6">
      <w:start w:val="1"/>
      <w:numFmt w:val="decimal"/>
      <w:lvlText w:val="%7."/>
      <w:lvlJc w:val="left"/>
      <w:pPr>
        <w:ind w:left="3780" w:hanging="420"/>
      </w:pPr>
      <w:rPr>
        <w:rFonts w:cs="Times New Roman"/>
      </w:rPr>
    </w:lvl>
    <w:lvl w:ilvl="7">
      <w:start w:val="1"/>
      <w:numFmt w:val="lowerLetter"/>
      <w:lvlText w:val="%8)"/>
      <w:lvlJc w:val="left"/>
      <w:pPr>
        <w:ind w:left="4200" w:hanging="420"/>
      </w:pPr>
      <w:rPr>
        <w:rFonts w:cs="Times New Roman"/>
      </w:rPr>
    </w:lvl>
    <w:lvl w:ilvl="8">
      <w:start w:val="1"/>
      <w:numFmt w:val="lowerRoman"/>
      <w:lvlText w:val="%9."/>
      <w:lvlJc w:val="right"/>
      <w:pPr>
        <w:ind w:left="4620" w:hanging="420"/>
      </w:pPr>
      <w:rPr>
        <w:rFonts w:cs="Times New Roman"/>
      </w:rPr>
    </w:lvl>
  </w:abstractNum>
  <w:abstractNum w:abstractNumId="50">
    <w:nsid w:val="5B495577"/>
    <w:multiLevelType w:val="multilevel"/>
    <w:tmpl w:val="5B495577"/>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1">
    <w:nsid w:val="5C67269D"/>
    <w:multiLevelType w:val="multilevel"/>
    <w:tmpl w:val="5C67269D"/>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2">
    <w:nsid w:val="5E262D87"/>
    <w:multiLevelType w:val="multilevel"/>
    <w:tmpl w:val="5E262D87"/>
    <w:lvl w:ilvl="0">
      <w:start w:val="1"/>
      <w:numFmt w:val="chineseCountingThousand"/>
      <w:pStyle w:val="1"/>
      <w:suff w:val="nothing"/>
      <w:lvlText w:val="第%1部分"/>
      <w:lvlJc w:val="left"/>
      <w:rPr>
        <w:rFonts w:cs="Times New Roman" w:hint="eastAsia"/>
      </w:rPr>
    </w:lvl>
    <w:lvl w:ilvl="1">
      <w:start w:val="1"/>
      <w:numFmt w:val="none"/>
      <w:pStyle w:val="2"/>
      <w:suff w:val="nothing"/>
      <w:lvlText w:val=""/>
      <w:lvlJc w:val="left"/>
      <w:rPr>
        <w:rFonts w:cs="Times New Roman" w:hint="eastAsia"/>
      </w:rPr>
    </w:lvl>
    <w:lvl w:ilvl="2">
      <w:start w:val="1"/>
      <w:numFmt w:val="none"/>
      <w:pStyle w:val="3"/>
      <w:suff w:val="nothing"/>
      <w:lvlText w:val=""/>
      <w:lvlJc w:val="left"/>
      <w:rPr>
        <w:rFonts w:cs="Times New Roman" w:hint="eastAsia"/>
      </w:rPr>
    </w:lvl>
    <w:lvl w:ilvl="3">
      <w:start w:val="1"/>
      <w:numFmt w:val="none"/>
      <w:pStyle w:val="4"/>
      <w:suff w:val="nothing"/>
      <w:lvlText w:val=""/>
      <w:lvlJc w:val="left"/>
      <w:rPr>
        <w:rFonts w:cs="Times New Roman" w:hint="eastAsia"/>
      </w:rPr>
    </w:lvl>
    <w:lvl w:ilvl="4">
      <w:start w:val="1"/>
      <w:numFmt w:val="none"/>
      <w:pStyle w:val="5"/>
      <w:suff w:val="nothing"/>
      <w:lvlText w:val=""/>
      <w:lvlJc w:val="left"/>
      <w:rPr>
        <w:rFonts w:cs="Times New Roman" w:hint="eastAsia"/>
      </w:rPr>
    </w:lvl>
    <w:lvl w:ilvl="5">
      <w:start w:val="1"/>
      <w:numFmt w:val="none"/>
      <w:pStyle w:val="6"/>
      <w:suff w:val="nothing"/>
      <w:lvlText w:val=""/>
      <w:lvlJc w:val="left"/>
      <w:rPr>
        <w:rFonts w:cs="Times New Roman" w:hint="eastAsia"/>
      </w:rPr>
    </w:lvl>
    <w:lvl w:ilvl="6">
      <w:start w:val="1"/>
      <w:numFmt w:val="none"/>
      <w:pStyle w:val="7"/>
      <w:suff w:val="nothing"/>
      <w:lvlText w:val=""/>
      <w:lvlJc w:val="left"/>
      <w:rPr>
        <w:rFonts w:cs="Times New Roman" w:hint="eastAsia"/>
      </w:rPr>
    </w:lvl>
    <w:lvl w:ilvl="7">
      <w:start w:val="1"/>
      <w:numFmt w:val="none"/>
      <w:pStyle w:val="8"/>
      <w:suff w:val="nothing"/>
      <w:lvlText w:val=""/>
      <w:lvlJc w:val="left"/>
      <w:rPr>
        <w:rFonts w:cs="Times New Roman" w:hint="eastAsia"/>
      </w:rPr>
    </w:lvl>
    <w:lvl w:ilvl="8">
      <w:start w:val="1"/>
      <w:numFmt w:val="none"/>
      <w:pStyle w:val="9"/>
      <w:suff w:val="nothing"/>
      <w:lvlText w:val=""/>
      <w:lvlJc w:val="left"/>
      <w:rPr>
        <w:rFonts w:cs="Times New Roman" w:hint="eastAsia"/>
      </w:rPr>
    </w:lvl>
  </w:abstractNum>
  <w:abstractNum w:abstractNumId="53">
    <w:nsid w:val="63475AA0"/>
    <w:multiLevelType w:val="multilevel"/>
    <w:tmpl w:val="63475AA0"/>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4">
    <w:nsid w:val="634B0C71"/>
    <w:multiLevelType w:val="multilevel"/>
    <w:tmpl w:val="634B0C71"/>
    <w:lvl w:ilvl="0">
      <w:start w:val="1"/>
      <w:numFmt w:val="none"/>
      <w:suff w:val="nothing"/>
      <w:lvlText w:val="第4章"/>
      <w:lvlJc w:val="left"/>
      <w:rPr>
        <w:rFonts w:cs="Times New Roman" w:hint="eastAsia"/>
      </w:rPr>
    </w:lvl>
    <w:lvl w:ilvl="1">
      <w:start w:val="1"/>
      <w:numFmt w:val="none"/>
      <w:suff w:val="nothing"/>
      <w:lvlText w:val=""/>
      <w:lvlJc w:val="left"/>
      <w:rPr>
        <w:rFonts w:cs="Times New Roman" w:hint="eastAsia"/>
      </w:rPr>
    </w:lvl>
    <w:lvl w:ilvl="2">
      <w:start w:val="1"/>
      <w:numFmt w:val="none"/>
      <w:suff w:val="nothing"/>
      <w:lvlText w:val=""/>
      <w:lvlJc w:val="left"/>
      <w:rPr>
        <w:rFonts w:cs="Times New Roman" w:hint="eastAsia"/>
      </w:rPr>
    </w:lvl>
    <w:lvl w:ilvl="3">
      <w:start w:val="1"/>
      <w:numFmt w:val="none"/>
      <w:suff w:val="nothing"/>
      <w:lvlText w:val=""/>
      <w:lvlJc w:val="left"/>
      <w:rPr>
        <w:rFonts w:cs="Times New Roman" w:hint="eastAsia"/>
      </w:rPr>
    </w:lvl>
    <w:lvl w:ilvl="4">
      <w:start w:val="1"/>
      <w:numFmt w:val="none"/>
      <w:suff w:val="nothing"/>
      <w:lvlText w:val=""/>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55">
    <w:nsid w:val="63977719"/>
    <w:multiLevelType w:val="multilevel"/>
    <w:tmpl w:val="63977719"/>
    <w:lvl w:ilvl="0">
      <w:start w:val="1"/>
      <w:numFmt w:val="decimal"/>
      <w:lvlText w:val="%1)"/>
      <w:lvlJc w:val="left"/>
      <w:pPr>
        <w:ind w:left="420" w:hanging="420"/>
      </w:pPr>
      <w:rPr>
        <w:rFonts w:cs="Times New Roman"/>
      </w:rPr>
    </w:lvl>
    <w:lvl w:ilvl="1">
      <w:start w:val="1"/>
      <w:numFmt w:val="decimal"/>
      <w:lvlText w:val="%2)"/>
      <w:lvlJc w:val="left"/>
      <w:pPr>
        <w:ind w:left="840" w:hanging="420"/>
      </w:pPr>
      <w:rPr>
        <w:rFonts w:cs="Times New Roman"/>
      </w:rPr>
    </w:lvl>
    <w:lvl w:ilvl="2">
      <w:start w:val="1"/>
      <w:numFmt w:val="decimal"/>
      <w:lvlText w:val="%3)"/>
      <w:lvlJc w:val="left"/>
      <w:pPr>
        <w:ind w:left="1260" w:hanging="420"/>
      </w:pPr>
      <w:rPr>
        <w:rFonts w:cs="Times New Roman" w:hint="default"/>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6">
    <w:nsid w:val="66D82AF7"/>
    <w:multiLevelType w:val="multilevel"/>
    <w:tmpl w:val="66D82AF7"/>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7">
    <w:nsid w:val="6A3E2848"/>
    <w:multiLevelType w:val="multilevel"/>
    <w:tmpl w:val="6A3E284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8">
    <w:nsid w:val="6C4F5947"/>
    <w:multiLevelType w:val="multilevel"/>
    <w:tmpl w:val="6C4F5947"/>
    <w:lvl w:ilvl="0">
      <w:start w:val="1"/>
      <w:numFmt w:val="decimal"/>
      <w:pStyle w:val="10"/>
      <w:lvlText w:val="%1."/>
      <w:lvlJc w:val="left"/>
      <w:pPr>
        <w:ind w:left="425" w:hanging="425"/>
      </w:pPr>
      <w:rPr>
        <w:rFonts w:cs="Times New Roman"/>
        <w:b w:val="0"/>
        <w:i w:val="0"/>
        <w:iCs w:val="0"/>
        <w:caps w:val="0"/>
        <w:smallCaps w:val="0"/>
        <w:strike w:val="0"/>
        <w:dstrike w:val="0"/>
        <w:vanish w:val="0"/>
        <w:color w:val="000000"/>
        <w:spacing w:val="0"/>
        <w:position w:val="0"/>
        <w:u w:val="none"/>
        <w:vertAlign w:val="baseline"/>
      </w:rPr>
    </w:lvl>
    <w:lvl w:ilvl="1">
      <w:start w:val="1"/>
      <w:numFmt w:val="decimal"/>
      <w:pStyle w:val="11"/>
      <w:lvlText w:val="%1.%2."/>
      <w:lvlJc w:val="left"/>
      <w:pPr>
        <w:ind w:left="851" w:hanging="567"/>
      </w:pPr>
      <w:rPr>
        <w:rFonts w:cs="Times New Roman"/>
        <w:b w:val="0"/>
        <w:bCs w:val="0"/>
        <w:i w:val="0"/>
        <w:iCs w:val="0"/>
        <w:caps w:val="0"/>
        <w:smallCaps w:val="0"/>
        <w:strike w:val="0"/>
        <w:dstrike w:val="0"/>
        <w:vanish w:val="0"/>
        <w:color w:val="000000"/>
        <w:spacing w:val="0"/>
        <w:position w:val="0"/>
        <w:u w:val="none"/>
        <w:vertAlign w:val="baseline"/>
      </w:rPr>
    </w:lvl>
    <w:lvl w:ilvl="2">
      <w:start w:val="1"/>
      <w:numFmt w:val="decimal"/>
      <w:pStyle w:val="111"/>
      <w:lvlText w:val="%1.%2.%3."/>
      <w:lvlJc w:val="left"/>
      <w:pPr>
        <w:ind w:left="709" w:hanging="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vertAlign w:val="baseline"/>
      </w:rPr>
    </w:lvl>
    <w:lvl w:ilvl="3">
      <w:start w:val="7"/>
      <w:numFmt w:val="decimal"/>
      <w:lvlText w:val="%4，"/>
      <w:lvlJc w:val="left"/>
      <w:pPr>
        <w:ind w:left="360" w:hanging="360"/>
      </w:pPr>
      <w:rPr>
        <w:rFonts w:cs="Times New Roman" w:hint="default"/>
        <w:color w:val="FF0000"/>
      </w:rPr>
    </w:lvl>
    <w:lvl w:ilvl="4">
      <w:start w:val="1"/>
      <w:numFmt w:val="decimal"/>
      <w:lvlText w:val="%1.%2.%3.%4.%5."/>
      <w:lvlJc w:val="left"/>
      <w:pPr>
        <w:ind w:left="992" w:hanging="992"/>
      </w:pPr>
      <w:rPr>
        <w:rFonts w:cs="Times New Roman" w:hint="default"/>
      </w:rPr>
    </w:lvl>
    <w:lvl w:ilvl="5">
      <w:start w:val="1"/>
      <w:numFmt w:val="decimal"/>
      <w:lvlText w:val="%1.%2.%3.%4.%5.%6."/>
      <w:lvlJc w:val="left"/>
      <w:pPr>
        <w:ind w:left="1134" w:hanging="1134"/>
      </w:pPr>
      <w:rPr>
        <w:rFonts w:cs="Times New Roman" w:hint="default"/>
      </w:rPr>
    </w:lvl>
    <w:lvl w:ilvl="6">
      <w:start w:val="1"/>
      <w:numFmt w:val="decimal"/>
      <w:lvlText w:val="%1.%2.%3.%4.%5.%6.%7."/>
      <w:lvlJc w:val="left"/>
      <w:pPr>
        <w:ind w:left="1276" w:hanging="1276"/>
      </w:pPr>
      <w:rPr>
        <w:rFonts w:cs="Times New Roman" w:hint="default"/>
      </w:rPr>
    </w:lvl>
    <w:lvl w:ilvl="7">
      <w:start w:val="1"/>
      <w:numFmt w:val="decimal"/>
      <w:lvlText w:val="%1.%2.%3.%4.%5.%6.%7.%8."/>
      <w:lvlJc w:val="left"/>
      <w:pPr>
        <w:ind w:left="1418" w:hanging="1418"/>
      </w:pPr>
      <w:rPr>
        <w:rFonts w:cs="Times New Roman" w:hint="default"/>
      </w:rPr>
    </w:lvl>
    <w:lvl w:ilvl="8">
      <w:start w:val="1"/>
      <w:numFmt w:val="decimal"/>
      <w:lvlText w:val="%1.%2.%3.%4.%5.%6.%7.%8.%9."/>
      <w:lvlJc w:val="left"/>
      <w:pPr>
        <w:ind w:left="1559" w:hanging="1559"/>
      </w:pPr>
      <w:rPr>
        <w:rFonts w:cs="Times New Roman" w:hint="default"/>
      </w:rPr>
    </w:lvl>
  </w:abstractNum>
  <w:abstractNum w:abstractNumId="59">
    <w:nsid w:val="6E8B2555"/>
    <w:multiLevelType w:val="multilevel"/>
    <w:tmpl w:val="6E8B2555"/>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60">
    <w:nsid w:val="715D52C3"/>
    <w:multiLevelType w:val="multilevel"/>
    <w:tmpl w:val="715D52C3"/>
    <w:lvl w:ilvl="0">
      <w:start w:val="1"/>
      <w:numFmt w:val="decimal"/>
      <w:lvlText w:val="%1)"/>
      <w:lvlJc w:val="left"/>
      <w:pPr>
        <w:ind w:left="420" w:hanging="420"/>
      </w:pPr>
      <w:rPr>
        <w:rFonts w:cs="Times New Roman"/>
      </w:rPr>
    </w:lvl>
    <w:lvl w:ilvl="1">
      <w:start w:val="1"/>
      <w:numFmt w:val="decimal"/>
      <w:lvlText w:val="%2)"/>
      <w:lvlJc w:val="left"/>
      <w:pPr>
        <w:ind w:left="840" w:hanging="420"/>
      </w:pPr>
      <w:rPr>
        <w:rFonts w:cs="Times New Roman"/>
      </w:rPr>
    </w:lvl>
    <w:lvl w:ilvl="2">
      <w:start w:val="1"/>
      <w:numFmt w:val="decimal"/>
      <w:lvlText w:val="%3)"/>
      <w:lvlJc w:val="left"/>
      <w:pPr>
        <w:ind w:left="1260" w:hanging="420"/>
      </w:pPr>
      <w:rPr>
        <w:rFonts w:cs="Times New Roman" w:hint="default"/>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1">
    <w:nsid w:val="75092227"/>
    <w:multiLevelType w:val="multilevel"/>
    <w:tmpl w:val="75092227"/>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62">
    <w:nsid w:val="75E408B0"/>
    <w:multiLevelType w:val="multilevel"/>
    <w:tmpl w:val="75E408B0"/>
    <w:lvl w:ilvl="0">
      <w:start w:val="1"/>
      <w:numFmt w:val="decimal"/>
      <w:lvlText w:val="%1)"/>
      <w:lvlJc w:val="left"/>
      <w:pPr>
        <w:ind w:left="840" w:hanging="4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63">
    <w:nsid w:val="78373874"/>
    <w:multiLevelType w:val="multilevel"/>
    <w:tmpl w:val="78373874"/>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num w:numId="1">
    <w:abstractNumId w:val="52"/>
  </w:num>
  <w:num w:numId="2">
    <w:abstractNumId w:val="2"/>
  </w:num>
  <w:num w:numId="3">
    <w:abstractNumId w:val="58"/>
  </w:num>
  <w:num w:numId="4">
    <w:abstractNumId w:val="15"/>
  </w:num>
  <w:num w:numId="5">
    <w:abstractNumId w:val="41"/>
  </w:num>
  <w:num w:numId="6">
    <w:abstractNumId w:val="32"/>
  </w:num>
  <w:num w:numId="7">
    <w:abstractNumId w:val="57"/>
  </w:num>
  <w:num w:numId="8">
    <w:abstractNumId w:val="1"/>
  </w:num>
  <w:num w:numId="9">
    <w:abstractNumId w:val="34"/>
  </w:num>
  <w:num w:numId="10">
    <w:abstractNumId w:val="12"/>
  </w:num>
  <w:num w:numId="11">
    <w:abstractNumId w:val="62"/>
  </w:num>
  <w:num w:numId="12">
    <w:abstractNumId w:val="22"/>
  </w:num>
  <w:num w:numId="13">
    <w:abstractNumId w:val="4"/>
  </w:num>
  <w:num w:numId="14">
    <w:abstractNumId w:val="31"/>
  </w:num>
  <w:num w:numId="15">
    <w:abstractNumId w:val="39"/>
  </w:num>
  <w:num w:numId="16">
    <w:abstractNumId w:val="46"/>
  </w:num>
  <w:num w:numId="17">
    <w:abstractNumId w:val="8"/>
  </w:num>
  <w:num w:numId="18">
    <w:abstractNumId w:val="6"/>
  </w:num>
  <w:num w:numId="19">
    <w:abstractNumId w:val="35"/>
  </w:num>
  <w:num w:numId="20">
    <w:abstractNumId w:val="45"/>
  </w:num>
  <w:num w:numId="21">
    <w:abstractNumId w:val="27"/>
  </w:num>
  <w:num w:numId="22">
    <w:abstractNumId w:val="9"/>
  </w:num>
  <w:num w:numId="23">
    <w:abstractNumId w:val="11"/>
  </w:num>
  <w:num w:numId="24">
    <w:abstractNumId w:val="3"/>
  </w:num>
  <w:num w:numId="25">
    <w:abstractNumId w:val="30"/>
  </w:num>
  <w:num w:numId="26">
    <w:abstractNumId w:val="44"/>
  </w:num>
  <w:num w:numId="27">
    <w:abstractNumId w:val="21"/>
  </w:num>
  <w:num w:numId="28">
    <w:abstractNumId w:val="60"/>
  </w:num>
  <w:num w:numId="29">
    <w:abstractNumId w:val="55"/>
  </w:num>
  <w:num w:numId="30">
    <w:abstractNumId w:val="49"/>
  </w:num>
  <w:num w:numId="31">
    <w:abstractNumId w:val="16"/>
  </w:num>
  <w:num w:numId="32">
    <w:abstractNumId w:val="47"/>
  </w:num>
  <w:num w:numId="33">
    <w:abstractNumId w:val="10"/>
  </w:num>
  <w:num w:numId="34">
    <w:abstractNumId w:val="26"/>
  </w:num>
  <w:num w:numId="35">
    <w:abstractNumId w:val="14"/>
  </w:num>
  <w:num w:numId="36">
    <w:abstractNumId w:val="48"/>
  </w:num>
  <w:num w:numId="37">
    <w:abstractNumId w:val="37"/>
  </w:num>
  <w:num w:numId="38">
    <w:abstractNumId w:val="59"/>
  </w:num>
  <w:num w:numId="39">
    <w:abstractNumId w:val="61"/>
  </w:num>
  <w:num w:numId="40">
    <w:abstractNumId w:val="24"/>
  </w:num>
  <w:num w:numId="41">
    <w:abstractNumId w:val="28"/>
  </w:num>
  <w:num w:numId="42">
    <w:abstractNumId w:val="0"/>
  </w:num>
  <w:num w:numId="43">
    <w:abstractNumId w:val="40"/>
  </w:num>
  <w:num w:numId="44">
    <w:abstractNumId w:val="19"/>
  </w:num>
  <w:num w:numId="45">
    <w:abstractNumId w:val="25"/>
  </w:num>
  <w:num w:numId="46">
    <w:abstractNumId w:val="17"/>
  </w:num>
  <w:num w:numId="47">
    <w:abstractNumId w:val="29"/>
  </w:num>
  <w:num w:numId="48">
    <w:abstractNumId w:val="51"/>
  </w:num>
  <w:num w:numId="49">
    <w:abstractNumId w:val="7"/>
  </w:num>
  <w:num w:numId="50">
    <w:abstractNumId w:val="20"/>
  </w:num>
  <w:num w:numId="51">
    <w:abstractNumId w:val="56"/>
  </w:num>
  <w:num w:numId="52">
    <w:abstractNumId w:val="43"/>
  </w:num>
  <w:num w:numId="53">
    <w:abstractNumId w:val="36"/>
  </w:num>
  <w:num w:numId="54">
    <w:abstractNumId w:val="50"/>
  </w:num>
  <w:num w:numId="55">
    <w:abstractNumId w:val="53"/>
  </w:num>
  <w:num w:numId="56">
    <w:abstractNumId w:val="63"/>
  </w:num>
  <w:num w:numId="57">
    <w:abstractNumId w:val="38"/>
  </w:num>
  <w:num w:numId="58">
    <w:abstractNumId w:val="23"/>
  </w:num>
  <w:num w:numId="59">
    <w:abstractNumId w:val="13"/>
  </w:num>
  <w:num w:numId="60">
    <w:abstractNumId w:val="33"/>
  </w:num>
  <w:num w:numId="61">
    <w:abstractNumId w:val="18"/>
  </w:num>
  <w:num w:numId="62">
    <w:abstractNumId w:val="5"/>
  </w:num>
  <w:num w:numId="63">
    <w:abstractNumId w:val="42"/>
  </w:num>
  <w:num w:numId="64">
    <w:abstractNumId w:val="5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253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04E68AA"/>
    <w:rsid w:val="00002833"/>
    <w:rsid w:val="000032EB"/>
    <w:rsid w:val="000061A9"/>
    <w:rsid w:val="00021B16"/>
    <w:rsid w:val="00023101"/>
    <w:rsid w:val="00024F06"/>
    <w:rsid w:val="00026988"/>
    <w:rsid w:val="000306BC"/>
    <w:rsid w:val="00031B8A"/>
    <w:rsid w:val="00032EE8"/>
    <w:rsid w:val="0003384D"/>
    <w:rsid w:val="000339AE"/>
    <w:rsid w:val="0003548F"/>
    <w:rsid w:val="000368F5"/>
    <w:rsid w:val="00036F35"/>
    <w:rsid w:val="00037F35"/>
    <w:rsid w:val="00042A05"/>
    <w:rsid w:val="00042B9C"/>
    <w:rsid w:val="0004717B"/>
    <w:rsid w:val="00052CE5"/>
    <w:rsid w:val="00055718"/>
    <w:rsid w:val="00056F98"/>
    <w:rsid w:val="00056FD4"/>
    <w:rsid w:val="00057F74"/>
    <w:rsid w:val="00070FFB"/>
    <w:rsid w:val="000710FE"/>
    <w:rsid w:val="000736B3"/>
    <w:rsid w:val="0007460D"/>
    <w:rsid w:val="00077316"/>
    <w:rsid w:val="00081A25"/>
    <w:rsid w:val="00083D2E"/>
    <w:rsid w:val="000840D0"/>
    <w:rsid w:val="00085E06"/>
    <w:rsid w:val="00094E13"/>
    <w:rsid w:val="000A099C"/>
    <w:rsid w:val="000A2663"/>
    <w:rsid w:val="000A2B04"/>
    <w:rsid w:val="000A3612"/>
    <w:rsid w:val="000A5E0D"/>
    <w:rsid w:val="000B4EF2"/>
    <w:rsid w:val="000B5F64"/>
    <w:rsid w:val="000B650B"/>
    <w:rsid w:val="000B6684"/>
    <w:rsid w:val="000B73BA"/>
    <w:rsid w:val="000B7DA2"/>
    <w:rsid w:val="000C077F"/>
    <w:rsid w:val="000C1128"/>
    <w:rsid w:val="000C1BAE"/>
    <w:rsid w:val="000C4B51"/>
    <w:rsid w:val="000C5F80"/>
    <w:rsid w:val="000D0116"/>
    <w:rsid w:val="000D2D42"/>
    <w:rsid w:val="000D3D12"/>
    <w:rsid w:val="000D5E69"/>
    <w:rsid w:val="000D7018"/>
    <w:rsid w:val="000E1383"/>
    <w:rsid w:val="000E463C"/>
    <w:rsid w:val="000E67B6"/>
    <w:rsid w:val="001001B9"/>
    <w:rsid w:val="001014B9"/>
    <w:rsid w:val="00106FD8"/>
    <w:rsid w:val="001125ED"/>
    <w:rsid w:val="00114862"/>
    <w:rsid w:val="00114BC1"/>
    <w:rsid w:val="00114C4C"/>
    <w:rsid w:val="00116A4F"/>
    <w:rsid w:val="00120974"/>
    <w:rsid w:val="00123418"/>
    <w:rsid w:val="00126600"/>
    <w:rsid w:val="00127B2C"/>
    <w:rsid w:val="00130A0A"/>
    <w:rsid w:val="00130CA3"/>
    <w:rsid w:val="0013296E"/>
    <w:rsid w:val="00135515"/>
    <w:rsid w:val="0013551C"/>
    <w:rsid w:val="00137143"/>
    <w:rsid w:val="00140D8F"/>
    <w:rsid w:val="00141E26"/>
    <w:rsid w:val="00142034"/>
    <w:rsid w:val="00142A4D"/>
    <w:rsid w:val="001458B2"/>
    <w:rsid w:val="00150128"/>
    <w:rsid w:val="00153364"/>
    <w:rsid w:val="001546D5"/>
    <w:rsid w:val="00155274"/>
    <w:rsid w:val="00157E81"/>
    <w:rsid w:val="0016031B"/>
    <w:rsid w:val="00160337"/>
    <w:rsid w:val="0016136B"/>
    <w:rsid w:val="00161840"/>
    <w:rsid w:val="00165975"/>
    <w:rsid w:val="00165CCF"/>
    <w:rsid w:val="00165F29"/>
    <w:rsid w:val="001665FB"/>
    <w:rsid w:val="0017438E"/>
    <w:rsid w:val="00175801"/>
    <w:rsid w:val="001823EF"/>
    <w:rsid w:val="001840C7"/>
    <w:rsid w:val="00184D74"/>
    <w:rsid w:val="00190DE8"/>
    <w:rsid w:val="00192C7D"/>
    <w:rsid w:val="00193DFA"/>
    <w:rsid w:val="00195023"/>
    <w:rsid w:val="00196108"/>
    <w:rsid w:val="0019631A"/>
    <w:rsid w:val="00196ED0"/>
    <w:rsid w:val="001A260F"/>
    <w:rsid w:val="001A2A2E"/>
    <w:rsid w:val="001A48E3"/>
    <w:rsid w:val="001A49DD"/>
    <w:rsid w:val="001B0A73"/>
    <w:rsid w:val="001B2711"/>
    <w:rsid w:val="001B3091"/>
    <w:rsid w:val="001B3B68"/>
    <w:rsid w:val="001B4327"/>
    <w:rsid w:val="001B4B1F"/>
    <w:rsid w:val="001B66BE"/>
    <w:rsid w:val="001B6A2B"/>
    <w:rsid w:val="001B757F"/>
    <w:rsid w:val="001C0B8B"/>
    <w:rsid w:val="001C4864"/>
    <w:rsid w:val="001C4DE7"/>
    <w:rsid w:val="001C656A"/>
    <w:rsid w:val="001C6982"/>
    <w:rsid w:val="001D0395"/>
    <w:rsid w:val="001D0927"/>
    <w:rsid w:val="001D1405"/>
    <w:rsid w:val="001D26E5"/>
    <w:rsid w:val="001D2C36"/>
    <w:rsid w:val="001D3CC1"/>
    <w:rsid w:val="001D44A6"/>
    <w:rsid w:val="001D4B53"/>
    <w:rsid w:val="001D4D72"/>
    <w:rsid w:val="001E1581"/>
    <w:rsid w:val="001E28C9"/>
    <w:rsid w:val="001E2E9C"/>
    <w:rsid w:val="001E536A"/>
    <w:rsid w:val="001E6465"/>
    <w:rsid w:val="001E7613"/>
    <w:rsid w:val="001F1DDE"/>
    <w:rsid w:val="001F4E42"/>
    <w:rsid w:val="001F657A"/>
    <w:rsid w:val="00202482"/>
    <w:rsid w:val="002035EF"/>
    <w:rsid w:val="0020382E"/>
    <w:rsid w:val="00203DFC"/>
    <w:rsid w:val="002051D0"/>
    <w:rsid w:val="0020557E"/>
    <w:rsid w:val="00205C71"/>
    <w:rsid w:val="00206045"/>
    <w:rsid w:val="00206EA8"/>
    <w:rsid w:val="002073A4"/>
    <w:rsid w:val="00222182"/>
    <w:rsid w:val="0022317C"/>
    <w:rsid w:val="002232DA"/>
    <w:rsid w:val="0022375F"/>
    <w:rsid w:val="00223AB7"/>
    <w:rsid w:val="00224C6C"/>
    <w:rsid w:val="002325C5"/>
    <w:rsid w:val="00232C9B"/>
    <w:rsid w:val="00232F98"/>
    <w:rsid w:val="002340EA"/>
    <w:rsid w:val="0023508E"/>
    <w:rsid w:val="002363F1"/>
    <w:rsid w:val="00237C7D"/>
    <w:rsid w:val="00242E21"/>
    <w:rsid w:val="00243943"/>
    <w:rsid w:val="00246DFF"/>
    <w:rsid w:val="002470C5"/>
    <w:rsid w:val="00250336"/>
    <w:rsid w:val="0025096A"/>
    <w:rsid w:val="00250AC5"/>
    <w:rsid w:val="00250CB5"/>
    <w:rsid w:val="002514C2"/>
    <w:rsid w:val="002530A7"/>
    <w:rsid w:val="002576AC"/>
    <w:rsid w:val="00257BD4"/>
    <w:rsid w:val="0026003D"/>
    <w:rsid w:val="00262328"/>
    <w:rsid w:val="002624F9"/>
    <w:rsid w:val="002628AC"/>
    <w:rsid w:val="0026312C"/>
    <w:rsid w:val="0026555F"/>
    <w:rsid w:val="00271D33"/>
    <w:rsid w:val="00272481"/>
    <w:rsid w:val="00273F4A"/>
    <w:rsid w:val="00284912"/>
    <w:rsid w:val="0028792B"/>
    <w:rsid w:val="00287D20"/>
    <w:rsid w:val="00291376"/>
    <w:rsid w:val="002959E1"/>
    <w:rsid w:val="002A19F3"/>
    <w:rsid w:val="002A58E7"/>
    <w:rsid w:val="002B4551"/>
    <w:rsid w:val="002B5608"/>
    <w:rsid w:val="002B629D"/>
    <w:rsid w:val="002B741B"/>
    <w:rsid w:val="002C3790"/>
    <w:rsid w:val="002C4871"/>
    <w:rsid w:val="002C68CA"/>
    <w:rsid w:val="002D16CF"/>
    <w:rsid w:val="002D4105"/>
    <w:rsid w:val="002D5417"/>
    <w:rsid w:val="002D5CC0"/>
    <w:rsid w:val="002E052F"/>
    <w:rsid w:val="002E0B86"/>
    <w:rsid w:val="002F0F40"/>
    <w:rsid w:val="002F31F7"/>
    <w:rsid w:val="002F543B"/>
    <w:rsid w:val="002F7B51"/>
    <w:rsid w:val="003003E9"/>
    <w:rsid w:val="00304161"/>
    <w:rsid w:val="00304E6C"/>
    <w:rsid w:val="00307844"/>
    <w:rsid w:val="003208B3"/>
    <w:rsid w:val="00322126"/>
    <w:rsid w:val="003235E1"/>
    <w:rsid w:val="003246E2"/>
    <w:rsid w:val="00324773"/>
    <w:rsid w:val="003270A5"/>
    <w:rsid w:val="003314A6"/>
    <w:rsid w:val="00331E9B"/>
    <w:rsid w:val="00332CD9"/>
    <w:rsid w:val="003331B5"/>
    <w:rsid w:val="003332CE"/>
    <w:rsid w:val="00334798"/>
    <w:rsid w:val="003422C7"/>
    <w:rsid w:val="00343C13"/>
    <w:rsid w:val="0034516C"/>
    <w:rsid w:val="003454E8"/>
    <w:rsid w:val="00346B07"/>
    <w:rsid w:val="00346C6D"/>
    <w:rsid w:val="00352236"/>
    <w:rsid w:val="00354D7E"/>
    <w:rsid w:val="00356D07"/>
    <w:rsid w:val="00357E64"/>
    <w:rsid w:val="0036106E"/>
    <w:rsid w:val="003616B0"/>
    <w:rsid w:val="0036305E"/>
    <w:rsid w:val="003632F5"/>
    <w:rsid w:val="0036476C"/>
    <w:rsid w:val="00365748"/>
    <w:rsid w:val="00365978"/>
    <w:rsid w:val="003660BD"/>
    <w:rsid w:val="00367557"/>
    <w:rsid w:val="00367A66"/>
    <w:rsid w:val="00367D9B"/>
    <w:rsid w:val="003710BB"/>
    <w:rsid w:val="00371FBB"/>
    <w:rsid w:val="0037499A"/>
    <w:rsid w:val="0037653E"/>
    <w:rsid w:val="00376646"/>
    <w:rsid w:val="0037696F"/>
    <w:rsid w:val="0037740F"/>
    <w:rsid w:val="00380168"/>
    <w:rsid w:val="003810C3"/>
    <w:rsid w:val="0038176E"/>
    <w:rsid w:val="00381A08"/>
    <w:rsid w:val="0038371F"/>
    <w:rsid w:val="0038417C"/>
    <w:rsid w:val="003865A3"/>
    <w:rsid w:val="003900B4"/>
    <w:rsid w:val="0039418C"/>
    <w:rsid w:val="00394A82"/>
    <w:rsid w:val="00396B3F"/>
    <w:rsid w:val="003A0D9D"/>
    <w:rsid w:val="003A3042"/>
    <w:rsid w:val="003A4D37"/>
    <w:rsid w:val="003A5E27"/>
    <w:rsid w:val="003A6442"/>
    <w:rsid w:val="003A78C5"/>
    <w:rsid w:val="003B36E3"/>
    <w:rsid w:val="003B373B"/>
    <w:rsid w:val="003B5663"/>
    <w:rsid w:val="003B6A83"/>
    <w:rsid w:val="003B7959"/>
    <w:rsid w:val="003C26B5"/>
    <w:rsid w:val="003C4F48"/>
    <w:rsid w:val="003D044D"/>
    <w:rsid w:val="003D13CF"/>
    <w:rsid w:val="003D2C6C"/>
    <w:rsid w:val="003D30F4"/>
    <w:rsid w:val="003D35AA"/>
    <w:rsid w:val="003D7E8E"/>
    <w:rsid w:val="003E334E"/>
    <w:rsid w:val="003F2A8B"/>
    <w:rsid w:val="003F3492"/>
    <w:rsid w:val="003F36F4"/>
    <w:rsid w:val="003F44F5"/>
    <w:rsid w:val="003F4CE0"/>
    <w:rsid w:val="003F652A"/>
    <w:rsid w:val="003F6C75"/>
    <w:rsid w:val="004008B3"/>
    <w:rsid w:val="00403454"/>
    <w:rsid w:val="00404FCC"/>
    <w:rsid w:val="004055A9"/>
    <w:rsid w:val="00405F38"/>
    <w:rsid w:val="00406EB5"/>
    <w:rsid w:val="00406FF0"/>
    <w:rsid w:val="00413553"/>
    <w:rsid w:val="0041517B"/>
    <w:rsid w:val="00415E54"/>
    <w:rsid w:val="00415FFC"/>
    <w:rsid w:val="004167E8"/>
    <w:rsid w:val="00416EEF"/>
    <w:rsid w:val="00421499"/>
    <w:rsid w:val="0042205C"/>
    <w:rsid w:val="00424EC7"/>
    <w:rsid w:val="00427F86"/>
    <w:rsid w:val="00433D85"/>
    <w:rsid w:val="00435E6E"/>
    <w:rsid w:val="00441327"/>
    <w:rsid w:val="00442080"/>
    <w:rsid w:val="0044448F"/>
    <w:rsid w:val="00444F85"/>
    <w:rsid w:val="004516A0"/>
    <w:rsid w:val="00452DB8"/>
    <w:rsid w:val="00454E56"/>
    <w:rsid w:val="00456D27"/>
    <w:rsid w:val="0046235E"/>
    <w:rsid w:val="00462B46"/>
    <w:rsid w:val="00462F93"/>
    <w:rsid w:val="00463873"/>
    <w:rsid w:val="004669ED"/>
    <w:rsid w:val="004711BA"/>
    <w:rsid w:val="00471B46"/>
    <w:rsid w:val="00472137"/>
    <w:rsid w:val="004730EC"/>
    <w:rsid w:val="0047350C"/>
    <w:rsid w:val="0047419D"/>
    <w:rsid w:val="0047451C"/>
    <w:rsid w:val="00474A70"/>
    <w:rsid w:val="0047722A"/>
    <w:rsid w:val="0047753C"/>
    <w:rsid w:val="00477589"/>
    <w:rsid w:val="00481596"/>
    <w:rsid w:val="004855FC"/>
    <w:rsid w:val="0048604D"/>
    <w:rsid w:val="0048614F"/>
    <w:rsid w:val="00490AC2"/>
    <w:rsid w:val="00492D80"/>
    <w:rsid w:val="00495401"/>
    <w:rsid w:val="004A093E"/>
    <w:rsid w:val="004A3233"/>
    <w:rsid w:val="004A3335"/>
    <w:rsid w:val="004A5B1C"/>
    <w:rsid w:val="004B2BC5"/>
    <w:rsid w:val="004B37DC"/>
    <w:rsid w:val="004B4360"/>
    <w:rsid w:val="004B61DD"/>
    <w:rsid w:val="004B6C45"/>
    <w:rsid w:val="004B6E00"/>
    <w:rsid w:val="004B7039"/>
    <w:rsid w:val="004B7CC8"/>
    <w:rsid w:val="004C343F"/>
    <w:rsid w:val="004C385D"/>
    <w:rsid w:val="004C603A"/>
    <w:rsid w:val="004C6BF7"/>
    <w:rsid w:val="004D12EB"/>
    <w:rsid w:val="004D14E9"/>
    <w:rsid w:val="004D215E"/>
    <w:rsid w:val="004D25EA"/>
    <w:rsid w:val="004D2C98"/>
    <w:rsid w:val="004D30A0"/>
    <w:rsid w:val="004D4CDA"/>
    <w:rsid w:val="004E015A"/>
    <w:rsid w:val="004E2CB0"/>
    <w:rsid w:val="004E68AA"/>
    <w:rsid w:val="004E6E47"/>
    <w:rsid w:val="004F46E1"/>
    <w:rsid w:val="004F4A39"/>
    <w:rsid w:val="004F533E"/>
    <w:rsid w:val="004F79B1"/>
    <w:rsid w:val="00500095"/>
    <w:rsid w:val="00500F40"/>
    <w:rsid w:val="005015A3"/>
    <w:rsid w:val="005034C9"/>
    <w:rsid w:val="00503C53"/>
    <w:rsid w:val="00504462"/>
    <w:rsid w:val="0051279F"/>
    <w:rsid w:val="005133F5"/>
    <w:rsid w:val="005138AD"/>
    <w:rsid w:val="00524554"/>
    <w:rsid w:val="005251DA"/>
    <w:rsid w:val="005318A7"/>
    <w:rsid w:val="0053558E"/>
    <w:rsid w:val="00535A84"/>
    <w:rsid w:val="00541A0B"/>
    <w:rsid w:val="00542EC6"/>
    <w:rsid w:val="00544E66"/>
    <w:rsid w:val="00545252"/>
    <w:rsid w:val="00545A7D"/>
    <w:rsid w:val="005468C3"/>
    <w:rsid w:val="0055298F"/>
    <w:rsid w:val="005541E6"/>
    <w:rsid w:val="00554F8F"/>
    <w:rsid w:val="00555718"/>
    <w:rsid w:val="00556BE2"/>
    <w:rsid w:val="00556DA1"/>
    <w:rsid w:val="005570F6"/>
    <w:rsid w:val="00560217"/>
    <w:rsid w:val="00563D52"/>
    <w:rsid w:val="00563F41"/>
    <w:rsid w:val="00564C00"/>
    <w:rsid w:val="00565A10"/>
    <w:rsid w:val="0056631F"/>
    <w:rsid w:val="00572AF1"/>
    <w:rsid w:val="00576FF6"/>
    <w:rsid w:val="0057736D"/>
    <w:rsid w:val="005804F2"/>
    <w:rsid w:val="005818E3"/>
    <w:rsid w:val="005822A2"/>
    <w:rsid w:val="0058475C"/>
    <w:rsid w:val="005850BC"/>
    <w:rsid w:val="00591355"/>
    <w:rsid w:val="005919BE"/>
    <w:rsid w:val="00591EAB"/>
    <w:rsid w:val="0059362F"/>
    <w:rsid w:val="00595F9A"/>
    <w:rsid w:val="005A14C9"/>
    <w:rsid w:val="005A5F97"/>
    <w:rsid w:val="005B23F2"/>
    <w:rsid w:val="005B45D9"/>
    <w:rsid w:val="005B58C5"/>
    <w:rsid w:val="005B65F8"/>
    <w:rsid w:val="005C08A5"/>
    <w:rsid w:val="005C333E"/>
    <w:rsid w:val="005C5002"/>
    <w:rsid w:val="005C59F9"/>
    <w:rsid w:val="005C5D48"/>
    <w:rsid w:val="005C6BDB"/>
    <w:rsid w:val="005D139B"/>
    <w:rsid w:val="005D1948"/>
    <w:rsid w:val="005D7182"/>
    <w:rsid w:val="005E06F1"/>
    <w:rsid w:val="005E2033"/>
    <w:rsid w:val="005F079B"/>
    <w:rsid w:val="005F1ED9"/>
    <w:rsid w:val="005F32E2"/>
    <w:rsid w:val="005F4A4B"/>
    <w:rsid w:val="005F5E2F"/>
    <w:rsid w:val="005F66C4"/>
    <w:rsid w:val="00601031"/>
    <w:rsid w:val="006029A1"/>
    <w:rsid w:val="006046A9"/>
    <w:rsid w:val="0060480D"/>
    <w:rsid w:val="0060560F"/>
    <w:rsid w:val="006057A6"/>
    <w:rsid w:val="00605C72"/>
    <w:rsid w:val="00607588"/>
    <w:rsid w:val="00607ADB"/>
    <w:rsid w:val="00611947"/>
    <w:rsid w:val="00611EE6"/>
    <w:rsid w:val="00614504"/>
    <w:rsid w:val="006166BA"/>
    <w:rsid w:val="006234BD"/>
    <w:rsid w:val="0062424C"/>
    <w:rsid w:val="00624319"/>
    <w:rsid w:val="006243FD"/>
    <w:rsid w:val="0062498D"/>
    <w:rsid w:val="00632687"/>
    <w:rsid w:val="00633EC9"/>
    <w:rsid w:val="006348EB"/>
    <w:rsid w:val="006357E4"/>
    <w:rsid w:val="00636544"/>
    <w:rsid w:val="00637A8D"/>
    <w:rsid w:val="006400CD"/>
    <w:rsid w:val="00645092"/>
    <w:rsid w:val="00646CD0"/>
    <w:rsid w:val="00660D48"/>
    <w:rsid w:val="0066188C"/>
    <w:rsid w:val="00663CF1"/>
    <w:rsid w:val="00665273"/>
    <w:rsid w:val="00665416"/>
    <w:rsid w:val="006666D8"/>
    <w:rsid w:val="00670EB7"/>
    <w:rsid w:val="00671286"/>
    <w:rsid w:val="00671E94"/>
    <w:rsid w:val="0067296E"/>
    <w:rsid w:val="00674880"/>
    <w:rsid w:val="0068288C"/>
    <w:rsid w:val="006842B8"/>
    <w:rsid w:val="006843C4"/>
    <w:rsid w:val="0068490B"/>
    <w:rsid w:val="00687C01"/>
    <w:rsid w:val="006901D9"/>
    <w:rsid w:val="00690410"/>
    <w:rsid w:val="0069189E"/>
    <w:rsid w:val="006920A4"/>
    <w:rsid w:val="006924BE"/>
    <w:rsid w:val="00696E10"/>
    <w:rsid w:val="006A3FD0"/>
    <w:rsid w:val="006A4D9D"/>
    <w:rsid w:val="006A5B1D"/>
    <w:rsid w:val="006A6058"/>
    <w:rsid w:val="006A7988"/>
    <w:rsid w:val="006B0FED"/>
    <w:rsid w:val="006B174D"/>
    <w:rsid w:val="006B2653"/>
    <w:rsid w:val="006B5378"/>
    <w:rsid w:val="006C1813"/>
    <w:rsid w:val="006C4170"/>
    <w:rsid w:val="006C5F0C"/>
    <w:rsid w:val="006D2F33"/>
    <w:rsid w:val="006E1197"/>
    <w:rsid w:val="006E3CE9"/>
    <w:rsid w:val="006E5D04"/>
    <w:rsid w:val="006E70D7"/>
    <w:rsid w:val="006E7332"/>
    <w:rsid w:val="006E7CFC"/>
    <w:rsid w:val="0070230E"/>
    <w:rsid w:val="00702836"/>
    <w:rsid w:val="007038D3"/>
    <w:rsid w:val="00705550"/>
    <w:rsid w:val="00705847"/>
    <w:rsid w:val="00712485"/>
    <w:rsid w:val="007143C7"/>
    <w:rsid w:val="00714BFD"/>
    <w:rsid w:val="00720D24"/>
    <w:rsid w:val="0072298C"/>
    <w:rsid w:val="00722DBC"/>
    <w:rsid w:val="00722EA2"/>
    <w:rsid w:val="00724CD5"/>
    <w:rsid w:val="00725CEA"/>
    <w:rsid w:val="00726542"/>
    <w:rsid w:val="00730E21"/>
    <w:rsid w:val="00731FCF"/>
    <w:rsid w:val="00735552"/>
    <w:rsid w:val="00740C61"/>
    <w:rsid w:val="007415FB"/>
    <w:rsid w:val="00750827"/>
    <w:rsid w:val="00751837"/>
    <w:rsid w:val="00752429"/>
    <w:rsid w:val="007526D5"/>
    <w:rsid w:val="007529DE"/>
    <w:rsid w:val="007533A8"/>
    <w:rsid w:val="0075432A"/>
    <w:rsid w:val="007564FD"/>
    <w:rsid w:val="00757102"/>
    <w:rsid w:val="00757376"/>
    <w:rsid w:val="007640A8"/>
    <w:rsid w:val="007650E8"/>
    <w:rsid w:val="00765F9E"/>
    <w:rsid w:val="00767ADC"/>
    <w:rsid w:val="00771145"/>
    <w:rsid w:val="007711E6"/>
    <w:rsid w:val="007750A8"/>
    <w:rsid w:val="00776C8B"/>
    <w:rsid w:val="007771BA"/>
    <w:rsid w:val="00780799"/>
    <w:rsid w:val="00780F06"/>
    <w:rsid w:val="00783463"/>
    <w:rsid w:val="0078605C"/>
    <w:rsid w:val="00786BD4"/>
    <w:rsid w:val="007873C0"/>
    <w:rsid w:val="0078777D"/>
    <w:rsid w:val="00791099"/>
    <w:rsid w:val="007954B2"/>
    <w:rsid w:val="007A03C0"/>
    <w:rsid w:val="007A346F"/>
    <w:rsid w:val="007A34B1"/>
    <w:rsid w:val="007B07FB"/>
    <w:rsid w:val="007B55F8"/>
    <w:rsid w:val="007C0979"/>
    <w:rsid w:val="007C2564"/>
    <w:rsid w:val="007C2751"/>
    <w:rsid w:val="007C3B6D"/>
    <w:rsid w:val="007C60D0"/>
    <w:rsid w:val="007C6B33"/>
    <w:rsid w:val="007D5257"/>
    <w:rsid w:val="007D5E1C"/>
    <w:rsid w:val="007D68B6"/>
    <w:rsid w:val="007D7DD0"/>
    <w:rsid w:val="007E7E0D"/>
    <w:rsid w:val="007F1440"/>
    <w:rsid w:val="007F56D4"/>
    <w:rsid w:val="0080672B"/>
    <w:rsid w:val="00806BBB"/>
    <w:rsid w:val="00807DA8"/>
    <w:rsid w:val="008148B5"/>
    <w:rsid w:val="00814FF8"/>
    <w:rsid w:val="00816338"/>
    <w:rsid w:val="00816C81"/>
    <w:rsid w:val="00816D34"/>
    <w:rsid w:val="00820E95"/>
    <w:rsid w:val="008233E9"/>
    <w:rsid w:val="00824515"/>
    <w:rsid w:val="00827DAD"/>
    <w:rsid w:val="008305B7"/>
    <w:rsid w:val="00830AE5"/>
    <w:rsid w:val="00832F93"/>
    <w:rsid w:val="00833131"/>
    <w:rsid w:val="008332B0"/>
    <w:rsid w:val="00833D15"/>
    <w:rsid w:val="008348A7"/>
    <w:rsid w:val="008351D8"/>
    <w:rsid w:val="008434BA"/>
    <w:rsid w:val="00846B8E"/>
    <w:rsid w:val="00851F7E"/>
    <w:rsid w:val="0085277A"/>
    <w:rsid w:val="00852895"/>
    <w:rsid w:val="00854FF9"/>
    <w:rsid w:val="008556E6"/>
    <w:rsid w:val="0085662A"/>
    <w:rsid w:val="008615DF"/>
    <w:rsid w:val="00861EA8"/>
    <w:rsid w:val="008628AA"/>
    <w:rsid w:val="0086530A"/>
    <w:rsid w:val="0086773F"/>
    <w:rsid w:val="00870F16"/>
    <w:rsid w:val="00872EC9"/>
    <w:rsid w:val="00874621"/>
    <w:rsid w:val="00874D27"/>
    <w:rsid w:val="0088683B"/>
    <w:rsid w:val="00886C48"/>
    <w:rsid w:val="00886E10"/>
    <w:rsid w:val="00886F02"/>
    <w:rsid w:val="008905E2"/>
    <w:rsid w:val="00892D29"/>
    <w:rsid w:val="008933E4"/>
    <w:rsid w:val="00893415"/>
    <w:rsid w:val="00893742"/>
    <w:rsid w:val="00893D62"/>
    <w:rsid w:val="00894F42"/>
    <w:rsid w:val="00895267"/>
    <w:rsid w:val="00897622"/>
    <w:rsid w:val="00897C36"/>
    <w:rsid w:val="008A0439"/>
    <w:rsid w:val="008A37C3"/>
    <w:rsid w:val="008A40A5"/>
    <w:rsid w:val="008A5B96"/>
    <w:rsid w:val="008A6008"/>
    <w:rsid w:val="008B193E"/>
    <w:rsid w:val="008B326F"/>
    <w:rsid w:val="008B6AC6"/>
    <w:rsid w:val="008C05D9"/>
    <w:rsid w:val="008C4947"/>
    <w:rsid w:val="008C778B"/>
    <w:rsid w:val="008D3199"/>
    <w:rsid w:val="008D7F29"/>
    <w:rsid w:val="008E17DF"/>
    <w:rsid w:val="008E1A88"/>
    <w:rsid w:val="008E1E44"/>
    <w:rsid w:val="008E2F9B"/>
    <w:rsid w:val="008E44D6"/>
    <w:rsid w:val="008E529B"/>
    <w:rsid w:val="008E60CD"/>
    <w:rsid w:val="008E66D0"/>
    <w:rsid w:val="008E6E84"/>
    <w:rsid w:val="008F257A"/>
    <w:rsid w:val="008F4EAB"/>
    <w:rsid w:val="008F5941"/>
    <w:rsid w:val="008F7FDA"/>
    <w:rsid w:val="00904E91"/>
    <w:rsid w:val="00905433"/>
    <w:rsid w:val="009057A1"/>
    <w:rsid w:val="00913815"/>
    <w:rsid w:val="00913ABA"/>
    <w:rsid w:val="0091673F"/>
    <w:rsid w:val="00916831"/>
    <w:rsid w:val="009209B1"/>
    <w:rsid w:val="00921013"/>
    <w:rsid w:val="009239F8"/>
    <w:rsid w:val="00924353"/>
    <w:rsid w:val="00925A54"/>
    <w:rsid w:val="00927FEA"/>
    <w:rsid w:val="00931C92"/>
    <w:rsid w:val="00932D70"/>
    <w:rsid w:val="00933F71"/>
    <w:rsid w:val="009343A4"/>
    <w:rsid w:val="00934423"/>
    <w:rsid w:val="00936328"/>
    <w:rsid w:val="009369F1"/>
    <w:rsid w:val="00937B1D"/>
    <w:rsid w:val="009405F3"/>
    <w:rsid w:val="00940897"/>
    <w:rsid w:val="00943083"/>
    <w:rsid w:val="0094331E"/>
    <w:rsid w:val="0094333C"/>
    <w:rsid w:val="0094413F"/>
    <w:rsid w:val="00945B5A"/>
    <w:rsid w:val="00946229"/>
    <w:rsid w:val="00947DDF"/>
    <w:rsid w:val="00951324"/>
    <w:rsid w:val="00951A70"/>
    <w:rsid w:val="00952AFD"/>
    <w:rsid w:val="00953734"/>
    <w:rsid w:val="0095434F"/>
    <w:rsid w:val="0095477B"/>
    <w:rsid w:val="00954D5B"/>
    <w:rsid w:val="009552E8"/>
    <w:rsid w:val="00961BCA"/>
    <w:rsid w:val="0096248B"/>
    <w:rsid w:val="009666EE"/>
    <w:rsid w:val="0097120D"/>
    <w:rsid w:val="009715F3"/>
    <w:rsid w:val="009726EF"/>
    <w:rsid w:val="00977D50"/>
    <w:rsid w:val="00980763"/>
    <w:rsid w:val="009812E3"/>
    <w:rsid w:val="00984130"/>
    <w:rsid w:val="00985D52"/>
    <w:rsid w:val="00991AB5"/>
    <w:rsid w:val="009940CD"/>
    <w:rsid w:val="009948BE"/>
    <w:rsid w:val="009955F4"/>
    <w:rsid w:val="00996968"/>
    <w:rsid w:val="009A11EF"/>
    <w:rsid w:val="009A319E"/>
    <w:rsid w:val="009A76C7"/>
    <w:rsid w:val="009A7811"/>
    <w:rsid w:val="009A7FAD"/>
    <w:rsid w:val="009B5643"/>
    <w:rsid w:val="009B6C25"/>
    <w:rsid w:val="009B6EF0"/>
    <w:rsid w:val="009B7C8E"/>
    <w:rsid w:val="009C0D5A"/>
    <w:rsid w:val="009C321F"/>
    <w:rsid w:val="009C5AF5"/>
    <w:rsid w:val="009C69A5"/>
    <w:rsid w:val="009C75ED"/>
    <w:rsid w:val="009D13EF"/>
    <w:rsid w:val="009D1860"/>
    <w:rsid w:val="009D5BC8"/>
    <w:rsid w:val="009D7C30"/>
    <w:rsid w:val="009E165B"/>
    <w:rsid w:val="009E326C"/>
    <w:rsid w:val="009F0594"/>
    <w:rsid w:val="009F25FF"/>
    <w:rsid w:val="009F62E9"/>
    <w:rsid w:val="009F6F9B"/>
    <w:rsid w:val="00A00DF7"/>
    <w:rsid w:val="00A016C6"/>
    <w:rsid w:val="00A0297A"/>
    <w:rsid w:val="00A02C33"/>
    <w:rsid w:val="00A049A9"/>
    <w:rsid w:val="00A10B46"/>
    <w:rsid w:val="00A10D07"/>
    <w:rsid w:val="00A12082"/>
    <w:rsid w:val="00A1311A"/>
    <w:rsid w:val="00A14826"/>
    <w:rsid w:val="00A1598F"/>
    <w:rsid w:val="00A15E58"/>
    <w:rsid w:val="00A1618E"/>
    <w:rsid w:val="00A17227"/>
    <w:rsid w:val="00A174B1"/>
    <w:rsid w:val="00A17D27"/>
    <w:rsid w:val="00A20DF8"/>
    <w:rsid w:val="00A23F53"/>
    <w:rsid w:val="00A25D9B"/>
    <w:rsid w:val="00A324A5"/>
    <w:rsid w:val="00A35485"/>
    <w:rsid w:val="00A35524"/>
    <w:rsid w:val="00A35C94"/>
    <w:rsid w:val="00A371E9"/>
    <w:rsid w:val="00A40416"/>
    <w:rsid w:val="00A41803"/>
    <w:rsid w:val="00A42531"/>
    <w:rsid w:val="00A4349D"/>
    <w:rsid w:val="00A4418B"/>
    <w:rsid w:val="00A45983"/>
    <w:rsid w:val="00A4647B"/>
    <w:rsid w:val="00A46FDE"/>
    <w:rsid w:val="00A512D8"/>
    <w:rsid w:val="00A51E31"/>
    <w:rsid w:val="00A521A3"/>
    <w:rsid w:val="00A57486"/>
    <w:rsid w:val="00A57546"/>
    <w:rsid w:val="00A57F88"/>
    <w:rsid w:val="00A61225"/>
    <w:rsid w:val="00A6157E"/>
    <w:rsid w:val="00A62174"/>
    <w:rsid w:val="00A66DB3"/>
    <w:rsid w:val="00A71B5D"/>
    <w:rsid w:val="00A71BE5"/>
    <w:rsid w:val="00A71D02"/>
    <w:rsid w:val="00A73E6E"/>
    <w:rsid w:val="00A75151"/>
    <w:rsid w:val="00A75818"/>
    <w:rsid w:val="00A80724"/>
    <w:rsid w:val="00A858EC"/>
    <w:rsid w:val="00A859B6"/>
    <w:rsid w:val="00A8695E"/>
    <w:rsid w:val="00A87F8A"/>
    <w:rsid w:val="00A94295"/>
    <w:rsid w:val="00A94838"/>
    <w:rsid w:val="00A95281"/>
    <w:rsid w:val="00AA1A80"/>
    <w:rsid w:val="00AA1DC4"/>
    <w:rsid w:val="00AA3F5A"/>
    <w:rsid w:val="00AB1784"/>
    <w:rsid w:val="00AB2C38"/>
    <w:rsid w:val="00AB2D42"/>
    <w:rsid w:val="00AB539C"/>
    <w:rsid w:val="00AB6ACB"/>
    <w:rsid w:val="00AB6D32"/>
    <w:rsid w:val="00AC0EBD"/>
    <w:rsid w:val="00AC19B6"/>
    <w:rsid w:val="00AD19E0"/>
    <w:rsid w:val="00AD1C17"/>
    <w:rsid w:val="00AD2A37"/>
    <w:rsid w:val="00AD3290"/>
    <w:rsid w:val="00AD643D"/>
    <w:rsid w:val="00AD6932"/>
    <w:rsid w:val="00AE0231"/>
    <w:rsid w:val="00AE0575"/>
    <w:rsid w:val="00AE58A0"/>
    <w:rsid w:val="00AF2A60"/>
    <w:rsid w:val="00AF6324"/>
    <w:rsid w:val="00AF76B9"/>
    <w:rsid w:val="00B01FC0"/>
    <w:rsid w:val="00B021E6"/>
    <w:rsid w:val="00B025D1"/>
    <w:rsid w:val="00B03FC0"/>
    <w:rsid w:val="00B050C0"/>
    <w:rsid w:val="00B11C95"/>
    <w:rsid w:val="00B11D14"/>
    <w:rsid w:val="00B12FB0"/>
    <w:rsid w:val="00B13829"/>
    <w:rsid w:val="00B21F82"/>
    <w:rsid w:val="00B254A7"/>
    <w:rsid w:val="00B259A3"/>
    <w:rsid w:val="00B26B9B"/>
    <w:rsid w:val="00B328E2"/>
    <w:rsid w:val="00B3346F"/>
    <w:rsid w:val="00B34C55"/>
    <w:rsid w:val="00B35DEA"/>
    <w:rsid w:val="00B36092"/>
    <w:rsid w:val="00B37705"/>
    <w:rsid w:val="00B41E08"/>
    <w:rsid w:val="00B42324"/>
    <w:rsid w:val="00B42477"/>
    <w:rsid w:val="00B4282E"/>
    <w:rsid w:val="00B4348B"/>
    <w:rsid w:val="00B437EA"/>
    <w:rsid w:val="00B449F0"/>
    <w:rsid w:val="00B50607"/>
    <w:rsid w:val="00B50706"/>
    <w:rsid w:val="00B5373A"/>
    <w:rsid w:val="00B54014"/>
    <w:rsid w:val="00B55939"/>
    <w:rsid w:val="00B56562"/>
    <w:rsid w:val="00B60D05"/>
    <w:rsid w:val="00B60DFE"/>
    <w:rsid w:val="00B62AF5"/>
    <w:rsid w:val="00B6398A"/>
    <w:rsid w:val="00B64A45"/>
    <w:rsid w:val="00B64A5E"/>
    <w:rsid w:val="00B67200"/>
    <w:rsid w:val="00B67675"/>
    <w:rsid w:val="00B707D4"/>
    <w:rsid w:val="00B73665"/>
    <w:rsid w:val="00B75E49"/>
    <w:rsid w:val="00B7609B"/>
    <w:rsid w:val="00B7742A"/>
    <w:rsid w:val="00B865A3"/>
    <w:rsid w:val="00B86737"/>
    <w:rsid w:val="00B87182"/>
    <w:rsid w:val="00B9734E"/>
    <w:rsid w:val="00B9778E"/>
    <w:rsid w:val="00BA00A9"/>
    <w:rsid w:val="00BA1526"/>
    <w:rsid w:val="00BA2389"/>
    <w:rsid w:val="00BA3051"/>
    <w:rsid w:val="00BA361C"/>
    <w:rsid w:val="00BA47DC"/>
    <w:rsid w:val="00BA617E"/>
    <w:rsid w:val="00BA70B1"/>
    <w:rsid w:val="00BB02DF"/>
    <w:rsid w:val="00BB473A"/>
    <w:rsid w:val="00BB54E7"/>
    <w:rsid w:val="00BC11E8"/>
    <w:rsid w:val="00BC193E"/>
    <w:rsid w:val="00BC1E81"/>
    <w:rsid w:val="00BC2831"/>
    <w:rsid w:val="00BC368C"/>
    <w:rsid w:val="00BC3830"/>
    <w:rsid w:val="00BC5E8C"/>
    <w:rsid w:val="00BC6D00"/>
    <w:rsid w:val="00BD048C"/>
    <w:rsid w:val="00BD0895"/>
    <w:rsid w:val="00BD125B"/>
    <w:rsid w:val="00BD1A26"/>
    <w:rsid w:val="00BD259A"/>
    <w:rsid w:val="00BD261C"/>
    <w:rsid w:val="00BD3751"/>
    <w:rsid w:val="00BD3DE4"/>
    <w:rsid w:val="00BD5C89"/>
    <w:rsid w:val="00BD689E"/>
    <w:rsid w:val="00BD7143"/>
    <w:rsid w:val="00BD71DC"/>
    <w:rsid w:val="00BE08AF"/>
    <w:rsid w:val="00BE209F"/>
    <w:rsid w:val="00BE6011"/>
    <w:rsid w:val="00BF0E97"/>
    <w:rsid w:val="00BF1E64"/>
    <w:rsid w:val="00BF2148"/>
    <w:rsid w:val="00BF22D0"/>
    <w:rsid w:val="00BF2B88"/>
    <w:rsid w:val="00BF413E"/>
    <w:rsid w:val="00BF7A45"/>
    <w:rsid w:val="00BF7D79"/>
    <w:rsid w:val="00C01939"/>
    <w:rsid w:val="00C01DFB"/>
    <w:rsid w:val="00C042EE"/>
    <w:rsid w:val="00C0718D"/>
    <w:rsid w:val="00C103AC"/>
    <w:rsid w:val="00C105E8"/>
    <w:rsid w:val="00C10A34"/>
    <w:rsid w:val="00C14518"/>
    <w:rsid w:val="00C14676"/>
    <w:rsid w:val="00C160F0"/>
    <w:rsid w:val="00C17251"/>
    <w:rsid w:val="00C17700"/>
    <w:rsid w:val="00C20032"/>
    <w:rsid w:val="00C22827"/>
    <w:rsid w:val="00C23636"/>
    <w:rsid w:val="00C26E38"/>
    <w:rsid w:val="00C30521"/>
    <w:rsid w:val="00C33C42"/>
    <w:rsid w:val="00C36F85"/>
    <w:rsid w:val="00C41370"/>
    <w:rsid w:val="00C42631"/>
    <w:rsid w:val="00C4297C"/>
    <w:rsid w:val="00C4406B"/>
    <w:rsid w:val="00C45F5E"/>
    <w:rsid w:val="00C46239"/>
    <w:rsid w:val="00C46A74"/>
    <w:rsid w:val="00C51E81"/>
    <w:rsid w:val="00C52FEA"/>
    <w:rsid w:val="00C53766"/>
    <w:rsid w:val="00C56EA0"/>
    <w:rsid w:val="00C60D16"/>
    <w:rsid w:val="00C62D7B"/>
    <w:rsid w:val="00C63B34"/>
    <w:rsid w:val="00C64344"/>
    <w:rsid w:val="00C6490D"/>
    <w:rsid w:val="00C649B3"/>
    <w:rsid w:val="00C6634A"/>
    <w:rsid w:val="00C667F8"/>
    <w:rsid w:val="00C66800"/>
    <w:rsid w:val="00C71514"/>
    <w:rsid w:val="00C72F60"/>
    <w:rsid w:val="00C744D3"/>
    <w:rsid w:val="00C74576"/>
    <w:rsid w:val="00C757D6"/>
    <w:rsid w:val="00C75C39"/>
    <w:rsid w:val="00C778A9"/>
    <w:rsid w:val="00C81EA9"/>
    <w:rsid w:val="00C829CD"/>
    <w:rsid w:val="00C83027"/>
    <w:rsid w:val="00C83A44"/>
    <w:rsid w:val="00C84464"/>
    <w:rsid w:val="00C85947"/>
    <w:rsid w:val="00C8624D"/>
    <w:rsid w:val="00C870F7"/>
    <w:rsid w:val="00C92937"/>
    <w:rsid w:val="00C93524"/>
    <w:rsid w:val="00CA08EE"/>
    <w:rsid w:val="00CA0BBF"/>
    <w:rsid w:val="00CA16CD"/>
    <w:rsid w:val="00CA3A22"/>
    <w:rsid w:val="00CA4D14"/>
    <w:rsid w:val="00CB01A3"/>
    <w:rsid w:val="00CB16CB"/>
    <w:rsid w:val="00CB1E43"/>
    <w:rsid w:val="00CB20EB"/>
    <w:rsid w:val="00CB2150"/>
    <w:rsid w:val="00CB2C6A"/>
    <w:rsid w:val="00CB3791"/>
    <w:rsid w:val="00CB7753"/>
    <w:rsid w:val="00CC076A"/>
    <w:rsid w:val="00CC1DE5"/>
    <w:rsid w:val="00CC265C"/>
    <w:rsid w:val="00CC3F59"/>
    <w:rsid w:val="00CC43E1"/>
    <w:rsid w:val="00CC5A0D"/>
    <w:rsid w:val="00CC675B"/>
    <w:rsid w:val="00CC6A1F"/>
    <w:rsid w:val="00CC7A39"/>
    <w:rsid w:val="00CD239A"/>
    <w:rsid w:val="00CD2DE2"/>
    <w:rsid w:val="00CD3A4F"/>
    <w:rsid w:val="00CD4862"/>
    <w:rsid w:val="00CD506D"/>
    <w:rsid w:val="00CE6920"/>
    <w:rsid w:val="00CE6B36"/>
    <w:rsid w:val="00CE76B1"/>
    <w:rsid w:val="00CF0D91"/>
    <w:rsid w:val="00CF211D"/>
    <w:rsid w:val="00CF30E6"/>
    <w:rsid w:val="00CF475C"/>
    <w:rsid w:val="00CF47A7"/>
    <w:rsid w:val="00CF5E3A"/>
    <w:rsid w:val="00CF73EA"/>
    <w:rsid w:val="00CF7837"/>
    <w:rsid w:val="00D00397"/>
    <w:rsid w:val="00D028B9"/>
    <w:rsid w:val="00D02D69"/>
    <w:rsid w:val="00D05521"/>
    <w:rsid w:val="00D12D2F"/>
    <w:rsid w:val="00D15D96"/>
    <w:rsid w:val="00D16455"/>
    <w:rsid w:val="00D20ACA"/>
    <w:rsid w:val="00D212B0"/>
    <w:rsid w:val="00D21F2C"/>
    <w:rsid w:val="00D22794"/>
    <w:rsid w:val="00D23E49"/>
    <w:rsid w:val="00D24464"/>
    <w:rsid w:val="00D259FB"/>
    <w:rsid w:val="00D26B81"/>
    <w:rsid w:val="00D27B4C"/>
    <w:rsid w:val="00D34F35"/>
    <w:rsid w:val="00D359CD"/>
    <w:rsid w:val="00D37D2F"/>
    <w:rsid w:val="00D41128"/>
    <w:rsid w:val="00D41191"/>
    <w:rsid w:val="00D41632"/>
    <w:rsid w:val="00D42CB3"/>
    <w:rsid w:val="00D431C9"/>
    <w:rsid w:val="00D47348"/>
    <w:rsid w:val="00D5042B"/>
    <w:rsid w:val="00D51691"/>
    <w:rsid w:val="00D52ACF"/>
    <w:rsid w:val="00D54D87"/>
    <w:rsid w:val="00D54F06"/>
    <w:rsid w:val="00D56D93"/>
    <w:rsid w:val="00D613DC"/>
    <w:rsid w:val="00D616F0"/>
    <w:rsid w:val="00D62629"/>
    <w:rsid w:val="00D6583E"/>
    <w:rsid w:val="00D67487"/>
    <w:rsid w:val="00D6748F"/>
    <w:rsid w:val="00D67584"/>
    <w:rsid w:val="00D70371"/>
    <w:rsid w:val="00D72870"/>
    <w:rsid w:val="00D73BD1"/>
    <w:rsid w:val="00D750DB"/>
    <w:rsid w:val="00D77BDA"/>
    <w:rsid w:val="00D77C80"/>
    <w:rsid w:val="00D82A6A"/>
    <w:rsid w:val="00D8662D"/>
    <w:rsid w:val="00D8792C"/>
    <w:rsid w:val="00D90DEA"/>
    <w:rsid w:val="00D91860"/>
    <w:rsid w:val="00D91DDD"/>
    <w:rsid w:val="00D9289B"/>
    <w:rsid w:val="00D93296"/>
    <w:rsid w:val="00D9370A"/>
    <w:rsid w:val="00D95011"/>
    <w:rsid w:val="00D97512"/>
    <w:rsid w:val="00D97599"/>
    <w:rsid w:val="00D97F0F"/>
    <w:rsid w:val="00DA085A"/>
    <w:rsid w:val="00DA0F60"/>
    <w:rsid w:val="00DA3319"/>
    <w:rsid w:val="00DA4DC4"/>
    <w:rsid w:val="00DA4EBD"/>
    <w:rsid w:val="00DA50A2"/>
    <w:rsid w:val="00DA64AD"/>
    <w:rsid w:val="00DA6CF4"/>
    <w:rsid w:val="00DB04B0"/>
    <w:rsid w:val="00DB1C9D"/>
    <w:rsid w:val="00DB2DC3"/>
    <w:rsid w:val="00DB4CD2"/>
    <w:rsid w:val="00DB5F16"/>
    <w:rsid w:val="00DB7B99"/>
    <w:rsid w:val="00DC0103"/>
    <w:rsid w:val="00DC0C11"/>
    <w:rsid w:val="00DC2854"/>
    <w:rsid w:val="00DC4E6B"/>
    <w:rsid w:val="00DC7955"/>
    <w:rsid w:val="00DD0DEF"/>
    <w:rsid w:val="00DD2442"/>
    <w:rsid w:val="00DD375F"/>
    <w:rsid w:val="00DD48A3"/>
    <w:rsid w:val="00DD6111"/>
    <w:rsid w:val="00DD63F3"/>
    <w:rsid w:val="00DD6822"/>
    <w:rsid w:val="00DE029E"/>
    <w:rsid w:val="00DE1AF0"/>
    <w:rsid w:val="00DE22D0"/>
    <w:rsid w:val="00DE22FF"/>
    <w:rsid w:val="00DE4AFC"/>
    <w:rsid w:val="00DE51C8"/>
    <w:rsid w:val="00DF20FA"/>
    <w:rsid w:val="00DF29DD"/>
    <w:rsid w:val="00DF4A58"/>
    <w:rsid w:val="00DF5303"/>
    <w:rsid w:val="00DF62E3"/>
    <w:rsid w:val="00DF7DE9"/>
    <w:rsid w:val="00E0111E"/>
    <w:rsid w:val="00E07C61"/>
    <w:rsid w:val="00E10287"/>
    <w:rsid w:val="00E11178"/>
    <w:rsid w:val="00E12664"/>
    <w:rsid w:val="00E15EFF"/>
    <w:rsid w:val="00E16EE3"/>
    <w:rsid w:val="00E178FD"/>
    <w:rsid w:val="00E17BEC"/>
    <w:rsid w:val="00E23921"/>
    <w:rsid w:val="00E24717"/>
    <w:rsid w:val="00E24B23"/>
    <w:rsid w:val="00E26CC7"/>
    <w:rsid w:val="00E2772C"/>
    <w:rsid w:val="00E27B05"/>
    <w:rsid w:val="00E30263"/>
    <w:rsid w:val="00E31C03"/>
    <w:rsid w:val="00E37CE7"/>
    <w:rsid w:val="00E409E2"/>
    <w:rsid w:val="00E423A0"/>
    <w:rsid w:val="00E45CA9"/>
    <w:rsid w:val="00E47429"/>
    <w:rsid w:val="00E50784"/>
    <w:rsid w:val="00E52B94"/>
    <w:rsid w:val="00E57DF6"/>
    <w:rsid w:val="00E6335C"/>
    <w:rsid w:val="00E64062"/>
    <w:rsid w:val="00E6464F"/>
    <w:rsid w:val="00E675B9"/>
    <w:rsid w:val="00E70F69"/>
    <w:rsid w:val="00E72CBE"/>
    <w:rsid w:val="00E74FF0"/>
    <w:rsid w:val="00E75B7C"/>
    <w:rsid w:val="00E8294F"/>
    <w:rsid w:val="00E84AF3"/>
    <w:rsid w:val="00E86EA2"/>
    <w:rsid w:val="00E9130F"/>
    <w:rsid w:val="00E91A45"/>
    <w:rsid w:val="00E948C6"/>
    <w:rsid w:val="00E97D38"/>
    <w:rsid w:val="00EA0703"/>
    <w:rsid w:val="00EA0E8A"/>
    <w:rsid w:val="00EA25E7"/>
    <w:rsid w:val="00EA3BF7"/>
    <w:rsid w:val="00EA43A4"/>
    <w:rsid w:val="00EA4932"/>
    <w:rsid w:val="00EB0A41"/>
    <w:rsid w:val="00EB2AB2"/>
    <w:rsid w:val="00EB3B29"/>
    <w:rsid w:val="00EB652B"/>
    <w:rsid w:val="00EC0E43"/>
    <w:rsid w:val="00EC33BE"/>
    <w:rsid w:val="00ED13E8"/>
    <w:rsid w:val="00ED1557"/>
    <w:rsid w:val="00ED4CFF"/>
    <w:rsid w:val="00EE0E58"/>
    <w:rsid w:val="00EE5FDB"/>
    <w:rsid w:val="00EF3A95"/>
    <w:rsid w:val="00EF555C"/>
    <w:rsid w:val="00EF696D"/>
    <w:rsid w:val="00F05F7A"/>
    <w:rsid w:val="00F07259"/>
    <w:rsid w:val="00F10C55"/>
    <w:rsid w:val="00F13C83"/>
    <w:rsid w:val="00F14B78"/>
    <w:rsid w:val="00F20430"/>
    <w:rsid w:val="00F25AB2"/>
    <w:rsid w:val="00F2619C"/>
    <w:rsid w:val="00F262C3"/>
    <w:rsid w:val="00F262DA"/>
    <w:rsid w:val="00F31867"/>
    <w:rsid w:val="00F31FB1"/>
    <w:rsid w:val="00F336FC"/>
    <w:rsid w:val="00F34354"/>
    <w:rsid w:val="00F34E79"/>
    <w:rsid w:val="00F40726"/>
    <w:rsid w:val="00F41784"/>
    <w:rsid w:val="00F44120"/>
    <w:rsid w:val="00F45CD1"/>
    <w:rsid w:val="00F478FC"/>
    <w:rsid w:val="00F504B5"/>
    <w:rsid w:val="00F50676"/>
    <w:rsid w:val="00F51515"/>
    <w:rsid w:val="00F53134"/>
    <w:rsid w:val="00F539A4"/>
    <w:rsid w:val="00F55711"/>
    <w:rsid w:val="00F5783A"/>
    <w:rsid w:val="00F61D23"/>
    <w:rsid w:val="00F64C4A"/>
    <w:rsid w:val="00F6618E"/>
    <w:rsid w:val="00F67AF8"/>
    <w:rsid w:val="00F75663"/>
    <w:rsid w:val="00F77B5A"/>
    <w:rsid w:val="00F803AE"/>
    <w:rsid w:val="00F91F93"/>
    <w:rsid w:val="00F92575"/>
    <w:rsid w:val="00F9614F"/>
    <w:rsid w:val="00F97DA9"/>
    <w:rsid w:val="00FA0B61"/>
    <w:rsid w:val="00FA3B6B"/>
    <w:rsid w:val="00FA5985"/>
    <w:rsid w:val="00FA687B"/>
    <w:rsid w:val="00FA6E10"/>
    <w:rsid w:val="00FA7A43"/>
    <w:rsid w:val="00FA7B70"/>
    <w:rsid w:val="00FB0A53"/>
    <w:rsid w:val="00FB1CA1"/>
    <w:rsid w:val="00FB24F6"/>
    <w:rsid w:val="00FC49CD"/>
    <w:rsid w:val="00FC7FF0"/>
    <w:rsid w:val="00FD0010"/>
    <w:rsid w:val="00FD0CF1"/>
    <w:rsid w:val="00FD415C"/>
    <w:rsid w:val="00FD4FE9"/>
    <w:rsid w:val="00FD6DD0"/>
    <w:rsid w:val="00FE55FC"/>
    <w:rsid w:val="00FE65B0"/>
    <w:rsid w:val="00FE7114"/>
    <w:rsid w:val="00FF0D6B"/>
    <w:rsid w:val="00FF43AF"/>
    <w:rsid w:val="00FF498B"/>
    <w:rsid w:val="00FF553E"/>
    <w:rsid w:val="00FF615A"/>
    <w:rsid w:val="00FF71A4"/>
    <w:rsid w:val="01F03C58"/>
    <w:rsid w:val="03CC3BA4"/>
    <w:rsid w:val="0EBC35EA"/>
    <w:rsid w:val="1823734E"/>
    <w:rsid w:val="1875155F"/>
    <w:rsid w:val="25F07986"/>
    <w:rsid w:val="2ED613FF"/>
    <w:rsid w:val="31AD6FFF"/>
    <w:rsid w:val="335B03F2"/>
    <w:rsid w:val="35AC6FAF"/>
    <w:rsid w:val="393B62AA"/>
    <w:rsid w:val="53FE050B"/>
    <w:rsid w:val="5556504F"/>
    <w:rsid w:val="670E262D"/>
    <w:rsid w:val="67143C1B"/>
    <w:rsid w:val="677F266D"/>
    <w:rsid w:val="701D5395"/>
    <w:rsid w:val="7AAA7CF9"/>
    <w:rsid w:val="7F5F1E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fal"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qFormat="1"/>
    <w:lsdException w:name="toc 3" w:qFormat="1"/>
    <w:lsdException w:name="toc 4" w:qFormat="1"/>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nhideWhenUsed="1"/>
    <w:lsdException w:name="Strong" w:uiPriority="0" w:qFormat="1"/>
    <w:lsdException w:name="Emphasis" w:uiPriority="0" w:qFormat="1"/>
    <w:lsdException w:name="Document Map"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List Accent 6" w:uiPriority="61"/>
    <w:lsdException w:name="Light Grid Accent 6" w:uiPriority="62"/>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5E3A"/>
    <w:pPr>
      <w:widowControl w:val="0"/>
    </w:pPr>
    <w:rPr>
      <w:kern w:val="2"/>
      <w:sz w:val="21"/>
      <w:szCs w:val="22"/>
    </w:rPr>
  </w:style>
  <w:style w:type="paragraph" w:styleId="1">
    <w:name w:val="heading 1"/>
    <w:basedOn w:val="a"/>
    <w:next w:val="a"/>
    <w:link w:val="1Char"/>
    <w:uiPriority w:val="99"/>
    <w:qFormat/>
    <w:rsid w:val="00CF5E3A"/>
    <w:pPr>
      <w:keepNext/>
      <w:keepLines/>
      <w:widowControl/>
      <w:numPr>
        <w:numId w:val="1"/>
      </w:numPr>
      <w:spacing w:before="340" w:after="330" w:line="578" w:lineRule="auto"/>
      <w:jc w:val="center"/>
      <w:outlineLvl w:val="0"/>
    </w:pPr>
    <w:rPr>
      <w:rFonts w:ascii="Cambria" w:hAnsi="Cambria"/>
      <w:b/>
      <w:bCs/>
      <w:kern w:val="44"/>
      <w:sz w:val="32"/>
      <w:szCs w:val="44"/>
    </w:rPr>
  </w:style>
  <w:style w:type="paragraph" w:styleId="2">
    <w:name w:val="heading 2"/>
    <w:basedOn w:val="a"/>
    <w:next w:val="a"/>
    <w:link w:val="2Char"/>
    <w:uiPriority w:val="99"/>
    <w:qFormat/>
    <w:rsid w:val="00CF5E3A"/>
    <w:pPr>
      <w:keepNext/>
      <w:keepLines/>
      <w:numPr>
        <w:ilvl w:val="1"/>
        <w:numId w:val="1"/>
      </w:numPr>
      <w:spacing w:before="120" w:after="120" w:line="415" w:lineRule="auto"/>
      <w:outlineLvl w:val="1"/>
    </w:pPr>
    <w:rPr>
      <w:rFonts w:ascii="Cambria" w:hAnsi="Cambria"/>
      <w:b/>
      <w:bCs/>
      <w:sz w:val="28"/>
      <w:szCs w:val="32"/>
    </w:rPr>
  </w:style>
  <w:style w:type="paragraph" w:styleId="3">
    <w:name w:val="heading 3"/>
    <w:basedOn w:val="a"/>
    <w:next w:val="a"/>
    <w:link w:val="3Char"/>
    <w:uiPriority w:val="99"/>
    <w:qFormat/>
    <w:rsid w:val="00CF5E3A"/>
    <w:pPr>
      <w:keepNext/>
      <w:keepLines/>
      <w:widowControl/>
      <w:numPr>
        <w:ilvl w:val="2"/>
        <w:numId w:val="1"/>
      </w:numPr>
      <w:spacing w:line="360" w:lineRule="auto"/>
      <w:outlineLvl w:val="2"/>
    </w:pPr>
    <w:rPr>
      <w:rFonts w:ascii="Cambria" w:hAnsi="Cambria"/>
      <w:b/>
      <w:bCs/>
      <w:szCs w:val="32"/>
    </w:rPr>
  </w:style>
  <w:style w:type="paragraph" w:styleId="4">
    <w:name w:val="heading 4"/>
    <w:basedOn w:val="a"/>
    <w:next w:val="a"/>
    <w:link w:val="4Char"/>
    <w:uiPriority w:val="99"/>
    <w:qFormat/>
    <w:rsid w:val="00CF5E3A"/>
    <w:pPr>
      <w:keepNext/>
      <w:keepLines/>
      <w:widowControl/>
      <w:numPr>
        <w:ilvl w:val="3"/>
        <w:numId w:val="1"/>
      </w:numPr>
      <w:spacing w:line="360" w:lineRule="auto"/>
      <w:outlineLvl w:val="3"/>
    </w:pPr>
    <w:rPr>
      <w:rFonts w:ascii="Cambria" w:hAnsi="Cambria"/>
      <w:b/>
      <w:bCs/>
      <w:szCs w:val="28"/>
    </w:rPr>
  </w:style>
  <w:style w:type="paragraph" w:styleId="5">
    <w:name w:val="heading 5"/>
    <w:basedOn w:val="a"/>
    <w:next w:val="a"/>
    <w:link w:val="5Char"/>
    <w:uiPriority w:val="99"/>
    <w:qFormat/>
    <w:rsid w:val="00CF5E3A"/>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9"/>
    <w:qFormat/>
    <w:rsid w:val="00CF5E3A"/>
    <w:pPr>
      <w:keepNext/>
      <w:keepLines/>
      <w:numPr>
        <w:ilvl w:val="5"/>
        <w:numId w:val="1"/>
      </w:numPr>
      <w:spacing w:before="240" w:after="64" w:line="320" w:lineRule="auto"/>
      <w:outlineLvl w:val="5"/>
    </w:pPr>
    <w:rPr>
      <w:rFonts w:ascii="Cambria" w:hAnsi="Cambria"/>
      <w:b/>
      <w:bCs/>
      <w:sz w:val="24"/>
      <w:szCs w:val="24"/>
    </w:rPr>
  </w:style>
  <w:style w:type="paragraph" w:styleId="7">
    <w:name w:val="heading 7"/>
    <w:basedOn w:val="a"/>
    <w:next w:val="a"/>
    <w:link w:val="7Char"/>
    <w:uiPriority w:val="99"/>
    <w:qFormat/>
    <w:rsid w:val="00CF5E3A"/>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9"/>
    <w:qFormat/>
    <w:rsid w:val="00CF5E3A"/>
    <w:pPr>
      <w:keepNext/>
      <w:keepLines/>
      <w:numPr>
        <w:ilvl w:val="7"/>
        <w:numId w:val="1"/>
      </w:numPr>
      <w:spacing w:before="240" w:after="64" w:line="320" w:lineRule="auto"/>
      <w:outlineLvl w:val="7"/>
    </w:pPr>
    <w:rPr>
      <w:rFonts w:ascii="Cambria" w:hAnsi="Cambria"/>
      <w:sz w:val="24"/>
      <w:szCs w:val="24"/>
    </w:rPr>
  </w:style>
  <w:style w:type="paragraph" w:styleId="9">
    <w:name w:val="heading 9"/>
    <w:basedOn w:val="a"/>
    <w:next w:val="a"/>
    <w:link w:val="9Char"/>
    <w:uiPriority w:val="99"/>
    <w:qFormat/>
    <w:rsid w:val="00CF5E3A"/>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CF5E3A"/>
    <w:rPr>
      <w:b/>
      <w:bCs/>
    </w:rPr>
  </w:style>
  <w:style w:type="paragraph" w:styleId="a4">
    <w:name w:val="annotation text"/>
    <w:basedOn w:val="a"/>
    <w:link w:val="Char0"/>
    <w:uiPriority w:val="99"/>
    <w:qFormat/>
    <w:rsid w:val="00CF5E3A"/>
  </w:style>
  <w:style w:type="paragraph" w:styleId="a5">
    <w:name w:val="Document Map"/>
    <w:basedOn w:val="a"/>
    <w:link w:val="Char1"/>
    <w:uiPriority w:val="99"/>
    <w:qFormat/>
    <w:rsid w:val="00CF5E3A"/>
    <w:rPr>
      <w:rFonts w:ascii="宋体fal"/>
      <w:sz w:val="18"/>
      <w:szCs w:val="18"/>
    </w:rPr>
  </w:style>
  <w:style w:type="paragraph" w:styleId="a6">
    <w:name w:val="Body Text"/>
    <w:basedOn w:val="a"/>
    <w:link w:val="Char2"/>
    <w:uiPriority w:val="99"/>
    <w:qFormat/>
    <w:rsid w:val="00CF5E3A"/>
    <w:pPr>
      <w:spacing w:after="120" w:line="276" w:lineRule="auto"/>
      <w:ind w:firstLineChars="150" w:firstLine="330"/>
      <w:jc w:val="both"/>
    </w:pPr>
    <w:rPr>
      <w:kern w:val="0"/>
      <w:szCs w:val="20"/>
    </w:rPr>
  </w:style>
  <w:style w:type="paragraph" w:styleId="30">
    <w:name w:val="toc 3"/>
    <w:basedOn w:val="a"/>
    <w:next w:val="a"/>
    <w:uiPriority w:val="99"/>
    <w:qFormat/>
    <w:rsid w:val="00CF5E3A"/>
    <w:pPr>
      <w:ind w:leftChars="400" w:left="840"/>
    </w:pPr>
  </w:style>
  <w:style w:type="paragraph" w:styleId="a7">
    <w:name w:val="Date"/>
    <w:basedOn w:val="a"/>
    <w:next w:val="a"/>
    <w:link w:val="Char3"/>
    <w:uiPriority w:val="99"/>
    <w:qFormat/>
    <w:rsid w:val="00CF5E3A"/>
    <w:pPr>
      <w:ind w:leftChars="2500" w:left="100"/>
    </w:pPr>
  </w:style>
  <w:style w:type="paragraph" w:styleId="a8">
    <w:name w:val="Balloon Text"/>
    <w:basedOn w:val="a"/>
    <w:link w:val="Char4"/>
    <w:uiPriority w:val="99"/>
    <w:qFormat/>
    <w:rsid w:val="00CF5E3A"/>
    <w:rPr>
      <w:sz w:val="18"/>
      <w:szCs w:val="18"/>
    </w:rPr>
  </w:style>
  <w:style w:type="paragraph" w:styleId="a9">
    <w:name w:val="footer"/>
    <w:basedOn w:val="a"/>
    <w:link w:val="Char5"/>
    <w:uiPriority w:val="99"/>
    <w:qFormat/>
    <w:rsid w:val="00CF5E3A"/>
    <w:pPr>
      <w:tabs>
        <w:tab w:val="center" w:pos="4153"/>
        <w:tab w:val="right" w:pos="8306"/>
      </w:tabs>
      <w:snapToGrid w:val="0"/>
    </w:pPr>
    <w:rPr>
      <w:sz w:val="18"/>
      <w:szCs w:val="18"/>
    </w:rPr>
  </w:style>
  <w:style w:type="paragraph" w:styleId="aa">
    <w:name w:val="header"/>
    <w:basedOn w:val="a"/>
    <w:link w:val="Char6"/>
    <w:uiPriority w:val="99"/>
    <w:qFormat/>
    <w:rsid w:val="00CF5E3A"/>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99"/>
    <w:qFormat/>
    <w:rsid w:val="00CF5E3A"/>
  </w:style>
  <w:style w:type="paragraph" w:styleId="40">
    <w:name w:val="toc 4"/>
    <w:basedOn w:val="a"/>
    <w:next w:val="a"/>
    <w:uiPriority w:val="99"/>
    <w:qFormat/>
    <w:rsid w:val="00CF5E3A"/>
    <w:pPr>
      <w:ind w:leftChars="600" w:left="1260"/>
    </w:pPr>
  </w:style>
  <w:style w:type="paragraph" w:styleId="20">
    <w:name w:val="toc 2"/>
    <w:basedOn w:val="a"/>
    <w:next w:val="a"/>
    <w:uiPriority w:val="99"/>
    <w:qFormat/>
    <w:rsid w:val="00CF5E3A"/>
    <w:pPr>
      <w:ind w:leftChars="200" w:left="420"/>
    </w:pPr>
  </w:style>
  <w:style w:type="paragraph" w:styleId="ab">
    <w:name w:val="Normal (Web)"/>
    <w:basedOn w:val="a"/>
    <w:uiPriority w:val="99"/>
    <w:qFormat/>
    <w:rsid w:val="00CF5E3A"/>
    <w:pPr>
      <w:widowControl/>
      <w:spacing w:before="100" w:beforeAutospacing="1" w:after="100" w:afterAutospacing="1"/>
    </w:pPr>
    <w:rPr>
      <w:rFonts w:ascii="宋体fal" w:hAnsi="宋体fal" w:cs="宋体fal"/>
      <w:kern w:val="0"/>
      <w:sz w:val="24"/>
      <w:szCs w:val="24"/>
    </w:rPr>
  </w:style>
  <w:style w:type="character" w:styleId="ac">
    <w:name w:val="page number"/>
    <w:basedOn w:val="a0"/>
    <w:uiPriority w:val="99"/>
    <w:qFormat/>
    <w:rsid w:val="00CF5E3A"/>
    <w:rPr>
      <w:rFonts w:cs="Times New Roman"/>
    </w:rPr>
  </w:style>
  <w:style w:type="character" w:styleId="ad">
    <w:name w:val="Hyperlink"/>
    <w:basedOn w:val="a0"/>
    <w:uiPriority w:val="99"/>
    <w:rsid w:val="00CF5E3A"/>
    <w:rPr>
      <w:rFonts w:cs="Times New Roman"/>
      <w:color w:val="0000FF"/>
      <w:u w:val="single"/>
    </w:rPr>
  </w:style>
  <w:style w:type="character" w:styleId="ae">
    <w:name w:val="annotation reference"/>
    <w:basedOn w:val="a0"/>
    <w:uiPriority w:val="99"/>
    <w:rsid w:val="00CF5E3A"/>
    <w:rPr>
      <w:rFonts w:cs="Times New Roman"/>
      <w:sz w:val="21"/>
    </w:rPr>
  </w:style>
  <w:style w:type="table" w:styleId="af">
    <w:name w:val="Table Grid"/>
    <w:basedOn w:val="a1"/>
    <w:uiPriority w:val="99"/>
    <w:rsid w:val="00CF5E3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99"/>
    <w:rsid w:val="00CF5E3A"/>
    <w:rPr>
      <w:rFonts w:ascii="Times New Roman" w:hAnsi="Times New Roman"/>
      <w:color w:val="E06A09"/>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DE4D0"/>
      </w:tcPr>
    </w:tblStylePr>
    <w:tblStylePr w:type="band1Horz">
      <w:rPr>
        <w:rFonts w:cs="Times New Roman"/>
      </w:rPr>
      <w:tblPr/>
      <w:tcPr>
        <w:tcBorders>
          <w:top w:val="nil"/>
          <w:left w:val="nil"/>
          <w:bottom w:val="nil"/>
          <w:right w:val="nil"/>
          <w:insideH w:val="nil"/>
          <w:insideV w:val="nil"/>
          <w:tl2br w:val="nil"/>
          <w:tr2bl w:val="nil"/>
        </w:tcBorders>
        <w:shd w:val="clear" w:color="auto" w:fill="FDE4D0"/>
      </w:tcPr>
    </w:tblStylePr>
  </w:style>
  <w:style w:type="table" w:styleId="1-6">
    <w:name w:val="Medium Shading 1 Accent 6"/>
    <w:basedOn w:val="a1"/>
    <w:uiPriority w:val="99"/>
    <w:rsid w:val="00CF5E3A"/>
    <w:rPr>
      <w:rFonts w:ascii="Times New Roman" w:hAnsi="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tblStylePr w:type="band2Horz">
      <w:rPr>
        <w:rFonts w:cs="Times New Roman"/>
      </w:rPr>
      <w:tblPr/>
      <w:tcPr>
        <w:tcBorders>
          <w:insideH w:val="nil"/>
          <w:insideV w:val="nil"/>
        </w:tcBorders>
      </w:tcPr>
    </w:tblStylePr>
  </w:style>
  <w:style w:type="character" w:customStyle="1" w:styleId="1Char">
    <w:name w:val="标题 1 Char"/>
    <w:basedOn w:val="a0"/>
    <w:link w:val="1"/>
    <w:uiPriority w:val="99"/>
    <w:qFormat/>
    <w:locked/>
    <w:rsid w:val="00CF5E3A"/>
    <w:rPr>
      <w:rFonts w:ascii="Cambria" w:eastAsia="宋体fal" w:hAnsi="Cambria"/>
      <w:b/>
      <w:kern w:val="44"/>
      <w:sz w:val="44"/>
    </w:rPr>
  </w:style>
  <w:style w:type="character" w:customStyle="1" w:styleId="2Char">
    <w:name w:val="标题 2 Char"/>
    <w:basedOn w:val="a0"/>
    <w:link w:val="2"/>
    <w:uiPriority w:val="99"/>
    <w:qFormat/>
    <w:locked/>
    <w:rsid w:val="00CF5E3A"/>
    <w:rPr>
      <w:rFonts w:ascii="Cambria" w:eastAsia="宋体fal" w:hAnsi="Cambria"/>
      <w:b/>
      <w:sz w:val="32"/>
    </w:rPr>
  </w:style>
  <w:style w:type="character" w:customStyle="1" w:styleId="3Char">
    <w:name w:val="标题 3 Char"/>
    <w:basedOn w:val="a0"/>
    <w:link w:val="3"/>
    <w:uiPriority w:val="99"/>
    <w:qFormat/>
    <w:locked/>
    <w:rsid w:val="00CF5E3A"/>
    <w:rPr>
      <w:rFonts w:ascii="Cambria" w:eastAsia="宋体fal" w:hAnsi="Cambria"/>
      <w:b/>
      <w:sz w:val="32"/>
    </w:rPr>
  </w:style>
  <w:style w:type="character" w:customStyle="1" w:styleId="4Char">
    <w:name w:val="标题 4 Char"/>
    <w:basedOn w:val="a0"/>
    <w:link w:val="4"/>
    <w:uiPriority w:val="99"/>
    <w:qFormat/>
    <w:locked/>
    <w:rsid w:val="00CF5E3A"/>
    <w:rPr>
      <w:rFonts w:ascii="Cambria" w:eastAsia="宋体fal" w:hAnsi="Cambria"/>
      <w:b/>
      <w:sz w:val="28"/>
    </w:rPr>
  </w:style>
  <w:style w:type="character" w:customStyle="1" w:styleId="5Char">
    <w:name w:val="标题 5 Char"/>
    <w:basedOn w:val="a0"/>
    <w:link w:val="5"/>
    <w:uiPriority w:val="99"/>
    <w:qFormat/>
    <w:locked/>
    <w:rsid w:val="00CF5E3A"/>
    <w:rPr>
      <w:b/>
      <w:sz w:val="28"/>
    </w:rPr>
  </w:style>
  <w:style w:type="character" w:customStyle="1" w:styleId="6Char">
    <w:name w:val="标题 6 Char"/>
    <w:basedOn w:val="a0"/>
    <w:link w:val="6"/>
    <w:uiPriority w:val="99"/>
    <w:qFormat/>
    <w:locked/>
    <w:rsid w:val="00CF5E3A"/>
    <w:rPr>
      <w:rFonts w:ascii="Cambria" w:eastAsia="宋体fal" w:hAnsi="Cambria"/>
      <w:b/>
      <w:sz w:val="24"/>
    </w:rPr>
  </w:style>
  <w:style w:type="character" w:customStyle="1" w:styleId="7Char">
    <w:name w:val="标题 7 Char"/>
    <w:basedOn w:val="a0"/>
    <w:link w:val="7"/>
    <w:uiPriority w:val="99"/>
    <w:qFormat/>
    <w:locked/>
    <w:rsid w:val="00CF5E3A"/>
    <w:rPr>
      <w:b/>
      <w:sz w:val="24"/>
    </w:rPr>
  </w:style>
  <w:style w:type="character" w:customStyle="1" w:styleId="8Char">
    <w:name w:val="标题 8 Char"/>
    <w:basedOn w:val="a0"/>
    <w:link w:val="8"/>
    <w:uiPriority w:val="99"/>
    <w:qFormat/>
    <w:locked/>
    <w:rsid w:val="00CF5E3A"/>
    <w:rPr>
      <w:rFonts w:ascii="Cambria" w:eastAsia="宋体fal" w:hAnsi="Cambria"/>
      <w:sz w:val="24"/>
    </w:rPr>
  </w:style>
  <w:style w:type="character" w:customStyle="1" w:styleId="9Char">
    <w:name w:val="标题 9 Char"/>
    <w:basedOn w:val="a0"/>
    <w:link w:val="9"/>
    <w:uiPriority w:val="99"/>
    <w:semiHidden/>
    <w:qFormat/>
    <w:locked/>
    <w:rsid w:val="00CF5E3A"/>
    <w:rPr>
      <w:rFonts w:ascii="Cambria" w:eastAsia="宋体fal" w:hAnsi="Cambria"/>
      <w:sz w:val="21"/>
    </w:rPr>
  </w:style>
  <w:style w:type="character" w:customStyle="1" w:styleId="Char0">
    <w:name w:val="批注文字 Char"/>
    <w:basedOn w:val="a0"/>
    <w:link w:val="a4"/>
    <w:uiPriority w:val="99"/>
    <w:semiHidden/>
    <w:qFormat/>
    <w:locked/>
    <w:rsid w:val="00CF5E3A"/>
    <w:rPr>
      <w:rFonts w:cs="Times New Roman"/>
    </w:rPr>
  </w:style>
  <w:style w:type="character" w:customStyle="1" w:styleId="Char">
    <w:name w:val="批注主题 Char"/>
    <w:basedOn w:val="Char0"/>
    <w:link w:val="a3"/>
    <w:uiPriority w:val="99"/>
    <w:semiHidden/>
    <w:qFormat/>
    <w:locked/>
    <w:rsid w:val="00CF5E3A"/>
    <w:rPr>
      <w:rFonts w:cs="Times New Roman"/>
      <w:b/>
    </w:rPr>
  </w:style>
  <w:style w:type="character" w:customStyle="1" w:styleId="Char1">
    <w:name w:val="文档结构图 Char"/>
    <w:basedOn w:val="a0"/>
    <w:link w:val="a5"/>
    <w:uiPriority w:val="99"/>
    <w:semiHidden/>
    <w:qFormat/>
    <w:locked/>
    <w:rsid w:val="00CF5E3A"/>
    <w:rPr>
      <w:rFonts w:ascii="宋体fal" w:eastAsia="宋体fal"/>
      <w:sz w:val="18"/>
    </w:rPr>
  </w:style>
  <w:style w:type="character" w:customStyle="1" w:styleId="Char2">
    <w:name w:val="正文文本 Char"/>
    <w:basedOn w:val="a0"/>
    <w:link w:val="a6"/>
    <w:uiPriority w:val="99"/>
    <w:qFormat/>
    <w:locked/>
    <w:rsid w:val="00CF5E3A"/>
    <w:rPr>
      <w:rFonts w:ascii="Calibri" w:eastAsia="宋体fal" w:hAnsi="Calibri"/>
      <w:kern w:val="0"/>
      <w:sz w:val="20"/>
    </w:rPr>
  </w:style>
  <w:style w:type="character" w:customStyle="1" w:styleId="Char3">
    <w:name w:val="日期 Char"/>
    <w:basedOn w:val="a0"/>
    <w:link w:val="a7"/>
    <w:uiPriority w:val="99"/>
    <w:qFormat/>
    <w:locked/>
    <w:rsid w:val="00CF5E3A"/>
    <w:rPr>
      <w:rFonts w:cs="Times New Roman"/>
    </w:rPr>
  </w:style>
  <w:style w:type="character" w:customStyle="1" w:styleId="Char4">
    <w:name w:val="批注框文本 Char"/>
    <w:basedOn w:val="a0"/>
    <w:link w:val="a8"/>
    <w:uiPriority w:val="99"/>
    <w:semiHidden/>
    <w:qFormat/>
    <w:locked/>
    <w:rsid w:val="00CF5E3A"/>
    <w:rPr>
      <w:sz w:val="18"/>
    </w:rPr>
  </w:style>
  <w:style w:type="character" w:customStyle="1" w:styleId="Char5">
    <w:name w:val="页脚 Char"/>
    <w:basedOn w:val="a0"/>
    <w:link w:val="a9"/>
    <w:uiPriority w:val="99"/>
    <w:qFormat/>
    <w:locked/>
    <w:rsid w:val="00CF5E3A"/>
    <w:rPr>
      <w:sz w:val="18"/>
    </w:rPr>
  </w:style>
  <w:style w:type="character" w:customStyle="1" w:styleId="Char6">
    <w:name w:val="页眉 Char"/>
    <w:basedOn w:val="a0"/>
    <w:link w:val="aa"/>
    <w:uiPriority w:val="99"/>
    <w:qFormat/>
    <w:locked/>
    <w:rsid w:val="00CF5E3A"/>
    <w:rPr>
      <w:sz w:val="18"/>
    </w:rPr>
  </w:style>
  <w:style w:type="paragraph" w:customStyle="1" w:styleId="af0">
    <w:name w:val="图片编号"/>
    <w:next w:val="a"/>
    <w:uiPriority w:val="99"/>
    <w:rsid w:val="00CF5E3A"/>
    <w:pPr>
      <w:widowControl w:val="0"/>
      <w:spacing w:line="240" w:lineRule="atLeast"/>
      <w:jc w:val="center"/>
    </w:pPr>
    <w:rPr>
      <w:kern w:val="2"/>
      <w:sz w:val="18"/>
      <w:szCs w:val="22"/>
    </w:rPr>
  </w:style>
  <w:style w:type="paragraph" w:customStyle="1" w:styleId="ListParagraph1">
    <w:name w:val="List Paragraph1"/>
    <w:basedOn w:val="a"/>
    <w:link w:val="Char7"/>
    <w:uiPriority w:val="99"/>
    <w:rsid w:val="00CF5E3A"/>
    <w:pPr>
      <w:ind w:firstLine="420"/>
    </w:pPr>
  </w:style>
  <w:style w:type="paragraph" w:customStyle="1" w:styleId="af1">
    <w:name w:val="图标、图号"/>
    <w:basedOn w:val="af0"/>
    <w:uiPriority w:val="99"/>
    <w:rsid w:val="00CF5E3A"/>
    <w:pPr>
      <w:ind w:firstLineChars="200" w:firstLine="200"/>
    </w:pPr>
  </w:style>
  <w:style w:type="character" w:customStyle="1" w:styleId="PlaceholderText1">
    <w:name w:val="Placeholder Text1"/>
    <w:uiPriority w:val="99"/>
    <w:semiHidden/>
    <w:rsid w:val="00CF5E3A"/>
    <w:rPr>
      <w:color w:val="808080"/>
    </w:rPr>
  </w:style>
  <w:style w:type="character" w:customStyle="1" w:styleId="13">
    <w:name w:val="占位符文本1"/>
    <w:uiPriority w:val="99"/>
    <w:semiHidden/>
    <w:rsid w:val="00CF5E3A"/>
    <w:rPr>
      <w:color w:val="808080"/>
    </w:rPr>
  </w:style>
  <w:style w:type="character" w:customStyle="1" w:styleId="HTMLChar1">
    <w:name w:val="HTML 预设格式 Char1"/>
    <w:uiPriority w:val="99"/>
    <w:semiHidden/>
    <w:rsid w:val="00CF5E3A"/>
    <w:rPr>
      <w:rFonts w:ascii="Courier New" w:eastAsia="宋体fal" w:hAnsi="Courier New"/>
      <w:kern w:val="2"/>
    </w:rPr>
  </w:style>
  <w:style w:type="paragraph" w:customStyle="1" w:styleId="TOC1">
    <w:name w:val="TOC 标题1"/>
    <w:basedOn w:val="1"/>
    <w:next w:val="a"/>
    <w:uiPriority w:val="99"/>
    <w:rsid w:val="00CF5E3A"/>
    <w:pPr>
      <w:numPr>
        <w:numId w:val="0"/>
      </w:numPr>
      <w:spacing w:before="240" w:after="0" w:line="259" w:lineRule="auto"/>
      <w:ind w:firstLineChars="200" w:firstLine="200"/>
      <w:jc w:val="left"/>
      <w:outlineLvl w:val="9"/>
    </w:pPr>
    <w:rPr>
      <w:rFonts w:cs="黑体fal"/>
      <w:b w:val="0"/>
      <w:bCs w:val="0"/>
      <w:color w:val="365F90"/>
      <w:kern w:val="0"/>
      <w:szCs w:val="32"/>
    </w:rPr>
  </w:style>
  <w:style w:type="paragraph" w:customStyle="1" w:styleId="TOC2">
    <w:name w:val="TOC 标题2"/>
    <w:basedOn w:val="1"/>
    <w:next w:val="a"/>
    <w:uiPriority w:val="99"/>
    <w:rsid w:val="00CF5E3A"/>
    <w:pPr>
      <w:numPr>
        <w:numId w:val="0"/>
      </w:numPr>
      <w:spacing w:before="480" w:after="0" w:line="276" w:lineRule="auto"/>
      <w:ind w:firstLineChars="200" w:firstLine="200"/>
      <w:jc w:val="left"/>
      <w:outlineLvl w:val="9"/>
    </w:pPr>
    <w:rPr>
      <w:color w:val="365F91"/>
      <w:kern w:val="0"/>
      <w:sz w:val="28"/>
      <w:szCs w:val="28"/>
    </w:rPr>
  </w:style>
  <w:style w:type="table" w:customStyle="1" w:styleId="21">
    <w:name w:val="中等深浅底纹 21"/>
    <w:uiPriority w:val="99"/>
    <w:rsid w:val="00CF5E3A"/>
    <w:rPr>
      <w:rFonts w:ascii="Times New Roman" w:hAnsi="Times New Roman"/>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
    <w:name w:val="无格式表格 11"/>
    <w:uiPriority w:val="99"/>
    <w:rsid w:val="00CF5E3A"/>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2">
    <w:name w:val="文本正文"/>
    <w:basedOn w:val="a"/>
    <w:link w:val="Char8"/>
    <w:uiPriority w:val="99"/>
    <w:rsid w:val="00CF5E3A"/>
    <w:pPr>
      <w:spacing w:before="120" w:after="120" w:line="360" w:lineRule="exact"/>
      <w:ind w:firstLineChars="200" w:firstLine="200"/>
    </w:pPr>
    <w:rPr>
      <w:sz w:val="24"/>
    </w:rPr>
  </w:style>
  <w:style w:type="character" w:customStyle="1" w:styleId="Char8">
    <w:name w:val="文本正文 Char"/>
    <w:link w:val="af2"/>
    <w:uiPriority w:val="99"/>
    <w:locked/>
    <w:rsid w:val="00CF5E3A"/>
    <w:rPr>
      <w:sz w:val="24"/>
    </w:rPr>
  </w:style>
  <w:style w:type="character" w:customStyle="1" w:styleId="Char7">
    <w:name w:val="列出段落 Char"/>
    <w:link w:val="ListParagraph1"/>
    <w:uiPriority w:val="99"/>
    <w:locked/>
    <w:rsid w:val="00CF5E3A"/>
  </w:style>
  <w:style w:type="paragraph" w:customStyle="1" w:styleId="IntenseQuote1">
    <w:name w:val="Intense Quote1"/>
    <w:basedOn w:val="a"/>
    <w:next w:val="a"/>
    <w:link w:val="Char9"/>
    <w:uiPriority w:val="99"/>
    <w:rsid w:val="00CF5E3A"/>
    <w:pPr>
      <w:pBdr>
        <w:bottom w:val="single" w:sz="4" w:space="4" w:color="4F81BD"/>
      </w:pBdr>
      <w:spacing w:before="200" w:after="280"/>
      <w:ind w:left="936" w:right="936" w:firstLineChars="200" w:firstLine="200"/>
      <w:jc w:val="both"/>
    </w:pPr>
    <w:rPr>
      <w:b/>
      <w:bCs/>
      <w:i/>
      <w:iCs/>
      <w:color w:val="4F81BD"/>
    </w:rPr>
  </w:style>
  <w:style w:type="character" w:customStyle="1" w:styleId="Char9">
    <w:name w:val="明显引用 Char"/>
    <w:link w:val="IntenseQuote1"/>
    <w:uiPriority w:val="99"/>
    <w:locked/>
    <w:rsid w:val="00CF5E3A"/>
    <w:rPr>
      <w:b/>
      <w:i/>
      <w:color w:val="4F81BD"/>
    </w:rPr>
  </w:style>
  <w:style w:type="paragraph" w:customStyle="1" w:styleId="CX">
    <w:name w:val="CX正文"/>
    <w:basedOn w:val="ListParagraph1"/>
    <w:link w:val="CXChar"/>
    <w:uiPriority w:val="99"/>
    <w:rsid w:val="00CF5E3A"/>
    <w:pPr>
      <w:numPr>
        <w:numId w:val="2"/>
      </w:numPr>
      <w:spacing w:before="120" w:after="120"/>
      <w:ind w:firstLine="0"/>
      <w:jc w:val="both"/>
    </w:pPr>
    <w:rPr>
      <w:rFonts w:ascii="宋体fal" w:hAnsi="宋体fal"/>
      <w:szCs w:val="24"/>
    </w:rPr>
  </w:style>
  <w:style w:type="character" w:customStyle="1" w:styleId="CXChar">
    <w:name w:val="CX正文 Char"/>
    <w:link w:val="CX"/>
    <w:uiPriority w:val="99"/>
    <w:locked/>
    <w:rsid w:val="00CF5E3A"/>
    <w:rPr>
      <w:rFonts w:ascii="宋体fal" w:eastAsia="宋体fal"/>
      <w:sz w:val="24"/>
    </w:rPr>
  </w:style>
  <w:style w:type="paragraph" w:customStyle="1" w:styleId="101a">
    <w:name w:val="样式1.0.1a"/>
    <w:basedOn w:val="a"/>
    <w:link w:val="101aChar"/>
    <w:uiPriority w:val="99"/>
    <w:rsid w:val="00CF5E3A"/>
    <w:pPr>
      <w:spacing w:line="400" w:lineRule="exact"/>
      <w:ind w:left="720" w:rightChars="100" w:right="210" w:hanging="720"/>
    </w:pPr>
    <w:rPr>
      <w:rFonts w:ascii="Times New Roman" w:hAnsi="Times New Roman"/>
      <w:bCs/>
      <w:szCs w:val="24"/>
    </w:rPr>
  </w:style>
  <w:style w:type="character" w:customStyle="1" w:styleId="101aChar">
    <w:name w:val="样式1.0.1a Char"/>
    <w:link w:val="101a"/>
    <w:uiPriority w:val="99"/>
    <w:locked/>
    <w:rsid w:val="00CF5E3A"/>
    <w:rPr>
      <w:rFonts w:ascii="Times New Roman" w:eastAsia="宋体fal" w:hAnsi="Times New Roman"/>
      <w:sz w:val="24"/>
    </w:rPr>
  </w:style>
  <w:style w:type="paragraph" w:customStyle="1" w:styleId="af3">
    <w:name w:val="段"/>
    <w:link w:val="Chara"/>
    <w:uiPriority w:val="99"/>
    <w:rsid w:val="00CF5E3A"/>
    <w:pPr>
      <w:tabs>
        <w:tab w:val="center" w:pos="4201"/>
        <w:tab w:val="right" w:leader="dot" w:pos="9298"/>
      </w:tabs>
      <w:autoSpaceDE w:val="0"/>
      <w:autoSpaceDN w:val="0"/>
      <w:ind w:firstLineChars="200" w:firstLine="420"/>
      <w:jc w:val="both"/>
    </w:pPr>
    <w:rPr>
      <w:rFonts w:ascii="宋体fal" w:hAnsi="Times New Roman"/>
      <w:sz w:val="21"/>
    </w:rPr>
  </w:style>
  <w:style w:type="character" w:customStyle="1" w:styleId="Chara">
    <w:name w:val="段 Char"/>
    <w:link w:val="af3"/>
    <w:uiPriority w:val="99"/>
    <w:locked/>
    <w:rsid w:val="00CF5E3A"/>
    <w:rPr>
      <w:rFonts w:ascii="宋体fal" w:eastAsia="宋体fal" w:hAnsi="Times New Roman"/>
      <w:kern w:val="0"/>
      <w:sz w:val="20"/>
    </w:rPr>
  </w:style>
  <w:style w:type="paragraph" w:customStyle="1" w:styleId="111">
    <w:name w:val="_样式1.1.1"/>
    <w:basedOn w:val="a"/>
    <w:next w:val="a"/>
    <w:uiPriority w:val="99"/>
    <w:rsid w:val="00CF5E3A"/>
    <w:pPr>
      <w:numPr>
        <w:ilvl w:val="2"/>
        <w:numId w:val="3"/>
      </w:numPr>
      <w:spacing w:before="120" w:after="120"/>
      <w:ind w:rightChars="100" w:right="100"/>
    </w:pPr>
    <w:rPr>
      <w:rFonts w:ascii="Times New Roman" w:hAnsi="Times New Roman"/>
      <w:bCs/>
      <w:szCs w:val="24"/>
    </w:rPr>
  </w:style>
  <w:style w:type="paragraph" w:customStyle="1" w:styleId="11">
    <w:name w:val="_样式1.1"/>
    <w:basedOn w:val="3"/>
    <w:next w:val="a6"/>
    <w:uiPriority w:val="99"/>
    <w:rsid w:val="00CF5E3A"/>
    <w:pPr>
      <w:widowControl w:val="0"/>
      <w:numPr>
        <w:ilvl w:val="1"/>
        <w:numId w:val="3"/>
      </w:numPr>
      <w:spacing w:before="240" w:after="240"/>
      <w:ind w:rightChars="100" w:right="210"/>
    </w:pPr>
    <w:rPr>
      <w:rFonts w:ascii="Calibri" w:hAnsi="Calibri"/>
      <w:sz w:val="24"/>
    </w:rPr>
  </w:style>
  <w:style w:type="paragraph" w:customStyle="1" w:styleId="10">
    <w:name w:val="_样式1.0"/>
    <w:basedOn w:val="2"/>
    <w:next w:val="11"/>
    <w:link w:val="10Char"/>
    <w:uiPriority w:val="99"/>
    <w:rsid w:val="00CF5E3A"/>
    <w:pPr>
      <w:numPr>
        <w:ilvl w:val="0"/>
        <w:numId w:val="3"/>
      </w:numPr>
      <w:spacing w:before="260" w:after="260"/>
    </w:pPr>
  </w:style>
  <w:style w:type="character" w:customStyle="1" w:styleId="10Char">
    <w:name w:val="_样式1.0 Char"/>
    <w:link w:val="10"/>
    <w:uiPriority w:val="99"/>
    <w:locked/>
    <w:rsid w:val="00CF5E3A"/>
    <w:rPr>
      <w:rFonts w:ascii="Cambria" w:eastAsia="宋体fal" w:hAnsi="Cambria"/>
      <w:b/>
      <w:sz w:val="32"/>
    </w:rPr>
  </w:style>
  <w:style w:type="paragraph" w:customStyle="1" w:styleId="af4">
    <w:name w:val="二级标题"/>
    <w:basedOn w:val="2"/>
    <w:uiPriority w:val="99"/>
    <w:rsid w:val="00CF5E3A"/>
    <w:pPr>
      <w:numPr>
        <w:ilvl w:val="0"/>
        <w:numId w:val="0"/>
      </w:numPr>
      <w:spacing w:before="0" w:afterLines="100" w:line="240" w:lineRule="auto"/>
      <w:jc w:val="center"/>
    </w:pPr>
    <w:rPr>
      <w:rFonts w:ascii="Times New Roman" w:hAnsi="Times New Roman"/>
      <w:b w:val="0"/>
      <w:kern w:val="0"/>
      <w:sz w:val="24"/>
      <w:szCs w:val="24"/>
    </w:rPr>
  </w:style>
  <w:style w:type="table" w:customStyle="1" w:styleId="14">
    <w:name w:val="网格型1"/>
    <w:uiPriority w:val="99"/>
    <w:rsid w:val="00CF5E3A"/>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uiPriority w:val="99"/>
    <w:rsid w:val="00CF5E3A"/>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fal"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qFormat="1"/>
    <w:lsdException w:name="toc 3" w:qFormat="1"/>
    <w:lsdException w:name="toc 4" w:qFormat="1"/>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nhideWhenUsed="1"/>
    <w:lsdException w:name="Strong" w:uiPriority="0" w:qFormat="1"/>
    <w:lsdException w:name="Emphasis" w:uiPriority="0" w:qFormat="1"/>
    <w:lsdException w:name="Document Map"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List Accent 6" w:uiPriority="61"/>
    <w:lsdException w:name="Light Grid Accent 6" w:uiPriority="62"/>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1"/>
      <w:szCs w:val="22"/>
    </w:rPr>
  </w:style>
  <w:style w:type="paragraph" w:styleId="1">
    <w:name w:val="heading 1"/>
    <w:basedOn w:val="a"/>
    <w:next w:val="a"/>
    <w:link w:val="1Char"/>
    <w:uiPriority w:val="99"/>
    <w:qFormat/>
    <w:pPr>
      <w:keepNext/>
      <w:keepLines/>
      <w:widowControl/>
      <w:numPr>
        <w:numId w:val="1"/>
      </w:numPr>
      <w:spacing w:before="340" w:after="330" w:line="578" w:lineRule="auto"/>
      <w:jc w:val="center"/>
      <w:outlineLvl w:val="0"/>
    </w:pPr>
    <w:rPr>
      <w:rFonts w:ascii="Cambria" w:hAnsi="Cambria"/>
      <w:b/>
      <w:bCs/>
      <w:kern w:val="44"/>
      <w:sz w:val="32"/>
      <w:szCs w:val="44"/>
    </w:rPr>
  </w:style>
  <w:style w:type="paragraph" w:styleId="2">
    <w:name w:val="heading 2"/>
    <w:basedOn w:val="a"/>
    <w:next w:val="a"/>
    <w:link w:val="2Char"/>
    <w:uiPriority w:val="99"/>
    <w:qFormat/>
    <w:pPr>
      <w:keepNext/>
      <w:keepLines/>
      <w:numPr>
        <w:ilvl w:val="1"/>
        <w:numId w:val="1"/>
      </w:numPr>
      <w:spacing w:before="120" w:after="120" w:line="415" w:lineRule="auto"/>
      <w:outlineLvl w:val="1"/>
    </w:pPr>
    <w:rPr>
      <w:rFonts w:ascii="Cambria" w:hAnsi="Cambria"/>
      <w:b/>
      <w:bCs/>
      <w:sz w:val="28"/>
      <w:szCs w:val="32"/>
    </w:rPr>
  </w:style>
  <w:style w:type="paragraph" w:styleId="3">
    <w:name w:val="heading 3"/>
    <w:basedOn w:val="a"/>
    <w:next w:val="a"/>
    <w:link w:val="3Char"/>
    <w:uiPriority w:val="99"/>
    <w:qFormat/>
    <w:pPr>
      <w:keepNext/>
      <w:keepLines/>
      <w:widowControl/>
      <w:numPr>
        <w:ilvl w:val="2"/>
        <w:numId w:val="1"/>
      </w:numPr>
      <w:spacing w:line="360" w:lineRule="auto"/>
      <w:outlineLvl w:val="2"/>
    </w:pPr>
    <w:rPr>
      <w:rFonts w:ascii="Cambria" w:hAnsi="Cambria"/>
      <w:b/>
      <w:bCs/>
      <w:szCs w:val="32"/>
    </w:rPr>
  </w:style>
  <w:style w:type="paragraph" w:styleId="4">
    <w:name w:val="heading 4"/>
    <w:basedOn w:val="a"/>
    <w:next w:val="a"/>
    <w:link w:val="4Char"/>
    <w:uiPriority w:val="99"/>
    <w:qFormat/>
    <w:pPr>
      <w:keepNext/>
      <w:keepLines/>
      <w:widowControl/>
      <w:numPr>
        <w:ilvl w:val="3"/>
        <w:numId w:val="1"/>
      </w:numPr>
      <w:spacing w:line="360" w:lineRule="auto"/>
      <w:outlineLvl w:val="3"/>
    </w:pPr>
    <w:rPr>
      <w:rFonts w:ascii="Cambria" w:hAnsi="Cambria"/>
      <w:b/>
      <w:bCs/>
      <w:szCs w:val="28"/>
    </w:rPr>
  </w:style>
  <w:style w:type="paragraph" w:styleId="5">
    <w:name w:val="heading 5"/>
    <w:basedOn w:val="a"/>
    <w:next w:val="a"/>
    <w:link w:val="5Char"/>
    <w:uiPriority w:val="99"/>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9"/>
    <w:qFormat/>
    <w:pPr>
      <w:keepNext/>
      <w:keepLines/>
      <w:numPr>
        <w:ilvl w:val="5"/>
        <w:numId w:val="1"/>
      </w:numPr>
      <w:spacing w:before="240" w:after="64" w:line="320" w:lineRule="auto"/>
      <w:outlineLvl w:val="5"/>
    </w:pPr>
    <w:rPr>
      <w:rFonts w:ascii="Cambria" w:hAnsi="Cambria"/>
      <w:b/>
      <w:bCs/>
      <w:sz w:val="24"/>
      <w:szCs w:val="24"/>
    </w:rPr>
  </w:style>
  <w:style w:type="paragraph" w:styleId="7">
    <w:name w:val="heading 7"/>
    <w:basedOn w:val="a"/>
    <w:next w:val="a"/>
    <w:link w:val="7Char"/>
    <w:uiPriority w:val="99"/>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9"/>
    <w:qFormat/>
    <w:pPr>
      <w:keepNext/>
      <w:keepLines/>
      <w:numPr>
        <w:ilvl w:val="7"/>
        <w:numId w:val="1"/>
      </w:numPr>
      <w:spacing w:before="240" w:after="64" w:line="320" w:lineRule="auto"/>
      <w:outlineLvl w:val="7"/>
    </w:pPr>
    <w:rPr>
      <w:rFonts w:ascii="Cambria" w:hAnsi="Cambria"/>
      <w:sz w:val="24"/>
      <w:szCs w:val="24"/>
    </w:rPr>
  </w:style>
  <w:style w:type="paragraph" w:styleId="9">
    <w:name w:val="heading 9"/>
    <w:basedOn w:val="a"/>
    <w:next w:val="a"/>
    <w:link w:val="9Char"/>
    <w:uiPriority w:val="99"/>
    <w:qFormat/>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style>
  <w:style w:type="paragraph" w:styleId="a5">
    <w:name w:val="Document Map"/>
    <w:basedOn w:val="a"/>
    <w:link w:val="Char1"/>
    <w:uiPriority w:val="99"/>
    <w:qFormat/>
    <w:rPr>
      <w:rFonts w:ascii="宋体fal"/>
      <w:sz w:val="18"/>
      <w:szCs w:val="18"/>
    </w:rPr>
  </w:style>
  <w:style w:type="paragraph" w:styleId="a6">
    <w:name w:val="Body Text"/>
    <w:basedOn w:val="a"/>
    <w:link w:val="Char2"/>
    <w:uiPriority w:val="99"/>
    <w:qFormat/>
    <w:pPr>
      <w:spacing w:after="120" w:line="276" w:lineRule="auto"/>
      <w:ind w:firstLineChars="150" w:firstLine="330"/>
      <w:jc w:val="both"/>
    </w:pPr>
    <w:rPr>
      <w:kern w:val="0"/>
      <w:szCs w:val="20"/>
    </w:rPr>
  </w:style>
  <w:style w:type="paragraph" w:styleId="30">
    <w:name w:val="toc 3"/>
    <w:basedOn w:val="a"/>
    <w:next w:val="a"/>
    <w:uiPriority w:val="99"/>
    <w:qFormat/>
    <w:pPr>
      <w:ind w:leftChars="400" w:left="840"/>
    </w:pPr>
  </w:style>
  <w:style w:type="paragraph" w:styleId="a7">
    <w:name w:val="Date"/>
    <w:basedOn w:val="a"/>
    <w:next w:val="a"/>
    <w:link w:val="Char3"/>
    <w:uiPriority w:val="99"/>
    <w:qFormat/>
    <w:pPr>
      <w:ind w:leftChars="2500" w:left="100"/>
    </w:pPr>
  </w:style>
  <w:style w:type="paragraph" w:styleId="a8">
    <w:name w:val="Balloon Text"/>
    <w:basedOn w:val="a"/>
    <w:link w:val="Char4"/>
    <w:uiPriority w:val="99"/>
    <w:qFormat/>
    <w:rPr>
      <w:sz w:val="18"/>
      <w:szCs w:val="18"/>
    </w:rPr>
  </w:style>
  <w:style w:type="paragraph" w:styleId="a9">
    <w:name w:val="footer"/>
    <w:basedOn w:val="a"/>
    <w:link w:val="Char5"/>
    <w:uiPriority w:val="99"/>
    <w:qFormat/>
    <w:pPr>
      <w:tabs>
        <w:tab w:val="center" w:pos="4153"/>
        <w:tab w:val="right" w:pos="8306"/>
      </w:tabs>
      <w:snapToGrid w:val="0"/>
    </w:pPr>
    <w:rPr>
      <w:sz w:val="18"/>
      <w:szCs w:val="18"/>
    </w:rPr>
  </w:style>
  <w:style w:type="paragraph" w:styleId="aa">
    <w:name w:val="header"/>
    <w:basedOn w:val="a"/>
    <w:link w:val="Char6"/>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99"/>
    <w:qFormat/>
  </w:style>
  <w:style w:type="paragraph" w:styleId="40">
    <w:name w:val="toc 4"/>
    <w:basedOn w:val="a"/>
    <w:next w:val="a"/>
    <w:uiPriority w:val="99"/>
    <w:qFormat/>
    <w:pPr>
      <w:ind w:leftChars="600" w:left="1260"/>
    </w:pPr>
  </w:style>
  <w:style w:type="paragraph" w:styleId="20">
    <w:name w:val="toc 2"/>
    <w:basedOn w:val="a"/>
    <w:next w:val="a"/>
    <w:uiPriority w:val="99"/>
    <w:qFormat/>
    <w:pPr>
      <w:ind w:leftChars="200" w:left="420"/>
    </w:pPr>
  </w:style>
  <w:style w:type="paragraph" w:styleId="ab">
    <w:name w:val="Normal (Web)"/>
    <w:basedOn w:val="a"/>
    <w:uiPriority w:val="99"/>
    <w:qFormat/>
    <w:pPr>
      <w:widowControl/>
      <w:spacing w:before="100" w:beforeAutospacing="1" w:after="100" w:afterAutospacing="1"/>
    </w:pPr>
    <w:rPr>
      <w:rFonts w:ascii="宋体fal" w:hAnsi="宋体fal" w:cs="宋体fal"/>
      <w:kern w:val="0"/>
      <w:sz w:val="24"/>
      <w:szCs w:val="24"/>
    </w:rPr>
  </w:style>
  <w:style w:type="character" w:styleId="ac">
    <w:name w:val="page number"/>
    <w:basedOn w:val="a0"/>
    <w:uiPriority w:val="99"/>
    <w:qFormat/>
    <w:rPr>
      <w:rFonts w:cs="Times New Roman"/>
    </w:rPr>
  </w:style>
  <w:style w:type="character" w:styleId="ad">
    <w:name w:val="Hyperlink"/>
    <w:basedOn w:val="a0"/>
    <w:uiPriority w:val="99"/>
    <w:rPr>
      <w:rFonts w:cs="Times New Roman"/>
      <w:color w:val="0000FF"/>
      <w:u w:val="single"/>
    </w:rPr>
  </w:style>
  <w:style w:type="character" w:styleId="ae">
    <w:name w:val="annotation reference"/>
    <w:basedOn w:val="a0"/>
    <w:uiPriority w:val="99"/>
    <w:rPr>
      <w:rFonts w:cs="Times New Roman"/>
      <w:sz w:val="21"/>
    </w:rPr>
  </w:style>
  <w:style w:type="table" w:styleId="af">
    <w:name w:val="Table Grid"/>
    <w:basedOn w:val="a1"/>
    <w:uiPriority w:val="9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Shading Accent 6"/>
    <w:basedOn w:val="a1"/>
    <w:uiPriority w:val="99"/>
    <w:rPr>
      <w:rFonts w:ascii="Times New Roman" w:hAnsi="Times New Roman"/>
      <w:color w:val="E06A09"/>
    </w:rPr>
    <w:tblPr>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DE4D0"/>
      </w:tcPr>
    </w:tblStylePr>
    <w:tblStylePr w:type="band1Horz">
      <w:rPr>
        <w:rFonts w:cs="Times New Roman"/>
      </w:rPr>
      <w:tblPr/>
      <w:tcPr>
        <w:tcBorders>
          <w:top w:val="nil"/>
          <w:left w:val="nil"/>
          <w:bottom w:val="nil"/>
          <w:right w:val="nil"/>
          <w:insideH w:val="nil"/>
          <w:insideV w:val="nil"/>
          <w:tl2br w:val="nil"/>
          <w:tr2bl w:val="nil"/>
        </w:tcBorders>
        <w:shd w:val="clear" w:color="auto" w:fill="FDE4D0"/>
      </w:tcPr>
    </w:tblStylePr>
  </w:style>
  <w:style w:type="table" w:styleId="1-6">
    <w:name w:val="Medium Shading 1 Accent 6"/>
    <w:basedOn w:val="a1"/>
    <w:uiPriority w:val="99"/>
    <w:rPr>
      <w:rFonts w:ascii="Times New Roman" w:hAnsi="Times New Roman"/>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tblStylePr w:type="band2Horz">
      <w:rPr>
        <w:rFonts w:cs="Times New Roman"/>
      </w:rPr>
      <w:tblPr/>
      <w:tcPr>
        <w:tcBorders>
          <w:insideH w:val="nil"/>
          <w:insideV w:val="nil"/>
        </w:tcBorders>
      </w:tcPr>
    </w:tblStylePr>
  </w:style>
  <w:style w:type="character" w:customStyle="1" w:styleId="1Char">
    <w:name w:val="标题 1 Char"/>
    <w:basedOn w:val="a0"/>
    <w:link w:val="1"/>
    <w:uiPriority w:val="99"/>
    <w:qFormat/>
    <w:locked/>
    <w:rPr>
      <w:rFonts w:ascii="Cambria" w:eastAsia="宋体fal" w:hAnsi="Cambria"/>
      <w:b/>
      <w:kern w:val="44"/>
      <w:sz w:val="44"/>
    </w:rPr>
  </w:style>
  <w:style w:type="character" w:customStyle="1" w:styleId="2Char">
    <w:name w:val="标题 2 Char"/>
    <w:basedOn w:val="a0"/>
    <w:link w:val="2"/>
    <w:uiPriority w:val="99"/>
    <w:qFormat/>
    <w:locked/>
    <w:rPr>
      <w:rFonts w:ascii="Cambria" w:eastAsia="宋体fal" w:hAnsi="Cambria"/>
      <w:b/>
      <w:sz w:val="32"/>
    </w:rPr>
  </w:style>
  <w:style w:type="character" w:customStyle="1" w:styleId="3Char">
    <w:name w:val="标题 3 Char"/>
    <w:basedOn w:val="a0"/>
    <w:link w:val="3"/>
    <w:uiPriority w:val="99"/>
    <w:qFormat/>
    <w:locked/>
    <w:rPr>
      <w:rFonts w:ascii="Cambria" w:eastAsia="宋体fal" w:hAnsi="Cambria"/>
      <w:b/>
      <w:sz w:val="32"/>
    </w:rPr>
  </w:style>
  <w:style w:type="character" w:customStyle="1" w:styleId="4Char">
    <w:name w:val="标题 4 Char"/>
    <w:basedOn w:val="a0"/>
    <w:link w:val="4"/>
    <w:uiPriority w:val="99"/>
    <w:qFormat/>
    <w:locked/>
    <w:rPr>
      <w:rFonts w:ascii="Cambria" w:eastAsia="宋体fal" w:hAnsi="Cambria"/>
      <w:b/>
      <w:sz w:val="28"/>
    </w:rPr>
  </w:style>
  <w:style w:type="character" w:customStyle="1" w:styleId="5Char">
    <w:name w:val="标题 5 Char"/>
    <w:basedOn w:val="a0"/>
    <w:link w:val="5"/>
    <w:uiPriority w:val="99"/>
    <w:qFormat/>
    <w:locked/>
    <w:rPr>
      <w:b/>
      <w:sz w:val="28"/>
    </w:rPr>
  </w:style>
  <w:style w:type="character" w:customStyle="1" w:styleId="6Char">
    <w:name w:val="标题 6 Char"/>
    <w:basedOn w:val="a0"/>
    <w:link w:val="6"/>
    <w:uiPriority w:val="99"/>
    <w:qFormat/>
    <w:locked/>
    <w:rPr>
      <w:rFonts w:ascii="Cambria" w:eastAsia="宋体fal" w:hAnsi="Cambria"/>
      <w:b/>
      <w:sz w:val="24"/>
    </w:rPr>
  </w:style>
  <w:style w:type="character" w:customStyle="1" w:styleId="7Char">
    <w:name w:val="标题 7 Char"/>
    <w:basedOn w:val="a0"/>
    <w:link w:val="7"/>
    <w:uiPriority w:val="99"/>
    <w:qFormat/>
    <w:locked/>
    <w:rPr>
      <w:b/>
      <w:sz w:val="24"/>
    </w:rPr>
  </w:style>
  <w:style w:type="character" w:customStyle="1" w:styleId="8Char">
    <w:name w:val="标题 8 Char"/>
    <w:basedOn w:val="a0"/>
    <w:link w:val="8"/>
    <w:uiPriority w:val="99"/>
    <w:qFormat/>
    <w:locked/>
    <w:rPr>
      <w:rFonts w:ascii="Cambria" w:eastAsia="宋体fal" w:hAnsi="Cambria"/>
      <w:sz w:val="24"/>
    </w:rPr>
  </w:style>
  <w:style w:type="character" w:customStyle="1" w:styleId="9Char">
    <w:name w:val="标题 9 Char"/>
    <w:basedOn w:val="a0"/>
    <w:link w:val="9"/>
    <w:uiPriority w:val="99"/>
    <w:semiHidden/>
    <w:qFormat/>
    <w:locked/>
    <w:rPr>
      <w:rFonts w:ascii="Cambria" w:eastAsia="宋体fal" w:hAnsi="Cambria"/>
      <w:sz w:val="21"/>
    </w:rPr>
  </w:style>
  <w:style w:type="character" w:customStyle="1" w:styleId="Char0">
    <w:name w:val="批注文字 Char"/>
    <w:basedOn w:val="a0"/>
    <w:link w:val="a4"/>
    <w:uiPriority w:val="99"/>
    <w:semiHidden/>
    <w:qFormat/>
    <w:locked/>
    <w:rPr>
      <w:rFonts w:cs="Times New Roman"/>
    </w:rPr>
  </w:style>
  <w:style w:type="character" w:customStyle="1" w:styleId="Char">
    <w:name w:val="批注主题 Char"/>
    <w:basedOn w:val="Char0"/>
    <w:link w:val="a3"/>
    <w:uiPriority w:val="99"/>
    <w:semiHidden/>
    <w:qFormat/>
    <w:locked/>
    <w:rPr>
      <w:rFonts w:cs="Times New Roman"/>
      <w:b/>
    </w:rPr>
  </w:style>
  <w:style w:type="character" w:customStyle="1" w:styleId="Char1">
    <w:name w:val="文档结构图 Char"/>
    <w:basedOn w:val="a0"/>
    <w:link w:val="a5"/>
    <w:uiPriority w:val="99"/>
    <w:semiHidden/>
    <w:qFormat/>
    <w:locked/>
    <w:rPr>
      <w:rFonts w:ascii="宋体fal" w:eastAsia="宋体fal"/>
      <w:sz w:val="18"/>
    </w:rPr>
  </w:style>
  <w:style w:type="character" w:customStyle="1" w:styleId="Char2">
    <w:name w:val="正文文本 Char"/>
    <w:basedOn w:val="a0"/>
    <w:link w:val="a6"/>
    <w:uiPriority w:val="99"/>
    <w:qFormat/>
    <w:locked/>
    <w:rPr>
      <w:rFonts w:ascii="Calibri" w:eastAsia="宋体fal" w:hAnsi="Calibri"/>
      <w:kern w:val="0"/>
      <w:sz w:val="20"/>
    </w:rPr>
  </w:style>
  <w:style w:type="character" w:customStyle="1" w:styleId="Char3">
    <w:name w:val="日期 Char"/>
    <w:basedOn w:val="a0"/>
    <w:link w:val="a7"/>
    <w:uiPriority w:val="99"/>
    <w:qFormat/>
    <w:locked/>
    <w:rPr>
      <w:rFonts w:cs="Times New Roman"/>
    </w:rPr>
  </w:style>
  <w:style w:type="character" w:customStyle="1" w:styleId="Char4">
    <w:name w:val="批注框文本 Char"/>
    <w:basedOn w:val="a0"/>
    <w:link w:val="a8"/>
    <w:uiPriority w:val="99"/>
    <w:semiHidden/>
    <w:qFormat/>
    <w:locked/>
    <w:rPr>
      <w:sz w:val="18"/>
    </w:rPr>
  </w:style>
  <w:style w:type="character" w:customStyle="1" w:styleId="Char5">
    <w:name w:val="页脚 Char"/>
    <w:basedOn w:val="a0"/>
    <w:link w:val="a9"/>
    <w:uiPriority w:val="99"/>
    <w:qFormat/>
    <w:locked/>
    <w:rPr>
      <w:sz w:val="18"/>
    </w:rPr>
  </w:style>
  <w:style w:type="character" w:customStyle="1" w:styleId="Char6">
    <w:name w:val="页眉 Char"/>
    <w:basedOn w:val="a0"/>
    <w:link w:val="aa"/>
    <w:uiPriority w:val="99"/>
    <w:qFormat/>
    <w:locked/>
    <w:rPr>
      <w:sz w:val="18"/>
    </w:rPr>
  </w:style>
  <w:style w:type="paragraph" w:customStyle="1" w:styleId="af0">
    <w:name w:val="图片编号"/>
    <w:next w:val="a"/>
    <w:uiPriority w:val="99"/>
    <w:pPr>
      <w:widowControl w:val="0"/>
      <w:spacing w:line="240" w:lineRule="atLeast"/>
      <w:jc w:val="center"/>
    </w:pPr>
    <w:rPr>
      <w:kern w:val="2"/>
      <w:sz w:val="18"/>
      <w:szCs w:val="22"/>
    </w:rPr>
  </w:style>
  <w:style w:type="paragraph" w:customStyle="1" w:styleId="ListParagraph1">
    <w:name w:val="List Paragraph1"/>
    <w:basedOn w:val="a"/>
    <w:link w:val="Char7"/>
    <w:uiPriority w:val="99"/>
    <w:pPr>
      <w:ind w:firstLine="420"/>
    </w:pPr>
  </w:style>
  <w:style w:type="paragraph" w:customStyle="1" w:styleId="af1">
    <w:name w:val="图标、图号"/>
    <w:basedOn w:val="af0"/>
    <w:uiPriority w:val="99"/>
    <w:pPr>
      <w:ind w:firstLineChars="200" w:firstLine="200"/>
    </w:pPr>
  </w:style>
  <w:style w:type="character" w:customStyle="1" w:styleId="PlaceholderText1">
    <w:name w:val="Placeholder Text1"/>
    <w:uiPriority w:val="99"/>
    <w:semiHidden/>
    <w:rPr>
      <w:color w:val="808080"/>
    </w:rPr>
  </w:style>
  <w:style w:type="character" w:customStyle="1" w:styleId="13">
    <w:name w:val="占位符文本1"/>
    <w:uiPriority w:val="99"/>
    <w:semiHidden/>
    <w:rPr>
      <w:color w:val="808080"/>
    </w:rPr>
  </w:style>
  <w:style w:type="character" w:customStyle="1" w:styleId="HTMLChar1">
    <w:name w:val="HTML 预设格式 Char1"/>
    <w:uiPriority w:val="99"/>
    <w:semiHidden/>
    <w:rPr>
      <w:rFonts w:ascii="Courier New" w:eastAsia="宋体fal" w:hAnsi="Courier New"/>
      <w:kern w:val="2"/>
    </w:rPr>
  </w:style>
  <w:style w:type="paragraph" w:customStyle="1" w:styleId="TOC1">
    <w:name w:val="TOC 标题1"/>
    <w:basedOn w:val="1"/>
    <w:next w:val="a"/>
    <w:uiPriority w:val="99"/>
    <w:pPr>
      <w:numPr>
        <w:numId w:val="0"/>
      </w:numPr>
      <w:spacing w:before="240" w:after="0" w:line="259" w:lineRule="auto"/>
      <w:ind w:firstLineChars="200" w:firstLine="200"/>
      <w:jc w:val="left"/>
      <w:outlineLvl w:val="9"/>
    </w:pPr>
    <w:rPr>
      <w:rFonts w:cs="黑体fal"/>
      <w:b w:val="0"/>
      <w:bCs w:val="0"/>
      <w:color w:val="365F90"/>
      <w:kern w:val="0"/>
      <w:szCs w:val="32"/>
    </w:rPr>
  </w:style>
  <w:style w:type="paragraph" w:customStyle="1" w:styleId="TOC2">
    <w:name w:val="TOC 标题2"/>
    <w:basedOn w:val="1"/>
    <w:next w:val="a"/>
    <w:uiPriority w:val="99"/>
    <w:pPr>
      <w:numPr>
        <w:numId w:val="0"/>
      </w:numPr>
      <w:spacing w:before="480" w:after="0" w:line="276" w:lineRule="auto"/>
      <w:ind w:firstLineChars="200" w:firstLine="200"/>
      <w:jc w:val="left"/>
      <w:outlineLvl w:val="9"/>
    </w:pPr>
    <w:rPr>
      <w:color w:val="365F91"/>
      <w:kern w:val="0"/>
      <w:sz w:val="28"/>
      <w:szCs w:val="28"/>
    </w:rPr>
  </w:style>
  <w:style w:type="table" w:customStyle="1" w:styleId="21">
    <w:name w:val="中等深浅底纹 21"/>
    <w:uiPriority w:val="99"/>
    <w:rPr>
      <w:rFonts w:ascii="Times New Roman" w:hAnsi="Times New Roman"/>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
    <w:name w:val="无格式表格 11"/>
    <w:uiPriority w:val="99"/>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2">
    <w:name w:val="文本正文"/>
    <w:basedOn w:val="a"/>
    <w:link w:val="Char8"/>
    <w:uiPriority w:val="99"/>
    <w:pPr>
      <w:spacing w:before="120" w:after="120" w:line="360" w:lineRule="exact"/>
      <w:ind w:firstLineChars="200" w:firstLine="200"/>
    </w:pPr>
    <w:rPr>
      <w:sz w:val="24"/>
    </w:rPr>
  </w:style>
  <w:style w:type="character" w:customStyle="1" w:styleId="Char8">
    <w:name w:val="文本正文 Char"/>
    <w:link w:val="af2"/>
    <w:uiPriority w:val="99"/>
    <w:locked/>
    <w:rPr>
      <w:sz w:val="24"/>
    </w:rPr>
  </w:style>
  <w:style w:type="character" w:customStyle="1" w:styleId="Char7">
    <w:name w:val="列出段落 Char"/>
    <w:link w:val="ListParagraph1"/>
    <w:uiPriority w:val="99"/>
    <w:locked/>
  </w:style>
  <w:style w:type="paragraph" w:customStyle="1" w:styleId="IntenseQuote1">
    <w:name w:val="Intense Quote1"/>
    <w:basedOn w:val="a"/>
    <w:next w:val="a"/>
    <w:link w:val="Char9"/>
    <w:uiPriority w:val="99"/>
    <w:pPr>
      <w:pBdr>
        <w:bottom w:val="single" w:sz="4" w:space="4" w:color="4F81BD"/>
      </w:pBdr>
      <w:spacing w:before="200" w:after="280"/>
      <w:ind w:left="936" w:right="936" w:firstLineChars="200" w:firstLine="200"/>
      <w:jc w:val="both"/>
    </w:pPr>
    <w:rPr>
      <w:b/>
      <w:bCs/>
      <w:i/>
      <w:iCs/>
      <w:color w:val="4F81BD"/>
    </w:rPr>
  </w:style>
  <w:style w:type="character" w:customStyle="1" w:styleId="Char9">
    <w:name w:val="明显引用 Char"/>
    <w:link w:val="IntenseQuote1"/>
    <w:uiPriority w:val="99"/>
    <w:locked/>
    <w:rPr>
      <w:b/>
      <w:i/>
      <w:color w:val="4F81BD"/>
    </w:rPr>
  </w:style>
  <w:style w:type="paragraph" w:customStyle="1" w:styleId="CX">
    <w:name w:val="CX正文"/>
    <w:basedOn w:val="ListParagraph1"/>
    <w:link w:val="CXChar"/>
    <w:uiPriority w:val="99"/>
    <w:pPr>
      <w:numPr>
        <w:numId w:val="2"/>
      </w:numPr>
      <w:spacing w:before="120" w:after="120"/>
      <w:ind w:firstLine="0"/>
      <w:jc w:val="both"/>
    </w:pPr>
    <w:rPr>
      <w:rFonts w:ascii="宋体fal" w:hAnsi="宋体fal"/>
      <w:szCs w:val="24"/>
    </w:rPr>
  </w:style>
  <w:style w:type="character" w:customStyle="1" w:styleId="CXChar">
    <w:name w:val="CX正文 Char"/>
    <w:link w:val="CX"/>
    <w:uiPriority w:val="99"/>
    <w:locked/>
    <w:rPr>
      <w:rFonts w:ascii="宋体fal" w:eastAsia="宋体fal"/>
      <w:sz w:val="24"/>
    </w:rPr>
  </w:style>
  <w:style w:type="paragraph" w:customStyle="1" w:styleId="101a">
    <w:name w:val="样式1.0.1a"/>
    <w:basedOn w:val="a"/>
    <w:link w:val="101aChar"/>
    <w:uiPriority w:val="99"/>
    <w:pPr>
      <w:spacing w:line="400" w:lineRule="exact"/>
      <w:ind w:left="720" w:rightChars="100" w:right="210" w:hanging="720"/>
    </w:pPr>
    <w:rPr>
      <w:rFonts w:ascii="Times New Roman" w:hAnsi="Times New Roman"/>
      <w:bCs/>
      <w:szCs w:val="24"/>
    </w:rPr>
  </w:style>
  <w:style w:type="character" w:customStyle="1" w:styleId="101aChar">
    <w:name w:val="样式1.0.1a Char"/>
    <w:link w:val="101a"/>
    <w:uiPriority w:val="99"/>
    <w:locked/>
    <w:rPr>
      <w:rFonts w:ascii="Times New Roman" w:eastAsia="宋体fal" w:hAnsi="Times New Roman"/>
      <w:sz w:val="24"/>
    </w:rPr>
  </w:style>
  <w:style w:type="paragraph" w:customStyle="1" w:styleId="af3">
    <w:name w:val="段"/>
    <w:link w:val="Chara"/>
    <w:uiPriority w:val="99"/>
    <w:pPr>
      <w:tabs>
        <w:tab w:val="center" w:pos="4201"/>
        <w:tab w:val="right" w:leader="dot" w:pos="9298"/>
      </w:tabs>
      <w:autoSpaceDE w:val="0"/>
      <w:autoSpaceDN w:val="0"/>
      <w:ind w:firstLineChars="200" w:firstLine="420"/>
      <w:jc w:val="both"/>
    </w:pPr>
    <w:rPr>
      <w:rFonts w:ascii="宋体fal" w:hAnsi="Times New Roman"/>
      <w:sz w:val="21"/>
    </w:rPr>
  </w:style>
  <w:style w:type="character" w:customStyle="1" w:styleId="Chara">
    <w:name w:val="段 Char"/>
    <w:link w:val="af3"/>
    <w:uiPriority w:val="99"/>
    <w:locked/>
    <w:rPr>
      <w:rFonts w:ascii="宋体fal" w:eastAsia="宋体fal" w:hAnsi="Times New Roman"/>
      <w:kern w:val="0"/>
      <w:sz w:val="20"/>
    </w:rPr>
  </w:style>
  <w:style w:type="paragraph" w:customStyle="1" w:styleId="111">
    <w:name w:val="_样式1.1.1"/>
    <w:basedOn w:val="a"/>
    <w:next w:val="a"/>
    <w:uiPriority w:val="99"/>
    <w:pPr>
      <w:numPr>
        <w:ilvl w:val="2"/>
        <w:numId w:val="3"/>
      </w:numPr>
      <w:spacing w:before="120" w:after="120"/>
      <w:ind w:rightChars="100" w:right="100"/>
    </w:pPr>
    <w:rPr>
      <w:rFonts w:ascii="Times New Roman" w:hAnsi="Times New Roman"/>
      <w:bCs/>
      <w:szCs w:val="24"/>
    </w:rPr>
  </w:style>
  <w:style w:type="paragraph" w:customStyle="1" w:styleId="11">
    <w:name w:val="_样式1.1"/>
    <w:basedOn w:val="3"/>
    <w:next w:val="a6"/>
    <w:uiPriority w:val="99"/>
    <w:pPr>
      <w:widowControl w:val="0"/>
      <w:numPr>
        <w:ilvl w:val="1"/>
        <w:numId w:val="3"/>
      </w:numPr>
      <w:spacing w:before="240" w:after="240"/>
      <w:ind w:rightChars="100" w:right="210"/>
    </w:pPr>
    <w:rPr>
      <w:rFonts w:ascii="Calibri" w:hAnsi="Calibri"/>
      <w:sz w:val="24"/>
    </w:rPr>
  </w:style>
  <w:style w:type="paragraph" w:customStyle="1" w:styleId="10">
    <w:name w:val="_样式1.0"/>
    <w:basedOn w:val="2"/>
    <w:next w:val="11"/>
    <w:link w:val="10Char"/>
    <w:uiPriority w:val="99"/>
    <w:pPr>
      <w:numPr>
        <w:ilvl w:val="0"/>
        <w:numId w:val="3"/>
      </w:numPr>
      <w:spacing w:before="260" w:after="260"/>
    </w:pPr>
  </w:style>
  <w:style w:type="character" w:customStyle="1" w:styleId="10Char">
    <w:name w:val="_样式1.0 Char"/>
    <w:link w:val="10"/>
    <w:uiPriority w:val="99"/>
    <w:locked/>
    <w:rPr>
      <w:rFonts w:ascii="Cambria" w:eastAsia="宋体fal" w:hAnsi="Cambria"/>
      <w:b/>
      <w:sz w:val="32"/>
    </w:rPr>
  </w:style>
  <w:style w:type="paragraph" w:customStyle="1" w:styleId="af4">
    <w:name w:val="二级标题"/>
    <w:basedOn w:val="2"/>
    <w:uiPriority w:val="99"/>
    <w:pPr>
      <w:numPr>
        <w:ilvl w:val="0"/>
        <w:numId w:val="0"/>
      </w:numPr>
      <w:spacing w:before="0" w:afterLines="100" w:line="240" w:lineRule="auto"/>
      <w:jc w:val="center"/>
    </w:pPr>
    <w:rPr>
      <w:rFonts w:ascii="Times New Roman" w:hAnsi="Times New Roman"/>
      <w:b w:val="0"/>
      <w:kern w:val="0"/>
      <w:sz w:val="24"/>
      <w:szCs w:val="24"/>
    </w:rPr>
  </w:style>
  <w:style w:type="table" w:customStyle="1" w:styleId="14">
    <w:name w:val="网格型1"/>
    <w:uiPriority w:val="99"/>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uiPriority w:val="99"/>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jpeg"/><Relationship Id="rId84" Type="http://schemas.openxmlformats.org/officeDocument/2006/relationships/image" Target="media/image74.png"/><Relationship Id="rId89"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emf"/><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emf"/><Relationship Id="rId93" Type="http://schemas.openxmlformats.org/officeDocument/2006/relationships/image" Target="media/image83.jpeg"/><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emf"/><Relationship Id="rId94" Type="http://schemas.openxmlformats.org/officeDocument/2006/relationships/footer" Target="footer2.xml"/><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4D7D23B-5D90-4AC0-AFFB-BEBCCEBB9D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5190</Words>
  <Characters>29584</Characters>
  <Application>Microsoft Office Word</Application>
  <DocSecurity>0</DocSecurity>
  <Lines>246</Lines>
  <Paragraphs>69</Paragraphs>
  <ScaleCrop>false</ScaleCrop>
  <Company>CPCC</Company>
  <LinksUpToDate>false</LinksUpToDate>
  <CharactersWithSpaces>34705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dc:title>
  <dc:creator>Administrator</dc:creator>
  <cp:lastModifiedBy>匿名用户</cp:lastModifiedBy>
  <cp:revision>2</cp:revision>
  <dcterms:created xsi:type="dcterms:W3CDTF">2018-01-03T08:28:00Z</dcterms:created>
  <dcterms:modified xsi:type="dcterms:W3CDTF">2018-01-03T08:28:00Z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