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1418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5642"/>
        <w:gridCol w:w="1291"/>
        <w:gridCol w:w="157"/>
        <w:gridCol w:w="923"/>
        <w:gridCol w:w="1080"/>
        <w:gridCol w:w="346"/>
        <w:gridCol w:w="630"/>
        <w:gridCol w:w="1035"/>
        <w:gridCol w:w="916"/>
        <w:gridCol w:w="1201"/>
        <w:gridCol w:w="953"/>
        <w:gridCol w:w="6"/>
      </w:tblGrid>
      <w:tr w:rsidR="00B250B6">
        <w:trPr>
          <w:gridAfter w:val="1"/>
          <w:wAfter w:w="6" w:type="dxa"/>
          <w:trHeight w:val="8060"/>
        </w:trPr>
        <w:tc>
          <w:tcPr>
            <w:tcW w:w="14174" w:type="dxa"/>
            <w:gridSpan w:val="11"/>
            <w:tcBorders>
              <w:tl2br w:val="nil"/>
              <w:tr2bl w:val="nil"/>
            </w:tcBorders>
          </w:tcPr>
          <w:p w:rsidR="00B250B6" w:rsidRDefault="00B250B6">
            <w:pPr>
              <w:spacing w:line="360" w:lineRule="auto"/>
              <w:jc w:val="center"/>
              <w:rPr>
                <w:rFonts w:ascii="Times New Roman" w:hAnsi="Times New Roman" w:cs="Times New Roman"/>
                <w:sz w:val="48"/>
                <w:szCs w:val="48"/>
              </w:rPr>
            </w:pPr>
          </w:p>
          <w:p w:rsidR="00B250B6" w:rsidRDefault="005A0A6A">
            <w:pPr>
              <w:spacing w:line="360" w:lineRule="auto"/>
              <w:ind w:firstLineChars="200" w:firstLine="960"/>
              <w:jc w:val="left"/>
              <w:rPr>
                <w:rFonts w:ascii="Times New Roman" w:hAnsi="Times New Roman" w:cs="Times New Roman"/>
                <w:sz w:val="72"/>
                <w:szCs w:val="72"/>
              </w:rPr>
            </w:pPr>
            <w:r>
              <w:rPr>
                <w:rFonts w:ascii="Times New Roman" w:hAnsi="Times New Roman" w:cs="Times New Roman"/>
                <w:sz w:val="48"/>
                <w:szCs w:val="48"/>
              </w:rPr>
              <w:t>广西建设标准设计</w:t>
            </w:r>
          </w:p>
          <w:p w:rsidR="00B250B6" w:rsidRDefault="005A0A6A">
            <w:pPr>
              <w:spacing w:line="360" w:lineRule="auto"/>
              <w:rPr>
                <w:rFonts w:ascii="Times New Roman" w:hAnsi="Times New Roman" w:cs="Times New Roman"/>
                <w:sz w:val="48"/>
                <w:szCs w:val="48"/>
              </w:rPr>
            </w:pPr>
            <w:r>
              <w:rPr>
                <w:rFonts w:ascii="Times New Roman" w:hAnsi="Times New Roman" w:cs="Times New Roman" w:hint="eastAsia"/>
                <w:sz w:val="48"/>
                <w:szCs w:val="48"/>
              </w:rPr>
              <w:t>桂</w:t>
            </w:r>
            <w:r>
              <w:rPr>
                <w:rFonts w:ascii="Times New Roman" w:hAnsi="Times New Roman" w:cs="Times New Roman"/>
                <w:sz w:val="48"/>
                <w:szCs w:val="48"/>
              </w:rPr>
              <w:t>****</w:t>
            </w:r>
          </w:p>
          <w:p w:rsidR="00B250B6" w:rsidRDefault="00B250B6">
            <w:pPr>
              <w:spacing w:line="360" w:lineRule="auto"/>
              <w:rPr>
                <w:rFonts w:ascii="Times New Roman" w:hAnsi="Times New Roman" w:cs="Times New Roman"/>
                <w:sz w:val="48"/>
                <w:szCs w:val="48"/>
              </w:rPr>
            </w:pPr>
          </w:p>
          <w:p w:rsidR="00B250B6" w:rsidRPr="00C85CDA" w:rsidRDefault="005A0A6A">
            <w:pPr>
              <w:spacing w:line="360" w:lineRule="auto"/>
              <w:jc w:val="center"/>
              <w:rPr>
                <w:rFonts w:ascii="Times New Roman" w:hAnsi="Times New Roman" w:cs="Times New Roman"/>
                <w:sz w:val="72"/>
                <w:szCs w:val="72"/>
              </w:rPr>
            </w:pPr>
            <w:r w:rsidRPr="00C85CDA">
              <w:rPr>
                <w:rFonts w:ascii="Times New Roman" w:hAnsi="Times New Roman" w:cs="Times New Roman"/>
                <w:sz w:val="72"/>
                <w:szCs w:val="72"/>
              </w:rPr>
              <w:t>建筑防水构造</w:t>
            </w:r>
            <w:r w:rsidRPr="00C85CDA">
              <w:rPr>
                <w:rFonts w:ascii="Times New Roman" w:hAnsi="Times New Roman" w:cs="Times New Roman" w:hint="eastAsia"/>
                <w:sz w:val="72"/>
                <w:szCs w:val="72"/>
              </w:rPr>
              <w:t>专项设计图集</w:t>
            </w:r>
          </w:p>
          <w:p w:rsidR="00B250B6" w:rsidRDefault="005A0A6A">
            <w:pPr>
              <w:spacing w:line="360" w:lineRule="auto"/>
              <w:jc w:val="center"/>
              <w:rPr>
                <w:rFonts w:ascii="Times New Roman" w:hAnsi="Times New Roman" w:cs="Times New Roman"/>
                <w:sz w:val="24"/>
                <w:szCs w:val="24"/>
              </w:rPr>
            </w:pPr>
            <w:r>
              <w:rPr>
                <w:rFonts w:ascii="Times New Roman" w:hAnsi="Times New Roman" w:cs="Times New Roman"/>
                <w:sz w:val="48"/>
                <w:szCs w:val="48"/>
              </w:rPr>
              <w:t>（</w:t>
            </w:r>
            <w:r>
              <w:rPr>
                <w:rFonts w:ascii="Times New Roman" w:hAnsi="Times New Roman" w:cs="Times New Roman"/>
                <w:sz w:val="48"/>
                <w:szCs w:val="48"/>
              </w:rPr>
              <w:t>CPS-YX</w:t>
            </w:r>
            <w:r>
              <w:rPr>
                <w:rFonts w:ascii="Times New Roman" w:hAnsi="Times New Roman" w:cs="Times New Roman"/>
                <w:sz w:val="48"/>
                <w:szCs w:val="48"/>
              </w:rPr>
              <w:t>反应粘结型防水卷材）</w:t>
            </w:r>
          </w:p>
          <w:p w:rsidR="00B250B6" w:rsidRPr="00C85CDA" w:rsidRDefault="00C85CDA">
            <w:pPr>
              <w:spacing w:line="360" w:lineRule="auto"/>
              <w:jc w:val="center"/>
              <w:rPr>
                <w:rFonts w:ascii="Times New Roman" w:hAnsi="Times New Roman" w:cs="Times New Roman"/>
                <w:sz w:val="44"/>
                <w:szCs w:val="44"/>
              </w:rPr>
            </w:pPr>
            <w:r w:rsidRPr="00C85CDA">
              <w:rPr>
                <w:rFonts w:ascii="Times New Roman" w:hAnsi="Times New Roman" w:cs="Times New Roman" w:hint="eastAsia"/>
                <w:sz w:val="44"/>
                <w:szCs w:val="44"/>
              </w:rPr>
              <w:t>(</w:t>
            </w:r>
            <w:r w:rsidRPr="00C85CDA">
              <w:rPr>
                <w:rFonts w:ascii="Times New Roman" w:hAnsi="Times New Roman" w:cs="Times New Roman" w:hint="eastAsia"/>
                <w:sz w:val="44"/>
                <w:szCs w:val="44"/>
              </w:rPr>
              <w:t>征求意见稿</w:t>
            </w:r>
            <w:r w:rsidRPr="00C85CDA">
              <w:rPr>
                <w:rFonts w:ascii="Times New Roman" w:hAnsi="Times New Roman" w:cs="Times New Roman" w:hint="eastAsia"/>
                <w:sz w:val="44"/>
                <w:szCs w:val="44"/>
              </w:rPr>
              <w:t>)</w:t>
            </w:r>
          </w:p>
          <w:p w:rsidR="00B250B6" w:rsidRDefault="00B250B6">
            <w:pPr>
              <w:spacing w:line="360" w:lineRule="auto"/>
              <w:rPr>
                <w:rFonts w:ascii="Times New Roman" w:hAnsi="Times New Roman" w:cs="Times New Roman"/>
                <w:sz w:val="24"/>
                <w:szCs w:val="24"/>
              </w:rPr>
            </w:pPr>
          </w:p>
          <w:p w:rsidR="00B250B6" w:rsidRDefault="00B250B6">
            <w:pPr>
              <w:spacing w:line="360" w:lineRule="auto"/>
              <w:jc w:val="center"/>
              <w:rPr>
                <w:rFonts w:ascii="Times New Roman" w:hAnsi="Times New Roman" w:cs="Times New Roman"/>
                <w:sz w:val="52"/>
                <w:szCs w:val="52"/>
              </w:rPr>
            </w:pPr>
          </w:p>
          <w:p w:rsidR="00B250B6" w:rsidRPr="00A91507" w:rsidRDefault="00831F3F" w:rsidP="00A91507">
            <w:pPr>
              <w:spacing w:line="360" w:lineRule="auto"/>
              <w:jc w:val="center"/>
              <w:rPr>
                <w:rFonts w:ascii="Times New Roman" w:hAnsi="Times New Roman" w:cs="Times New Roman"/>
                <w:sz w:val="52"/>
                <w:szCs w:val="52"/>
              </w:rPr>
            </w:pPr>
            <w:r>
              <w:rPr>
                <w:rFonts w:ascii="Times New Roman" w:hAnsi="Times New Roman" w:cs="Times New Roman" w:hint="eastAsia"/>
                <w:sz w:val="44"/>
                <w:szCs w:val="44"/>
              </w:rPr>
              <w:t>广西工程建设</w:t>
            </w:r>
            <w:r w:rsidR="00A91507" w:rsidRPr="00A91507">
              <w:rPr>
                <w:rFonts w:ascii="Times New Roman" w:hAnsi="Times New Roman" w:cs="Times New Roman" w:hint="eastAsia"/>
                <w:sz w:val="44"/>
                <w:szCs w:val="44"/>
              </w:rPr>
              <w:t>标准化协会</w:t>
            </w:r>
          </w:p>
          <w:p w:rsidR="00B250B6" w:rsidRDefault="005A0A6A">
            <w:pPr>
              <w:jc w:val="center"/>
              <w:rPr>
                <w:rFonts w:ascii="Times New Roman" w:hAnsi="Times New Roman" w:cs="Times New Roman"/>
                <w:sz w:val="18"/>
                <w:szCs w:val="18"/>
              </w:rPr>
            </w:pPr>
            <w:r>
              <w:rPr>
                <w:rFonts w:ascii="Times New Roman" w:hAnsi="Times New Roman" w:cs="Times New Roman"/>
                <w:sz w:val="44"/>
                <w:szCs w:val="44"/>
              </w:rPr>
              <w:t>2017</w:t>
            </w:r>
            <w:r>
              <w:rPr>
                <w:rFonts w:ascii="Times New Roman" w:hAnsi="Times New Roman" w:cs="Times New Roman"/>
                <w:sz w:val="44"/>
                <w:szCs w:val="44"/>
              </w:rPr>
              <w:t>年</w:t>
            </w:r>
            <w:r>
              <w:rPr>
                <w:rFonts w:ascii="Times New Roman" w:hAnsi="Times New Roman" w:cs="Times New Roman" w:hint="eastAsia"/>
                <w:sz w:val="44"/>
                <w:szCs w:val="44"/>
              </w:rPr>
              <w:t>xx</w:t>
            </w:r>
            <w:r>
              <w:rPr>
                <w:rFonts w:ascii="Times New Roman" w:hAnsi="Times New Roman" w:cs="Times New Roman"/>
                <w:sz w:val="44"/>
                <w:szCs w:val="44"/>
              </w:rPr>
              <w:t>月</w:t>
            </w:r>
          </w:p>
        </w:tc>
      </w:tr>
      <w:tr w:rsidR="00B250B6">
        <w:trPr>
          <w:trHeight w:val="1549"/>
        </w:trPr>
        <w:tc>
          <w:tcPr>
            <w:tcW w:w="9439" w:type="dxa"/>
            <w:gridSpan w:val="6"/>
            <w:tcBorders>
              <w:tl2br w:val="nil"/>
              <w:tr2bl w:val="nil"/>
            </w:tcBorders>
          </w:tcPr>
          <w:p w:rsidR="00B250B6" w:rsidRDefault="005A0A6A">
            <w:pPr>
              <w:jc w:val="left"/>
              <w:rPr>
                <w:rFonts w:ascii="Times New Roman" w:hAnsi="Times New Roman" w:cs="Times New Roman"/>
                <w:sz w:val="18"/>
                <w:szCs w:val="18"/>
              </w:rPr>
            </w:pPr>
            <w:r>
              <w:rPr>
                <w:rFonts w:ascii="Times New Roman" w:hAnsi="Times New Roman" w:cs="Times New Roman"/>
                <w:sz w:val="18"/>
                <w:szCs w:val="18"/>
              </w:rPr>
              <w:lastRenderedPageBreak/>
              <w:t>建筑防水构造</w:t>
            </w:r>
          </w:p>
          <w:p w:rsidR="00B250B6" w:rsidRDefault="005A0A6A">
            <w:pPr>
              <w:jc w:val="left"/>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CPS-YX</w:t>
            </w:r>
            <w:r>
              <w:rPr>
                <w:rFonts w:ascii="Times New Roman" w:hAnsi="Times New Roman" w:cs="Times New Roman"/>
                <w:sz w:val="18"/>
                <w:szCs w:val="18"/>
              </w:rPr>
              <w:t>反应粘结型防水卷材）</w:t>
            </w:r>
          </w:p>
          <w:p w:rsidR="00B250B6" w:rsidRDefault="005A0A6A">
            <w:pPr>
              <w:jc w:val="left"/>
              <w:rPr>
                <w:rFonts w:ascii="Times New Roman" w:hAnsi="Times New Roman" w:cs="Times New Roman"/>
                <w:sz w:val="18"/>
                <w:szCs w:val="18"/>
              </w:rPr>
            </w:pPr>
            <w:r>
              <w:rPr>
                <w:rFonts w:ascii="Times New Roman" w:hAnsi="Times New Roman" w:cs="Times New Roman"/>
                <w:sz w:val="18"/>
                <w:szCs w:val="18"/>
              </w:rPr>
              <w:t>批准单位广西区建设厅建筑标准设计办公室实行日期</w:t>
            </w:r>
            <w:r>
              <w:rPr>
                <w:rFonts w:ascii="Times New Roman" w:hAnsi="Times New Roman" w:cs="Times New Roman"/>
                <w:sz w:val="18"/>
                <w:szCs w:val="18"/>
              </w:rPr>
              <w:t xml:space="preserve"> 2018</w:t>
            </w:r>
            <w:r>
              <w:rPr>
                <w:rFonts w:ascii="Times New Roman" w:hAnsi="Times New Roman" w:cs="Times New Roman"/>
                <w:sz w:val="18"/>
                <w:szCs w:val="18"/>
              </w:rPr>
              <w:t>年</w:t>
            </w:r>
            <w:r>
              <w:rPr>
                <w:rFonts w:ascii="Times New Roman" w:hAnsi="Times New Roman" w:cs="Times New Roman"/>
                <w:sz w:val="18"/>
                <w:szCs w:val="18"/>
              </w:rPr>
              <w:t>*</w:t>
            </w:r>
            <w:r>
              <w:rPr>
                <w:rFonts w:ascii="Times New Roman" w:hAnsi="Times New Roman" w:cs="Times New Roman"/>
                <w:sz w:val="18"/>
                <w:szCs w:val="18"/>
              </w:rPr>
              <w:t>月</w:t>
            </w:r>
            <w:r>
              <w:rPr>
                <w:rFonts w:ascii="Times New Roman" w:hAnsi="Times New Roman" w:cs="Times New Roman"/>
                <w:sz w:val="18"/>
                <w:szCs w:val="18"/>
              </w:rPr>
              <w:t>*</w:t>
            </w:r>
            <w:r>
              <w:rPr>
                <w:rFonts w:ascii="Times New Roman" w:hAnsi="Times New Roman" w:cs="Times New Roman"/>
                <w:sz w:val="18"/>
                <w:szCs w:val="18"/>
              </w:rPr>
              <w:t>日</w:t>
            </w:r>
          </w:p>
          <w:p w:rsidR="00B250B6" w:rsidRDefault="005A0A6A">
            <w:pPr>
              <w:jc w:val="left"/>
              <w:rPr>
                <w:rFonts w:ascii="Times New Roman" w:hAnsi="Times New Roman" w:cs="Times New Roman"/>
                <w:sz w:val="18"/>
                <w:szCs w:val="18"/>
              </w:rPr>
            </w:pPr>
            <w:r>
              <w:rPr>
                <w:rFonts w:ascii="Times New Roman" w:hAnsi="Times New Roman" w:cs="Times New Roman"/>
                <w:sz w:val="18"/>
                <w:szCs w:val="18"/>
              </w:rPr>
              <w:t>主编单位广西壮族自治区建筑科学研究设计院图集号桂</w:t>
            </w:r>
            <w:r>
              <w:rPr>
                <w:rFonts w:ascii="Times New Roman" w:hAnsi="Times New Roman" w:cs="Times New Roman"/>
                <w:sz w:val="18"/>
                <w:szCs w:val="18"/>
              </w:rPr>
              <w:t>17******</w:t>
            </w:r>
          </w:p>
          <w:p w:rsidR="00B250B6" w:rsidRDefault="005A0A6A">
            <w:pPr>
              <w:jc w:val="left"/>
              <w:rPr>
                <w:rFonts w:ascii="Times New Roman" w:hAnsi="Times New Roman" w:cs="Times New Roman"/>
                <w:sz w:val="18"/>
                <w:szCs w:val="18"/>
              </w:rPr>
            </w:pPr>
            <w:r>
              <w:rPr>
                <w:rFonts w:ascii="Times New Roman" w:hAnsi="Times New Roman" w:cs="Times New Roman"/>
                <w:sz w:val="18"/>
                <w:szCs w:val="18"/>
              </w:rPr>
              <w:t>参编单位广西豫祥防水防腐材料有限公司批准文号桂标办字</w:t>
            </w:r>
            <w:r>
              <w:rPr>
                <w:rFonts w:ascii="Times New Roman" w:hAnsi="Times New Roman" w:cs="Times New Roman"/>
                <w:sz w:val="18"/>
                <w:szCs w:val="18"/>
              </w:rPr>
              <w:t>***</w:t>
            </w:r>
          </w:p>
        </w:tc>
        <w:tc>
          <w:tcPr>
            <w:tcW w:w="4741" w:type="dxa"/>
            <w:gridSpan w:val="6"/>
            <w:tcBorders>
              <w:tl2br w:val="nil"/>
              <w:tr2bl w:val="nil"/>
            </w:tcBorders>
          </w:tcPr>
          <w:p w:rsidR="00B250B6" w:rsidRDefault="005A0A6A">
            <w:pPr>
              <w:jc w:val="left"/>
              <w:rPr>
                <w:rFonts w:ascii="Times New Roman" w:hAnsi="Times New Roman" w:cs="Times New Roman"/>
                <w:sz w:val="18"/>
                <w:szCs w:val="18"/>
              </w:rPr>
            </w:pPr>
            <w:r>
              <w:rPr>
                <w:rFonts w:ascii="Times New Roman" w:hAnsi="Times New Roman" w:cs="Times New Roman"/>
                <w:sz w:val="18"/>
                <w:szCs w:val="18"/>
              </w:rPr>
              <w:t>主编单位负责人黄晨</w:t>
            </w:r>
          </w:p>
          <w:p w:rsidR="00B250B6" w:rsidRDefault="005A0A6A">
            <w:pPr>
              <w:jc w:val="left"/>
              <w:rPr>
                <w:rFonts w:ascii="Times New Roman" w:hAnsi="Times New Roman" w:cs="Times New Roman"/>
                <w:sz w:val="18"/>
                <w:szCs w:val="18"/>
              </w:rPr>
            </w:pPr>
            <w:r>
              <w:rPr>
                <w:rFonts w:ascii="Times New Roman" w:hAnsi="Times New Roman" w:cs="Times New Roman"/>
                <w:sz w:val="18"/>
                <w:szCs w:val="18"/>
              </w:rPr>
              <w:t>主编单位技术负责人</w:t>
            </w:r>
            <w:r>
              <w:rPr>
                <w:rFonts w:ascii="Times New Roman" w:hAnsi="Times New Roman" w:cs="Times New Roman" w:hint="eastAsia"/>
                <w:sz w:val="18"/>
                <w:szCs w:val="18"/>
              </w:rPr>
              <w:t>*****</w:t>
            </w:r>
          </w:p>
          <w:p w:rsidR="00B250B6" w:rsidRDefault="005A0A6A">
            <w:pPr>
              <w:jc w:val="left"/>
              <w:rPr>
                <w:rFonts w:ascii="Times New Roman" w:hAnsi="Times New Roman" w:cs="Times New Roman"/>
                <w:sz w:val="18"/>
                <w:szCs w:val="18"/>
              </w:rPr>
            </w:pPr>
            <w:r>
              <w:rPr>
                <w:rFonts w:ascii="Times New Roman" w:hAnsi="Times New Roman" w:cs="Times New Roman"/>
                <w:sz w:val="18"/>
                <w:szCs w:val="18"/>
              </w:rPr>
              <w:t>技术审定人</w:t>
            </w:r>
            <w:r>
              <w:rPr>
                <w:rFonts w:ascii="Times New Roman" w:hAnsi="Times New Roman" w:cs="Times New Roman" w:hint="eastAsia"/>
                <w:sz w:val="18"/>
                <w:szCs w:val="18"/>
              </w:rPr>
              <w:t>*****</w:t>
            </w:r>
          </w:p>
          <w:p w:rsidR="00B250B6" w:rsidRDefault="005A0A6A">
            <w:pPr>
              <w:jc w:val="left"/>
              <w:rPr>
                <w:rFonts w:ascii="Times New Roman" w:hAnsi="Times New Roman" w:cs="Times New Roman"/>
                <w:sz w:val="18"/>
                <w:szCs w:val="18"/>
              </w:rPr>
            </w:pPr>
            <w:r>
              <w:rPr>
                <w:rFonts w:ascii="Times New Roman" w:hAnsi="Times New Roman" w:cs="Times New Roman"/>
                <w:sz w:val="18"/>
                <w:szCs w:val="18"/>
              </w:rPr>
              <w:t>设计负责人</w:t>
            </w:r>
            <w:r>
              <w:rPr>
                <w:rFonts w:ascii="Times New Roman" w:hAnsi="Times New Roman" w:cs="Times New Roman" w:hint="eastAsia"/>
                <w:sz w:val="18"/>
                <w:szCs w:val="18"/>
              </w:rPr>
              <w:t>*****</w:t>
            </w:r>
          </w:p>
        </w:tc>
      </w:tr>
      <w:tr w:rsidR="00B250B6">
        <w:trPr>
          <w:trHeight w:val="308"/>
        </w:trPr>
        <w:tc>
          <w:tcPr>
            <w:tcW w:w="14180" w:type="dxa"/>
            <w:gridSpan w:val="12"/>
            <w:tcBorders>
              <w:tl2br w:val="nil"/>
              <w:tr2bl w:val="nil"/>
            </w:tcBorders>
          </w:tcPr>
          <w:p w:rsidR="00B250B6" w:rsidRDefault="005A0A6A">
            <w:pPr>
              <w:pStyle w:val="10"/>
              <w:tabs>
                <w:tab w:val="right" w:leader="dot" w:pos="13958"/>
              </w:tabs>
              <w:jc w:val="center"/>
              <w:outlineLvl w:val="0"/>
              <w:rPr>
                <w:rFonts w:ascii="Times New Roman" w:hAnsi="Times New Roman" w:cs="Times New Roman"/>
                <w:sz w:val="18"/>
                <w:szCs w:val="18"/>
              </w:rPr>
            </w:pPr>
            <w:bookmarkStart w:id="0" w:name="_Toc29485"/>
            <w:r>
              <w:rPr>
                <w:rFonts w:ascii="Times New Roman" w:hAnsi="Times New Roman" w:cs="Times New Roman" w:hint="eastAsia"/>
                <w:sz w:val="18"/>
                <w:szCs w:val="18"/>
              </w:rPr>
              <w:t>目录</w:t>
            </w:r>
            <w:bookmarkEnd w:id="0"/>
          </w:p>
        </w:tc>
      </w:tr>
      <w:tr w:rsidR="00B250B6">
        <w:trPr>
          <w:trHeight w:val="4735"/>
        </w:trPr>
        <w:tc>
          <w:tcPr>
            <w:tcW w:w="7090" w:type="dxa"/>
            <w:gridSpan w:val="3"/>
            <w:tcBorders>
              <w:tl2br w:val="nil"/>
              <w:tr2bl w:val="nil"/>
            </w:tcBorders>
          </w:tcPr>
          <w:p w:rsidR="00B250B6" w:rsidRDefault="005A0A6A">
            <w:pPr>
              <w:pStyle w:val="10"/>
              <w:tabs>
                <w:tab w:val="right" w:leader="dot" w:pos="6871"/>
              </w:tabs>
              <w:spacing w:line="360" w:lineRule="auto"/>
              <w:jc w:val="distribute"/>
              <w:rPr>
                <w:rFonts w:ascii="Times New Roman" w:eastAsia="宋体" w:hAnsi="Times New Roman" w:cs="Times New Roman"/>
                <w:sz w:val="18"/>
                <w:szCs w:val="18"/>
              </w:rPr>
            </w:pPr>
            <w:r>
              <w:rPr>
                <w:rFonts w:ascii="Times New Roman" w:eastAsia="宋体" w:hAnsi="Times New Roman" w:cs="Times New Roman"/>
                <w:sz w:val="18"/>
                <w:szCs w:val="18"/>
              </w:rPr>
              <w:t>说明</w:t>
            </w:r>
            <w:r>
              <w:rPr>
                <w:rFonts w:ascii="Times New Roman" w:eastAsia="宋体" w:hAnsi="Times New Roman" w:cs="Times New Roman"/>
                <w:sz w:val="18"/>
                <w:szCs w:val="18"/>
              </w:rPr>
              <w:t>…………………………………………………………………………………………2~4</w:t>
            </w:r>
          </w:p>
          <w:p w:rsidR="00B250B6" w:rsidRDefault="005A0A6A">
            <w:pPr>
              <w:pStyle w:val="10"/>
              <w:tabs>
                <w:tab w:val="right" w:leader="dot" w:pos="6871"/>
              </w:tabs>
              <w:spacing w:line="360" w:lineRule="auto"/>
              <w:jc w:val="distribute"/>
              <w:rPr>
                <w:rFonts w:ascii="Times New Roman" w:eastAsia="宋体" w:hAnsi="Times New Roman" w:cs="Times New Roman"/>
                <w:sz w:val="18"/>
                <w:szCs w:val="18"/>
              </w:rPr>
            </w:pPr>
            <w:r>
              <w:rPr>
                <w:rFonts w:ascii="Times New Roman" w:eastAsia="宋体" w:hAnsi="Times New Roman" w:cs="Times New Roman"/>
                <w:sz w:val="18"/>
                <w:szCs w:val="18"/>
              </w:rPr>
              <w:t>材料选用表</w:t>
            </w:r>
            <w:r>
              <w:rPr>
                <w:rFonts w:ascii="Times New Roman" w:eastAsia="宋体" w:hAnsi="Times New Roman" w:cs="Times New Roman"/>
                <w:sz w:val="18"/>
                <w:szCs w:val="18"/>
              </w:rPr>
              <w:t>…………………………………………………………………………………5~7</w:t>
            </w:r>
          </w:p>
          <w:p w:rsidR="00B250B6" w:rsidRDefault="005A0A6A">
            <w:pPr>
              <w:pStyle w:val="10"/>
              <w:tabs>
                <w:tab w:val="right" w:leader="dot" w:pos="6871"/>
              </w:tabs>
              <w:spacing w:line="360" w:lineRule="auto"/>
              <w:jc w:val="distribute"/>
              <w:rPr>
                <w:rFonts w:ascii="Times New Roman" w:eastAsia="宋体" w:hAnsi="Times New Roman" w:cs="Times New Roman"/>
                <w:sz w:val="18"/>
                <w:szCs w:val="18"/>
              </w:rPr>
            </w:pPr>
            <w:r>
              <w:rPr>
                <w:rFonts w:ascii="Times New Roman" w:eastAsia="宋体" w:hAnsi="Times New Roman" w:cs="Times New Roman"/>
                <w:szCs w:val="18"/>
              </w:rPr>
              <w:t>地下室</w:t>
            </w:r>
            <w:r>
              <w:rPr>
                <w:rFonts w:ascii="Times New Roman" w:eastAsia="宋体" w:hAnsi="Times New Roman" w:cs="Times New Roman"/>
                <w:szCs w:val="18"/>
              </w:rPr>
              <w:t>Ⅰ</w:t>
            </w:r>
            <w:r>
              <w:rPr>
                <w:rFonts w:ascii="Times New Roman" w:eastAsia="宋体" w:hAnsi="Times New Roman" w:cs="Times New Roman"/>
                <w:szCs w:val="18"/>
              </w:rPr>
              <w:t>级防水构造做法</w:t>
            </w:r>
            <w:r>
              <w:rPr>
                <w:rFonts w:ascii="Times New Roman" w:eastAsia="宋体" w:hAnsi="Times New Roman" w:cs="Times New Roman"/>
                <w:sz w:val="18"/>
                <w:szCs w:val="18"/>
              </w:rPr>
              <w:t>………………………………………………………………8</w:t>
            </w:r>
          </w:p>
          <w:p w:rsidR="00B250B6" w:rsidRDefault="005A0A6A">
            <w:pPr>
              <w:pStyle w:val="10"/>
              <w:tabs>
                <w:tab w:val="right" w:leader="dot" w:pos="6871"/>
              </w:tabs>
              <w:spacing w:line="360" w:lineRule="auto"/>
              <w:jc w:val="distribute"/>
              <w:rPr>
                <w:rFonts w:ascii="Times New Roman" w:eastAsia="宋体" w:hAnsi="Times New Roman" w:cs="Times New Roman"/>
                <w:sz w:val="18"/>
                <w:szCs w:val="18"/>
              </w:rPr>
            </w:pPr>
            <w:r>
              <w:rPr>
                <w:rFonts w:ascii="Times New Roman" w:eastAsia="宋体" w:hAnsi="Times New Roman" w:cs="Times New Roman"/>
                <w:szCs w:val="18"/>
              </w:rPr>
              <w:t>地下室</w:t>
            </w:r>
            <w:r>
              <w:rPr>
                <w:rFonts w:ascii="Times New Roman" w:eastAsia="宋体" w:hAnsi="Times New Roman" w:cs="Times New Roman"/>
                <w:szCs w:val="18"/>
              </w:rPr>
              <w:t>Ⅱ</w:t>
            </w:r>
            <w:r>
              <w:rPr>
                <w:rFonts w:ascii="Times New Roman" w:eastAsia="宋体" w:hAnsi="Times New Roman" w:cs="Times New Roman"/>
                <w:szCs w:val="18"/>
              </w:rPr>
              <w:t>级防水构造做法</w:t>
            </w:r>
            <w:r>
              <w:rPr>
                <w:rFonts w:ascii="Times New Roman" w:eastAsia="宋体" w:hAnsi="Times New Roman" w:cs="Times New Roman"/>
                <w:sz w:val="18"/>
                <w:szCs w:val="18"/>
              </w:rPr>
              <w:t>………………………………………………………………9</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地下建筑防水构造索引示意图</w:t>
            </w:r>
            <w:r>
              <w:rPr>
                <w:rFonts w:ascii="Times New Roman" w:eastAsia="宋体" w:hAnsi="Times New Roman" w:cs="Times New Roman"/>
                <w:sz w:val="18"/>
                <w:szCs w:val="18"/>
              </w:rPr>
              <w:t>………………………………………………………</w:t>
            </w:r>
            <w:r>
              <w:rPr>
                <w:rFonts w:ascii="Times New Roman" w:eastAsia="宋体" w:hAnsi="Times New Roman" w:cs="Times New Roman"/>
                <w:szCs w:val="18"/>
              </w:rPr>
              <w:t>10</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地下室细部节点大样</w:t>
            </w:r>
            <w:r>
              <w:rPr>
                <w:rFonts w:ascii="Times New Roman" w:eastAsia="宋体" w:hAnsi="Times New Roman" w:cs="Times New Roman"/>
                <w:sz w:val="18"/>
                <w:szCs w:val="18"/>
              </w:rPr>
              <w:t>………………………………………………………………</w:t>
            </w:r>
            <w:r>
              <w:rPr>
                <w:rFonts w:ascii="Times New Roman" w:eastAsia="宋体" w:hAnsi="Times New Roman" w:cs="Times New Roman"/>
                <w:szCs w:val="18"/>
              </w:rPr>
              <w:t>11~14</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地下室侧墙外防外贴节点大样</w:t>
            </w:r>
            <w:r>
              <w:rPr>
                <w:rFonts w:ascii="Times New Roman" w:eastAsia="宋体" w:hAnsi="Times New Roman" w:cs="Times New Roman"/>
                <w:sz w:val="18"/>
                <w:szCs w:val="18"/>
              </w:rPr>
              <w:t>………………………………………………………</w:t>
            </w:r>
            <w:r>
              <w:rPr>
                <w:rFonts w:ascii="Times New Roman" w:eastAsia="宋体" w:hAnsi="Times New Roman" w:cs="Times New Roman"/>
                <w:szCs w:val="18"/>
              </w:rPr>
              <w:t>15</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屋面</w:t>
            </w:r>
            <w:r>
              <w:rPr>
                <w:rFonts w:ascii="Times New Roman" w:eastAsia="宋体" w:hAnsi="Times New Roman" w:cs="Times New Roman"/>
                <w:szCs w:val="18"/>
              </w:rPr>
              <w:t>Ⅰ</w:t>
            </w:r>
            <w:r>
              <w:rPr>
                <w:rFonts w:ascii="Times New Roman" w:eastAsia="宋体" w:hAnsi="Times New Roman" w:cs="Times New Roman"/>
                <w:szCs w:val="18"/>
              </w:rPr>
              <w:t>级防水构造做法</w:t>
            </w:r>
            <w:r>
              <w:rPr>
                <w:rFonts w:ascii="Times New Roman" w:eastAsia="宋体" w:hAnsi="Times New Roman" w:cs="Times New Roman"/>
                <w:sz w:val="18"/>
                <w:szCs w:val="18"/>
              </w:rPr>
              <w:t>…………………………………………………………………</w:t>
            </w:r>
            <w:r>
              <w:rPr>
                <w:rFonts w:ascii="Times New Roman" w:eastAsia="宋体" w:hAnsi="Times New Roman" w:cs="Times New Roman"/>
                <w:szCs w:val="18"/>
              </w:rPr>
              <w:t>16</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平屋面</w:t>
            </w:r>
            <w:r>
              <w:rPr>
                <w:rFonts w:ascii="Times New Roman" w:eastAsia="宋体" w:hAnsi="Times New Roman" w:cs="Times New Roman"/>
                <w:szCs w:val="18"/>
              </w:rPr>
              <w:t>Ⅱ</w:t>
            </w:r>
            <w:r>
              <w:rPr>
                <w:rFonts w:ascii="Times New Roman" w:eastAsia="宋体" w:hAnsi="Times New Roman" w:cs="Times New Roman"/>
                <w:szCs w:val="18"/>
              </w:rPr>
              <w:t>级、坡屋面</w:t>
            </w:r>
            <w:r>
              <w:rPr>
                <w:rFonts w:ascii="Times New Roman" w:eastAsia="宋体" w:hAnsi="Times New Roman" w:cs="Times New Roman"/>
                <w:szCs w:val="18"/>
              </w:rPr>
              <w:t>Ⅰ</w:t>
            </w:r>
            <w:r>
              <w:rPr>
                <w:rFonts w:ascii="Times New Roman" w:eastAsia="宋体" w:hAnsi="Times New Roman" w:cs="Times New Roman"/>
                <w:szCs w:val="18"/>
              </w:rPr>
              <w:t>级防水构造做法</w:t>
            </w:r>
            <w:r>
              <w:rPr>
                <w:rFonts w:ascii="Times New Roman" w:eastAsia="宋体" w:hAnsi="Times New Roman" w:cs="Times New Roman"/>
                <w:sz w:val="18"/>
                <w:szCs w:val="18"/>
              </w:rPr>
              <w:t>……………………………………………</w:t>
            </w:r>
            <w:r>
              <w:rPr>
                <w:rFonts w:ascii="Times New Roman" w:eastAsia="宋体" w:hAnsi="Times New Roman" w:cs="Times New Roman"/>
                <w:szCs w:val="18"/>
              </w:rPr>
              <w:t>17</w:t>
            </w:r>
          </w:p>
          <w:p w:rsidR="00B250B6" w:rsidRDefault="005A0A6A">
            <w:pPr>
              <w:spacing w:line="360" w:lineRule="auto"/>
              <w:jc w:val="distribute"/>
              <w:outlineLvl w:val="0"/>
              <w:rPr>
                <w:rFonts w:ascii="Times New Roman" w:eastAsia="宋体" w:hAnsi="Times New Roman" w:cs="Times New Roman"/>
                <w:sz w:val="18"/>
                <w:szCs w:val="18"/>
              </w:rPr>
            </w:pPr>
            <w:r>
              <w:rPr>
                <w:rFonts w:ascii="Times New Roman" w:eastAsia="宋体" w:hAnsi="Times New Roman" w:cs="Times New Roman"/>
                <w:szCs w:val="18"/>
              </w:rPr>
              <w:t>坡屋面</w:t>
            </w:r>
            <w:r>
              <w:rPr>
                <w:rFonts w:ascii="Times New Roman" w:eastAsia="宋体" w:hAnsi="Times New Roman" w:cs="Times New Roman"/>
                <w:szCs w:val="18"/>
              </w:rPr>
              <w:t>Ⅰ</w:t>
            </w:r>
            <w:r>
              <w:rPr>
                <w:rFonts w:ascii="Times New Roman" w:eastAsia="宋体" w:hAnsi="Times New Roman" w:cs="Times New Roman"/>
                <w:szCs w:val="18"/>
              </w:rPr>
              <w:t>级防水构造做法</w:t>
            </w:r>
            <w:r>
              <w:rPr>
                <w:rFonts w:ascii="Times New Roman" w:eastAsia="宋体" w:hAnsi="Times New Roman" w:cs="Times New Roman"/>
                <w:sz w:val="18"/>
                <w:szCs w:val="18"/>
              </w:rPr>
              <w:t>………………………………………………………………18</w:t>
            </w:r>
          </w:p>
        </w:tc>
        <w:tc>
          <w:tcPr>
            <w:tcW w:w="7090" w:type="dxa"/>
            <w:gridSpan w:val="9"/>
            <w:tcBorders>
              <w:tl2br w:val="nil"/>
              <w:tr2bl w:val="nil"/>
            </w:tcBorders>
          </w:tcPr>
          <w:p w:rsidR="00B250B6" w:rsidRDefault="005A0A6A">
            <w:pPr>
              <w:spacing w:line="360" w:lineRule="auto"/>
              <w:jc w:val="distribute"/>
              <w:outlineLvl w:val="0"/>
              <w:rPr>
                <w:rFonts w:ascii="Times New Roman" w:eastAsia="宋体" w:hAnsi="Times New Roman" w:cs="Times New Roman"/>
                <w:b/>
                <w:bCs/>
                <w:szCs w:val="18"/>
              </w:rPr>
            </w:pPr>
            <w:r>
              <w:rPr>
                <w:rFonts w:ascii="Times New Roman" w:eastAsia="宋体" w:hAnsi="Times New Roman" w:cs="Times New Roman"/>
                <w:szCs w:val="18"/>
              </w:rPr>
              <w:t>卷材防水屋面详细图索引</w:t>
            </w:r>
            <w:r>
              <w:rPr>
                <w:rFonts w:ascii="Times New Roman" w:eastAsia="宋体" w:hAnsi="Times New Roman" w:cs="Times New Roman"/>
                <w:sz w:val="18"/>
                <w:szCs w:val="18"/>
              </w:rPr>
              <w:t>………………………………………………………………</w:t>
            </w:r>
            <w:r>
              <w:rPr>
                <w:rFonts w:ascii="Times New Roman" w:eastAsia="宋体" w:hAnsi="Times New Roman" w:cs="Times New Roman"/>
                <w:szCs w:val="18"/>
              </w:rPr>
              <w:t>19</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屋面细部节点大样</w:t>
            </w:r>
            <w:r>
              <w:rPr>
                <w:rFonts w:ascii="Times New Roman" w:eastAsia="宋体" w:hAnsi="Times New Roman" w:cs="Times New Roman"/>
                <w:sz w:val="18"/>
                <w:szCs w:val="18"/>
              </w:rPr>
              <w:t>…………………………………………………………………</w:t>
            </w:r>
            <w:r>
              <w:rPr>
                <w:rFonts w:ascii="Times New Roman" w:eastAsia="宋体" w:hAnsi="Times New Roman" w:cs="Times New Roman"/>
                <w:szCs w:val="18"/>
              </w:rPr>
              <w:t>20~23</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种植屋面防水构造做法</w:t>
            </w:r>
            <w:r>
              <w:rPr>
                <w:rFonts w:ascii="Times New Roman" w:eastAsia="宋体" w:hAnsi="Times New Roman" w:cs="Times New Roman"/>
                <w:sz w:val="18"/>
                <w:szCs w:val="18"/>
              </w:rPr>
              <w:t>…………………………………………………………………</w:t>
            </w:r>
            <w:r>
              <w:rPr>
                <w:rFonts w:ascii="Times New Roman" w:eastAsia="宋体" w:hAnsi="Times New Roman" w:cs="Times New Roman"/>
                <w:szCs w:val="18"/>
              </w:rPr>
              <w:t>24</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种植屋面节点大样</w:t>
            </w:r>
            <w:r>
              <w:rPr>
                <w:rFonts w:ascii="Times New Roman" w:eastAsia="宋体" w:hAnsi="Times New Roman" w:cs="Times New Roman"/>
                <w:sz w:val="18"/>
                <w:szCs w:val="18"/>
              </w:rPr>
              <w:t>…………………………………………………………………</w:t>
            </w:r>
            <w:r>
              <w:rPr>
                <w:rFonts w:ascii="Times New Roman" w:eastAsia="宋体" w:hAnsi="Times New Roman" w:cs="Times New Roman"/>
                <w:szCs w:val="18"/>
              </w:rPr>
              <w:t>25~28</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水池防水构造做法</w:t>
            </w:r>
            <w:r>
              <w:rPr>
                <w:rFonts w:ascii="Times New Roman" w:eastAsia="宋体" w:hAnsi="Times New Roman" w:cs="Times New Roman"/>
                <w:sz w:val="18"/>
                <w:szCs w:val="18"/>
              </w:rPr>
              <w:t>…………………………………………………………………</w:t>
            </w:r>
            <w:r>
              <w:rPr>
                <w:rFonts w:ascii="Times New Roman" w:eastAsia="宋体" w:hAnsi="Times New Roman" w:cs="Times New Roman"/>
                <w:szCs w:val="18"/>
              </w:rPr>
              <w:t>29~30</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隧道、管廊防水构造做法</w:t>
            </w:r>
            <w:r>
              <w:rPr>
                <w:rFonts w:ascii="Times New Roman" w:eastAsia="宋体" w:hAnsi="Times New Roman" w:cs="Times New Roman"/>
                <w:sz w:val="18"/>
                <w:szCs w:val="18"/>
              </w:rPr>
              <w:t>………………………………………………………………</w:t>
            </w:r>
            <w:r>
              <w:rPr>
                <w:rFonts w:ascii="Times New Roman" w:eastAsia="宋体" w:hAnsi="Times New Roman" w:cs="Times New Roman"/>
                <w:szCs w:val="18"/>
              </w:rPr>
              <w:t>31</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复杂生物滞留设施防水构造做法</w:t>
            </w:r>
            <w:r>
              <w:rPr>
                <w:rFonts w:ascii="Times New Roman" w:eastAsia="宋体" w:hAnsi="Times New Roman" w:cs="Times New Roman"/>
                <w:sz w:val="18"/>
                <w:szCs w:val="18"/>
              </w:rPr>
              <w:t>……………………………………………………</w:t>
            </w:r>
            <w:r>
              <w:rPr>
                <w:rFonts w:ascii="Times New Roman" w:eastAsia="宋体" w:hAnsi="Times New Roman" w:cs="Times New Roman"/>
                <w:szCs w:val="18"/>
              </w:rPr>
              <w:t>32</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Q-BIC</w:t>
            </w:r>
            <w:r>
              <w:rPr>
                <w:rFonts w:ascii="Times New Roman" w:eastAsia="宋体" w:hAnsi="Times New Roman" w:cs="Times New Roman"/>
                <w:szCs w:val="18"/>
              </w:rPr>
              <w:t>收集回用系统防水构造做法</w:t>
            </w:r>
            <w:r>
              <w:rPr>
                <w:rFonts w:ascii="Times New Roman" w:eastAsia="宋体" w:hAnsi="Times New Roman" w:cs="Times New Roman"/>
                <w:sz w:val="18"/>
                <w:szCs w:val="18"/>
              </w:rPr>
              <w:t>…………………………………………………</w:t>
            </w:r>
            <w:r>
              <w:rPr>
                <w:rFonts w:ascii="Times New Roman" w:eastAsia="宋体" w:hAnsi="Times New Roman" w:cs="Times New Roman"/>
                <w:szCs w:val="18"/>
              </w:rPr>
              <w:t>33</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模块式雨水回收系统防水构造做法</w:t>
            </w:r>
            <w:r>
              <w:rPr>
                <w:rFonts w:ascii="Times New Roman" w:eastAsia="宋体" w:hAnsi="Times New Roman" w:cs="Times New Roman"/>
                <w:sz w:val="18"/>
                <w:szCs w:val="18"/>
              </w:rPr>
              <w:t>…………………………………………………</w:t>
            </w:r>
            <w:r>
              <w:rPr>
                <w:rFonts w:ascii="Times New Roman" w:eastAsia="宋体" w:hAnsi="Times New Roman" w:cs="Times New Roman"/>
                <w:szCs w:val="18"/>
              </w:rPr>
              <w:t>34</w:t>
            </w:r>
          </w:p>
          <w:p w:rsidR="00B250B6" w:rsidRDefault="005A0A6A">
            <w:pPr>
              <w:spacing w:line="360" w:lineRule="auto"/>
              <w:jc w:val="distribute"/>
              <w:outlineLvl w:val="0"/>
              <w:rPr>
                <w:rFonts w:ascii="Times New Roman" w:eastAsia="宋体" w:hAnsi="Times New Roman" w:cs="Times New Roman"/>
                <w:szCs w:val="18"/>
              </w:rPr>
            </w:pPr>
            <w:r>
              <w:rPr>
                <w:rFonts w:ascii="Times New Roman" w:eastAsia="宋体" w:hAnsi="Times New Roman" w:cs="Times New Roman"/>
                <w:szCs w:val="18"/>
              </w:rPr>
              <w:t>蓄水池典型构造做法</w:t>
            </w:r>
            <w:r>
              <w:rPr>
                <w:rFonts w:ascii="Times New Roman" w:eastAsia="宋体" w:hAnsi="Times New Roman" w:cs="Times New Roman"/>
                <w:sz w:val="18"/>
                <w:szCs w:val="18"/>
              </w:rPr>
              <w:t>……………………………………………………………………</w:t>
            </w:r>
            <w:r>
              <w:rPr>
                <w:rFonts w:ascii="Times New Roman" w:eastAsia="宋体" w:hAnsi="Times New Roman" w:cs="Times New Roman"/>
                <w:szCs w:val="18"/>
              </w:rPr>
              <w:t>35</w:t>
            </w:r>
          </w:p>
          <w:p w:rsidR="00B250B6" w:rsidRDefault="00B250B6">
            <w:pPr>
              <w:spacing w:line="360" w:lineRule="auto"/>
              <w:jc w:val="distribute"/>
              <w:outlineLvl w:val="0"/>
              <w:rPr>
                <w:rFonts w:ascii="Times New Roman" w:eastAsia="宋体" w:hAnsi="Times New Roman" w:cs="Times New Roman"/>
                <w:szCs w:val="18"/>
              </w:rPr>
            </w:pPr>
          </w:p>
        </w:tc>
      </w:tr>
      <w:tr w:rsidR="00B250B6">
        <w:trPr>
          <w:trHeight w:val="340"/>
        </w:trPr>
        <w:tc>
          <w:tcPr>
            <w:tcW w:w="5642" w:type="dxa"/>
            <w:vMerge w:val="restart"/>
            <w:tcBorders>
              <w:right w:val="single" w:sz="4" w:space="0" w:color="auto"/>
              <w:tl2br w:val="nil"/>
              <w:tr2bl w:val="nil"/>
            </w:tcBorders>
          </w:tcPr>
          <w:p w:rsidR="00B250B6" w:rsidRDefault="00B250B6">
            <w:pPr>
              <w:jc w:val="center"/>
              <w:rPr>
                <w:rFonts w:ascii="Times New Roman" w:hAnsi="Times New Roman" w:cs="Times New Roman"/>
                <w:sz w:val="18"/>
                <w:szCs w:val="18"/>
              </w:rPr>
            </w:pPr>
          </w:p>
        </w:tc>
        <w:tc>
          <w:tcPr>
            <w:tcW w:w="6378" w:type="dxa"/>
            <w:gridSpan w:val="8"/>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sz w:val="28"/>
                <w:szCs w:val="28"/>
              </w:rPr>
            </w:pPr>
            <w:r>
              <w:rPr>
                <w:rFonts w:ascii="Times New Roman" w:hAnsi="Times New Roman" w:cs="Times New Roman" w:hint="eastAsia"/>
                <w:b/>
                <w:bCs/>
                <w:sz w:val="28"/>
                <w:szCs w:val="28"/>
              </w:rPr>
              <w:t>目录</w:t>
            </w:r>
          </w:p>
        </w:tc>
        <w:tc>
          <w:tcPr>
            <w:tcW w:w="1201" w:type="dxa"/>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sz w:val="28"/>
                <w:szCs w:val="28"/>
              </w:rPr>
            </w:pPr>
            <w:r>
              <w:rPr>
                <w:rFonts w:ascii="Times New Roman" w:hAnsi="Times New Roman" w:cs="Times New Roman"/>
                <w:b/>
                <w:bCs/>
                <w:sz w:val="28"/>
                <w:szCs w:val="28"/>
              </w:rPr>
              <w:t>图集号</w:t>
            </w:r>
          </w:p>
        </w:tc>
        <w:tc>
          <w:tcPr>
            <w:tcW w:w="959" w:type="dxa"/>
            <w:gridSpan w:val="2"/>
            <w:tcBorders>
              <w:top w:val="single" w:sz="4" w:space="0" w:color="auto"/>
              <w:left w:val="single" w:sz="4" w:space="0" w:color="auto"/>
              <w:bottom w:val="single" w:sz="4" w:space="0" w:color="auto"/>
            </w:tcBorders>
          </w:tcPr>
          <w:p w:rsidR="00B250B6" w:rsidRDefault="00B250B6">
            <w:pPr>
              <w:jc w:val="center"/>
              <w:rPr>
                <w:rFonts w:ascii="Times New Roman" w:hAnsi="Times New Roman" w:cs="Times New Roman"/>
                <w:sz w:val="28"/>
                <w:szCs w:val="28"/>
              </w:rPr>
            </w:pPr>
          </w:p>
        </w:tc>
      </w:tr>
      <w:tr w:rsidR="00B250B6">
        <w:trPr>
          <w:trHeight w:val="328"/>
        </w:trPr>
        <w:tc>
          <w:tcPr>
            <w:tcW w:w="5642" w:type="dxa"/>
            <w:vMerge/>
            <w:tcBorders>
              <w:right w:val="single" w:sz="4" w:space="0" w:color="auto"/>
              <w:tl2br w:val="nil"/>
              <w:tr2bl w:val="nil"/>
            </w:tcBorders>
          </w:tcPr>
          <w:p w:rsidR="00B250B6" w:rsidRDefault="00B250B6">
            <w:pPr>
              <w:jc w:val="center"/>
              <w:rPr>
                <w:rFonts w:ascii="Times New Roman" w:hAnsi="Times New Roman" w:cs="Times New Roman"/>
                <w:sz w:val="18"/>
                <w:szCs w:val="18"/>
              </w:rPr>
            </w:pPr>
          </w:p>
        </w:tc>
        <w:tc>
          <w:tcPr>
            <w:tcW w:w="1291" w:type="dxa"/>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审核</w:t>
            </w:r>
          </w:p>
        </w:tc>
        <w:tc>
          <w:tcPr>
            <w:tcW w:w="1080"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 w:val="18"/>
                <w:szCs w:val="18"/>
              </w:rPr>
            </w:pPr>
          </w:p>
        </w:tc>
        <w:tc>
          <w:tcPr>
            <w:tcW w:w="1080" w:type="dxa"/>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校对</w:t>
            </w:r>
          </w:p>
        </w:tc>
        <w:tc>
          <w:tcPr>
            <w:tcW w:w="976"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 w:val="18"/>
                <w:szCs w:val="18"/>
              </w:rPr>
            </w:pPr>
          </w:p>
        </w:tc>
        <w:tc>
          <w:tcPr>
            <w:tcW w:w="1035" w:type="dxa"/>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设计</w:t>
            </w:r>
          </w:p>
        </w:tc>
        <w:tc>
          <w:tcPr>
            <w:tcW w:w="916" w:type="dxa"/>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 w:val="18"/>
                <w:szCs w:val="18"/>
              </w:rPr>
            </w:pPr>
          </w:p>
        </w:tc>
        <w:tc>
          <w:tcPr>
            <w:tcW w:w="1201" w:type="dxa"/>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页次</w:t>
            </w:r>
          </w:p>
        </w:tc>
        <w:tc>
          <w:tcPr>
            <w:tcW w:w="959" w:type="dxa"/>
            <w:gridSpan w:val="2"/>
            <w:tcBorders>
              <w:top w:val="single" w:sz="4" w:space="0" w:color="auto"/>
              <w:lef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hint="eastAsia"/>
                <w:sz w:val="18"/>
                <w:szCs w:val="18"/>
              </w:rPr>
              <w:t>1</w:t>
            </w:r>
          </w:p>
        </w:tc>
      </w:tr>
    </w:tbl>
    <w:p w:rsidR="00B250B6" w:rsidRDefault="00B250B6">
      <w:pPr>
        <w:spacing w:line="360" w:lineRule="auto"/>
        <w:jc w:val="center"/>
        <w:outlineLvl w:val="0"/>
        <w:rPr>
          <w:rFonts w:ascii="Times New Roman" w:hAnsi="Times New Roman" w:cs="Times New Roman"/>
          <w:sz w:val="28"/>
          <w:szCs w:val="28"/>
        </w:rPr>
        <w:sectPr w:rsidR="00B250B6">
          <w:headerReference w:type="default" r:id="rId8"/>
          <w:pgSz w:w="16838" w:h="11906" w:orient="landscape"/>
          <w:pgMar w:top="1800" w:right="1440" w:bottom="1800" w:left="1440" w:header="851" w:footer="992" w:gutter="0"/>
          <w:cols w:space="425"/>
          <w:docGrid w:type="lines" w:linePitch="312"/>
        </w:sectPr>
      </w:pPr>
    </w:p>
    <w:tbl>
      <w:tblPr>
        <w:tblStyle w:val="a9"/>
        <w:tblW w:w="1417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5655"/>
        <w:gridCol w:w="825"/>
        <w:gridCol w:w="435"/>
        <w:gridCol w:w="172"/>
        <w:gridCol w:w="498"/>
        <w:gridCol w:w="425"/>
        <w:gridCol w:w="535"/>
        <w:gridCol w:w="545"/>
        <w:gridCol w:w="402"/>
        <w:gridCol w:w="558"/>
        <w:gridCol w:w="284"/>
        <w:gridCol w:w="781"/>
        <w:gridCol w:w="153"/>
        <w:gridCol w:w="732"/>
        <w:gridCol w:w="225"/>
        <w:gridCol w:w="975"/>
        <w:gridCol w:w="135"/>
        <w:gridCol w:w="839"/>
      </w:tblGrid>
      <w:tr w:rsidR="00B250B6">
        <w:tc>
          <w:tcPr>
            <w:tcW w:w="14174" w:type="dxa"/>
            <w:gridSpan w:val="18"/>
            <w:tcBorders>
              <w:tl2br w:val="nil"/>
              <w:tr2bl w:val="nil"/>
            </w:tcBorders>
          </w:tcPr>
          <w:p w:rsidR="00B250B6" w:rsidRDefault="005A0A6A">
            <w:pPr>
              <w:jc w:val="center"/>
              <w:rPr>
                <w:rFonts w:ascii="Times New Roman" w:hAnsi="Times New Roman" w:cs="Times New Roman"/>
                <w:sz w:val="18"/>
                <w:szCs w:val="18"/>
              </w:rPr>
            </w:pPr>
            <w:bookmarkStart w:id="1" w:name="_Toc7713"/>
            <w:r>
              <w:rPr>
                <w:rFonts w:ascii="Times New Roman" w:hAnsi="Times New Roman" w:cs="Times New Roman"/>
                <w:b/>
                <w:bCs/>
                <w:sz w:val="32"/>
                <w:szCs w:val="32"/>
              </w:rPr>
              <w:t>说明</w:t>
            </w:r>
          </w:p>
        </w:tc>
      </w:tr>
      <w:tr w:rsidR="00B250B6">
        <w:trPr>
          <w:trHeight w:val="5574"/>
        </w:trPr>
        <w:tc>
          <w:tcPr>
            <w:tcW w:w="7087" w:type="dxa"/>
            <w:gridSpan w:val="4"/>
            <w:tcBorders>
              <w:tl2br w:val="nil"/>
              <w:tr2bl w:val="nil"/>
            </w:tcBorders>
          </w:tcPr>
          <w:p w:rsidR="00B250B6" w:rsidRDefault="005A0A6A">
            <w:pPr>
              <w:spacing w:line="360" w:lineRule="auto"/>
              <w:jc w:val="left"/>
              <w:outlineLvl w:val="0"/>
              <w:rPr>
                <w:rFonts w:ascii="Times New Roman" w:hAnsi="Times New Roman" w:cs="Times New Roman"/>
                <w:b/>
                <w:bCs/>
                <w:szCs w:val="21"/>
              </w:rPr>
            </w:pPr>
            <w:r>
              <w:rPr>
                <w:rFonts w:ascii="Times New Roman" w:hAnsi="Times New Roman" w:cs="Times New Roman"/>
                <w:b/>
                <w:bCs/>
                <w:szCs w:val="21"/>
              </w:rPr>
              <w:t>1</w:t>
            </w:r>
            <w:r>
              <w:rPr>
                <w:rFonts w:ascii="Times New Roman" w:hAnsi="Times New Roman" w:cs="Times New Roman" w:hint="eastAsia"/>
                <w:b/>
                <w:bCs/>
                <w:szCs w:val="21"/>
              </w:rPr>
              <w:t xml:space="preserve">. </w:t>
            </w:r>
            <w:r>
              <w:rPr>
                <w:rFonts w:ascii="Times New Roman" w:hAnsi="Times New Roman" w:cs="Times New Roman"/>
                <w:b/>
                <w:bCs/>
                <w:szCs w:val="21"/>
              </w:rPr>
              <w:t>编制目的</w:t>
            </w:r>
          </w:p>
          <w:p w:rsidR="00B250B6" w:rsidRDefault="005A0A6A">
            <w:pPr>
              <w:spacing w:line="360" w:lineRule="auto"/>
              <w:rPr>
                <w:rFonts w:ascii="Times New Roman" w:hAnsi="Times New Roman" w:cs="Times New Roman"/>
                <w:szCs w:val="21"/>
              </w:rPr>
            </w:pPr>
            <w:r>
              <w:rPr>
                <w:rFonts w:ascii="Times New Roman" w:hAnsi="Times New Roman" w:cs="Times New Roman"/>
                <w:szCs w:val="21"/>
              </w:rPr>
              <w:t>本图集主要介绍广西豫祥防水防腐材料有限公司生产的</w:t>
            </w:r>
            <w:r>
              <w:rPr>
                <w:rFonts w:ascii="Times New Roman" w:hAnsi="Times New Roman" w:cs="Times New Roman"/>
                <w:szCs w:val="21"/>
              </w:rPr>
              <w:t>CPS-YX</w:t>
            </w:r>
            <w:r>
              <w:rPr>
                <w:rFonts w:ascii="Times New Roman" w:hAnsi="Times New Roman" w:cs="Times New Roman"/>
                <w:szCs w:val="21"/>
              </w:rPr>
              <w:t>反应粘型湿铺（预铺）高分子防水卷材系列</w:t>
            </w:r>
            <w:r>
              <w:rPr>
                <w:rFonts w:ascii="Times New Roman" w:hAnsi="Times New Roman" w:cs="Times New Roman" w:hint="eastAsia"/>
                <w:szCs w:val="21"/>
              </w:rPr>
              <w:t>，</w:t>
            </w:r>
            <w:r>
              <w:rPr>
                <w:rFonts w:ascii="Times New Roman" w:hAnsi="Times New Roman" w:cs="Times New Roman"/>
                <w:szCs w:val="21"/>
              </w:rPr>
              <w:t>以指导我区</w:t>
            </w:r>
            <w:r>
              <w:rPr>
                <w:rFonts w:ascii="Times New Roman" w:hAnsi="Times New Roman" w:cs="Times New Roman"/>
                <w:szCs w:val="21"/>
              </w:rPr>
              <w:t>CPS-YX</w:t>
            </w:r>
            <w:r>
              <w:rPr>
                <w:rFonts w:ascii="Times New Roman" w:hAnsi="Times New Roman" w:cs="Times New Roman"/>
                <w:szCs w:val="21"/>
              </w:rPr>
              <w:t>反应粘型湿铺（预铺）高分子防水卷材技术应用。</w:t>
            </w:r>
          </w:p>
          <w:p w:rsidR="00B250B6" w:rsidRDefault="005A0A6A">
            <w:pPr>
              <w:spacing w:line="360" w:lineRule="auto"/>
              <w:jc w:val="left"/>
              <w:outlineLvl w:val="0"/>
              <w:rPr>
                <w:rFonts w:ascii="Times New Roman" w:hAnsi="Times New Roman" w:cs="Times New Roman"/>
                <w:b/>
                <w:bCs/>
                <w:szCs w:val="21"/>
              </w:rPr>
            </w:pPr>
            <w:r>
              <w:rPr>
                <w:rFonts w:ascii="Times New Roman" w:hAnsi="Times New Roman" w:cs="Times New Roman" w:hint="eastAsia"/>
                <w:b/>
                <w:bCs/>
                <w:szCs w:val="21"/>
              </w:rPr>
              <w:t xml:space="preserve">2. </w:t>
            </w:r>
            <w:r>
              <w:rPr>
                <w:rFonts w:ascii="Times New Roman" w:hAnsi="Times New Roman" w:cs="Times New Roman"/>
                <w:b/>
                <w:bCs/>
                <w:szCs w:val="21"/>
              </w:rPr>
              <w:t>编制依据</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《地下室工程防水技术规范》</w:t>
            </w:r>
            <w:r>
              <w:rPr>
                <w:rFonts w:ascii="Times New Roman" w:hAnsi="Times New Roman" w:cs="Times New Roman"/>
                <w:szCs w:val="21"/>
              </w:rPr>
              <w:t xml:space="preserve"> GB 50108-2008</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《地下室防水工程质量验收规范》</w:t>
            </w:r>
            <w:r>
              <w:rPr>
                <w:rFonts w:ascii="Times New Roman" w:hAnsi="Times New Roman" w:cs="Times New Roman"/>
                <w:szCs w:val="21"/>
              </w:rPr>
              <w:t xml:space="preserve">   GB 50208-2011</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《屋面工程技术规范》</w:t>
            </w:r>
            <w:r>
              <w:rPr>
                <w:rFonts w:ascii="Times New Roman" w:hAnsi="Times New Roman" w:cs="Times New Roman"/>
                <w:szCs w:val="21"/>
              </w:rPr>
              <w:t xml:space="preserve">   GB 50345-2012</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《屋面工程质量验收规范》</w:t>
            </w:r>
            <w:r>
              <w:rPr>
                <w:rFonts w:ascii="Times New Roman" w:hAnsi="Times New Roman" w:cs="Times New Roman"/>
                <w:szCs w:val="21"/>
              </w:rPr>
              <w:t xml:space="preserve">  GB 50207-2012</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《坡屋面工程技术规范》</w:t>
            </w:r>
            <w:r>
              <w:rPr>
                <w:rFonts w:ascii="Times New Roman" w:hAnsi="Times New Roman" w:cs="Times New Roman"/>
                <w:szCs w:val="21"/>
              </w:rPr>
              <w:t xml:space="preserve">   GB 50693-2011</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《种植屋面工程技术规范》</w:t>
            </w:r>
            <w:r>
              <w:rPr>
                <w:rFonts w:ascii="Times New Roman" w:hAnsi="Times New Roman" w:cs="Times New Roman"/>
                <w:szCs w:val="21"/>
              </w:rPr>
              <w:t xml:space="preserve">    JGJ 155-2013</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《倒置式屋面工程技术规程》</w:t>
            </w:r>
            <w:r>
              <w:rPr>
                <w:rFonts w:ascii="Times New Roman" w:hAnsi="Times New Roman" w:cs="Times New Roman"/>
                <w:szCs w:val="21"/>
              </w:rPr>
              <w:t xml:space="preserve">    JGJ 230-2010</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《建筑外墙防水工程技术规程》</w:t>
            </w:r>
            <w:r>
              <w:rPr>
                <w:rFonts w:ascii="Times New Roman" w:hAnsi="Times New Roman" w:cs="Times New Roman"/>
                <w:szCs w:val="21"/>
              </w:rPr>
              <w:t xml:space="preserve">   JGJ/T 235-2011</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《住宅室内防水工程技术规范》</w:t>
            </w:r>
            <w:r>
              <w:rPr>
                <w:rFonts w:ascii="Times New Roman" w:hAnsi="Times New Roman" w:cs="Times New Roman"/>
                <w:szCs w:val="21"/>
              </w:rPr>
              <w:t xml:space="preserve">   JGJ 298-2013  </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《单层防水卷材屋面工程技术规程》</w:t>
            </w:r>
            <w:r>
              <w:rPr>
                <w:rFonts w:ascii="Times New Roman" w:hAnsi="Times New Roman" w:cs="Times New Roman"/>
                <w:szCs w:val="21"/>
              </w:rPr>
              <w:t xml:space="preserve">  JGJ/T 316-2013</w:t>
            </w:r>
          </w:p>
        </w:tc>
        <w:tc>
          <w:tcPr>
            <w:tcW w:w="7087" w:type="dxa"/>
            <w:gridSpan w:val="14"/>
            <w:tcBorders>
              <w:tl2br w:val="nil"/>
              <w:tr2bl w:val="nil"/>
            </w:tcBorders>
          </w:tcPr>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《城市综合管廊工程技术规范》</w:t>
            </w:r>
            <w:r>
              <w:rPr>
                <w:rFonts w:ascii="Times New Roman" w:hAnsi="Times New Roman" w:cs="Times New Roman"/>
                <w:szCs w:val="21"/>
              </w:rPr>
              <w:t xml:space="preserve">  GB 50838-2015</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《海绵城市建设技术指南</w:t>
            </w:r>
            <w:r>
              <w:rPr>
                <w:rFonts w:ascii="Times New Roman" w:hAnsi="Times New Roman" w:cs="Times New Roman"/>
                <w:szCs w:val="21"/>
              </w:rPr>
              <w:t>——</w:t>
            </w:r>
            <w:r>
              <w:rPr>
                <w:rFonts w:ascii="Times New Roman" w:hAnsi="Times New Roman" w:cs="Times New Roman"/>
                <w:szCs w:val="21"/>
              </w:rPr>
              <w:t>低影响开发雨水系统构建》</w:t>
            </w:r>
          </w:p>
          <w:p w:rsidR="00B250B6" w:rsidRDefault="005A0A6A">
            <w:pPr>
              <w:spacing w:line="360" w:lineRule="auto"/>
              <w:ind w:firstLine="560"/>
              <w:rPr>
                <w:rFonts w:ascii="Times New Roman" w:hAnsi="Times New Roman" w:cs="Times New Roman"/>
                <w:szCs w:val="21"/>
              </w:rPr>
            </w:pPr>
            <w:r>
              <w:rPr>
                <w:rFonts w:ascii="Times New Roman" w:hAnsi="Times New Roman" w:cs="Times New Roman"/>
                <w:szCs w:val="21"/>
              </w:rPr>
              <w:t>当依据的标准规范进行修订或有新的标准规范出版实施时，本图集与现行工程建设标准不符的内容，限制或淘汰的技术或产品，视为无效。工程技术人员在参考使用时，应注意加以区分，并应对本图集相关内容进行复核后选用。</w:t>
            </w:r>
          </w:p>
          <w:p w:rsidR="00B250B6" w:rsidRDefault="005A0A6A">
            <w:pPr>
              <w:spacing w:line="360" w:lineRule="auto"/>
              <w:jc w:val="left"/>
              <w:outlineLvl w:val="0"/>
              <w:rPr>
                <w:rFonts w:ascii="Times New Roman" w:hAnsi="Times New Roman" w:cs="Times New Roman"/>
                <w:b/>
                <w:bCs/>
                <w:szCs w:val="21"/>
              </w:rPr>
            </w:pPr>
            <w:r>
              <w:rPr>
                <w:rFonts w:ascii="Times New Roman" w:hAnsi="Times New Roman" w:cs="Times New Roman"/>
                <w:b/>
                <w:bCs/>
                <w:szCs w:val="21"/>
              </w:rPr>
              <w:t>3</w:t>
            </w:r>
            <w:r>
              <w:rPr>
                <w:rFonts w:ascii="Times New Roman" w:hAnsi="Times New Roman" w:cs="Times New Roman" w:hint="eastAsia"/>
                <w:b/>
                <w:bCs/>
                <w:szCs w:val="21"/>
              </w:rPr>
              <w:t xml:space="preserve">. </w:t>
            </w:r>
            <w:r>
              <w:rPr>
                <w:rFonts w:ascii="Times New Roman" w:hAnsi="Times New Roman" w:cs="Times New Roman"/>
                <w:b/>
                <w:bCs/>
                <w:szCs w:val="21"/>
              </w:rPr>
              <w:t>适用范围</w:t>
            </w:r>
          </w:p>
          <w:p w:rsidR="00B250B6" w:rsidRDefault="005A0A6A">
            <w:pPr>
              <w:spacing w:line="360" w:lineRule="auto"/>
              <w:ind w:firstLine="560"/>
              <w:jc w:val="left"/>
              <w:rPr>
                <w:rFonts w:ascii="Times New Roman" w:hAnsi="Times New Roman" w:cs="Times New Roman"/>
                <w:szCs w:val="21"/>
              </w:rPr>
            </w:pPr>
            <w:r>
              <w:rPr>
                <w:rFonts w:ascii="Times New Roman" w:hAnsi="Times New Roman" w:cs="Times New Roman"/>
                <w:szCs w:val="21"/>
              </w:rPr>
              <w:t>适用于建筑的地下室、屋面、</w:t>
            </w:r>
            <w:r>
              <w:rPr>
                <w:rFonts w:ascii="Times New Roman" w:hAnsi="Times New Roman" w:cs="Times New Roman" w:hint="eastAsia"/>
                <w:szCs w:val="21"/>
              </w:rPr>
              <w:t>外墙、室内等部位的防水工程设计与施工，以及市政工程（如</w:t>
            </w:r>
            <w:r>
              <w:rPr>
                <w:rFonts w:ascii="Times New Roman" w:hAnsi="Times New Roman" w:cs="Times New Roman"/>
                <w:szCs w:val="21"/>
              </w:rPr>
              <w:t>地铁</w:t>
            </w:r>
            <w:r>
              <w:rPr>
                <w:rFonts w:ascii="Times New Roman" w:hAnsi="Times New Roman" w:cs="Times New Roman" w:hint="eastAsia"/>
                <w:szCs w:val="21"/>
              </w:rPr>
              <w:t>隧道、综合管廊、水池、游泳池等防水工程设计与施工。</w:t>
            </w:r>
          </w:p>
          <w:p w:rsidR="00B250B6" w:rsidRDefault="005A0A6A">
            <w:pPr>
              <w:spacing w:line="360" w:lineRule="auto"/>
              <w:rPr>
                <w:rFonts w:ascii="Times New Roman" w:hAnsi="Times New Roman" w:cs="Times New Roman"/>
                <w:b/>
                <w:bCs/>
                <w:szCs w:val="21"/>
              </w:rPr>
            </w:pPr>
            <w:r>
              <w:rPr>
                <w:rFonts w:ascii="Times New Roman" w:hAnsi="Times New Roman" w:cs="Times New Roman" w:hint="eastAsia"/>
                <w:b/>
                <w:bCs/>
                <w:szCs w:val="21"/>
              </w:rPr>
              <w:t xml:space="preserve">4. </w:t>
            </w:r>
            <w:r>
              <w:rPr>
                <w:rFonts w:ascii="Times New Roman" w:hAnsi="Times New Roman" w:cs="Times New Roman"/>
                <w:b/>
                <w:bCs/>
                <w:szCs w:val="21"/>
              </w:rPr>
              <w:t>主要内容</w:t>
            </w:r>
          </w:p>
          <w:p w:rsidR="00B250B6" w:rsidRDefault="005A0A6A">
            <w:pPr>
              <w:spacing w:line="360" w:lineRule="auto"/>
              <w:outlineLvl w:val="0"/>
              <w:rPr>
                <w:rFonts w:ascii="Times New Roman" w:hAnsi="Times New Roman" w:cs="Times New Roman"/>
                <w:szCs w:val="21"/>
              </w:rPr>
            </w:pPr>
            <w:r>
              <w:rPr>
                <w:rFonts w:ascii="Times New Roman" w:hAnsi="Times New Roman" w:cs="Times New Roman"/>
                <w:szCs w:val="21"/>
              </w:rPr>
              <w:t>本图集共分为</w:t>
            </w:r>
            <w:r>
              <w:rPr>
                <w:rFonts w:ascii="Times New Roman" w:hAnsi="Times New Roman" w:cs="Times New Roman" w:hint="eastAsia"/>
                <w:szCs w:val="21"/>
              </w:rPr>
              <w:t>五</w:t>
            </w:r>
            <w:r>
              <w:rPr>
                <w:rFonts w:ascii="Times New Roman" w:hAnsi="Times New Roman" w:cs="Times New Roman"/>
                <w:szCs w:val="21"/>
              </w:rPr>
              <w:t>部分，</w:t>
            </w:r>
            <w:r>
              <w:rPr>
                <w:rFonts w:ascii="Times New Roman" w:hAnsi="Times New Roman" w:cs="Times New Roman" w:hint="eastAsia"/>
                <w:szCs w:val="21"/>
              </w:rPr>
              <w:t>地下室、屋面、隧道管廊、水池、雨水回收工程防水构造</w:t>
            </w:r>
            <w:r>
              <w:rPr>
                <w:rFonts w:ascii="Times New Roman" w:hAnsi="Times New Roman" w:cs="Times New Roman"/>
                <w:szCs w:val="21"/>
              </w:rPr>
              <w:t>。</w:t>
            </w:r>
          </w:p>
          <w:p w:rsidR="00B250B6" w:rsidRDefault="005A0A6A">
            <w:pPr>
              <w:spacing w:line="360" w:lineRule="auto"/>
              <w:outlineLvl w:val="0"/>
              <w:rPr>
                <w:rFonts w:ascii="Times New Roman" w:hAnsi="Times New Roman" w:cs="Times New Roman"/>
                <w:b/>
                <w:bCs/>
                <w:szCs w:val="21"/>
              </w:rPr>
            </w:pPr>
            <w:r>
              <w:rPr>
                <w:rFonts w:ascii="Times New Roman" w:hAnsi="Times New Roman" w:cs="Times New Roman" w:hint="eastAsia"/>
                <w:b/>
                <w:bCs/>
                <w:szCs w:val="21"/>
              </w:rPr>
              <w:t xml:space="preserve">5. </w:t>
            </w:r>
            <w:r>
              <w:rPr>
                <w:rFonts w:ascii="Times New Roman" w:hAnsi="Times New Roman" w:cs="Times New Roman"/>
                <w:b/>
                <w:bCs/>
                <w:szCs w:val="21"/>
              </w:rPr>
              <w:t>技术要求</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.1 </w:t>
            </w:r>
            <w:r>
              <w:rPr>
                <w:rFonts w:ascii="Times New Roman" w:hAnsi="Times New Roman" w:cs="Times New Roman"/>
                <w:szCs w:val="21"/>
              </w:rPr>
              <w:t>面积、单位面积质量、厚度</w:t>
            </w:r>
          </w:p>
        </w:tc>
      </w:tr>
      <w:tr w:rsidR="00B250B6">
        <w:trPr>
          <w:trHeight w:val="340"/>
        </w:trPr>
        <w:tc>
          <w:tcPr>
            <w:tcW w:w="5655" w:type="dxa"/>
            <w:vMerge w:val="restart"/>
            <w:tcBorders>
              <w:right w:val="single" w:sz="4" w:space="0" w:color="auto"/>
              <w:tl2br w:val="nil"/>
              <w:tr2bl w:val="nil"/>
            </w:tcBorders>
          </w:tcPr>
          <w:p w:rsidR="00B250B6" w:rsidRDefault="00B250B6">
            <w:pPr>
              <w:jc w:val="center"/>
              <w:rPr>
                <w:rFonts w:ascii="Times New Roman" w:hAnsi="Times New Roman" w:cs="Times New Roman"/>
                <w:sz w:val="18"/>
                <w:szCs w:val="18"/>
              </w:rPr>
            </w:pPr>
          </w:p>
        </w:tc>
        <w:tc>
          <w:tcPr>
            <w:tcW w:w="6345" w:type="dxa"/>
            <w:gridSpan w:val="13"/>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hint="eastAsia"/>
                <w:b/>
                <w:bCs/>
                <w:sz w:val="28"/>
                <w:szCs w:val="28"/>
              </w:rPr>
              <w:t>编制说明</w:t>
            </w:r>
          </w:p>
        </w:tc>
        <w:tc>
          <w:tcPr>
            <w:tcW w:w="1200" w:type="dxa"/>
            <w:gridSpan w:val="2"/>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图集号</w:t>
            </w:r>
          </w:p>
        </w:tc>
        <w:tc>
          <w:tcPr>
            <w:tcW w:w="974" w:type="dxa"/>
            <w:gridSpan w:val="2"/>
            <w:tcBorders>
              <w:top w:val="single" w:sz="4" w:space="0" w:color="auto"/>
              <w:left w:val="single" w:sz="4" w:space="0" w:color="auto"/>
              <w:bottom w:val="single" w:sz="4" w:space="0" w:color="auto"/>
            </w:tcBorders>
          </w:tcPr>
          <w:p w:rsidR="00B250B6" w:rsidRDefault="00B250B6">
            <w:pPr>
              <w:jc w:val="center"/>
              <w:rPr>
                <w:rFonts w:ascii="Times New Roman" w:hAnsi="Times New Roman" w:cs="Times New Roman"/>
                <w:b/>
                <w:bCs/>
                <w:sz w:val="28"/>
                <w:szCs w:val="28"/>
              </w:rPr>
            </w:pPr>
          </w:p>
        </w:tc>
      </w:tr>
      <w:tr w:rsidR="00B250B6">
        <w:trPr>
          <w:trHeight w:val="312"/>
        </w:trPr>
        <w:tc>
          <w:tcPr>
            <w:tcW w:w="5655" w:type="dxa"/>
            <w:vMerge/>
            <w:tcBorders>
              <w:right w:val="single" w:sz="4" w:space="0" w:color="auto"/>
              <w:tl2br w:val="nil"/>
              <w:tr2bl w:val="nil"/>
            </w:tcBorders>
          </w:tcPr>
          <w:p w:rsidR="00B250B6" w:rsidRDefault="00B250B6">
            <w:pPr>
              <w:jc w:val="center"/>
              <w:rPr>
                <w:rFonts w:ascii="Times New Roman" w:hAnsi="Times New Roman" w:cs="Times New Roman"/>
                <w:sz w:val="18"/>
                <w:szCs w:val="18"/>
              </w:rPr>
            </w:pPr>
          </w:p>
        </w:tc>
        <w:tc>
          <w:tcPr>
            <w:tcW w:w="126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审核</w:t>
            </w:r>
          </w:p>
        </w:tc>
        <w:tc>
          <w:tcPr>
            <w:tcW w:w="1095" w:type="dxa"/>
            <w:gridSpan w:val="3"/>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 w:val="18"/>
                <w:szCs w:val="18"/>
              </w:rPr>
            </w:pPr>
          </w:p>
        </w:tc>
        <w:tc>
          <w:tcPr>
            <w:tcW w:w="108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校对</w:t>
            </w:r>
          </w:p>
        </w:tc>
        <w:tc>
          <w:tcPr>
            <w:tcW w:w="960"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 w:val="18"/>
                <w:szCs w:val="18"/>
              </w:rPr>
            </w:pPr>
          </w:p>
        </w:tc>
        <w:tc>
          <w:tcPr>
            <w:tcW w:w="1065"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设计</w:t>
            </w:r>
          </w:p>
        </w:tc>
        <w:tc>
          <w:tcPr>
            <w:tcW w:w="885"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 w:val="18"/>
                <w:szCs w:val="18"/>
              </w:rPr>
            </w:pPr>
          </w:p>
        </w:tc>
        <w:tc>
          <w:tcPr>
            <w:tcW w:w="120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sz w:val="18"/>
                <w:szCs w:val="18"/>
              </w:rPr>
              <w:t>页次</w:t>
            </w:r>
          </w:p>
        </w:tc>
        <w:tc>
          <w:tcPr>
            <w:tcW w:w="974" w:type="dxa"/>
            <w:gridSpan w:val="2"/>
            <w:tcBorders>
              <w:top w:val="single" w:sz="4" w:space="0" w:color="auto"/>
              <w:left w:val="single" w:sz="4" w:space="0" w:color="auto"/>
            </w:tcBorders>
          </w:tcPr>
          <w:p w:rsidR="00B250B6" w:rsidRDefault="005A0A6A">
            <w:pPr>
              <w:jc w:val="center"/>
              <w:rPr>
                <w:rFonts w:ascii="Times New Roman" w:hAnsi="Times New Roman" w:cs="Times New Roman"/>
                <w:sz w:val="18"/>
                <w:szCs w:val="18"/>
              </w:rPr>
            </w:pPr>
            <w:r>
              <w:rPr>
                <w:rFonts w:ascii="Times New Roman" w:hAnsi="Times New Roman" w:cs="Times New Roman" w:hint="eastAsia"/>
                <w:sz w:val="18"/>
                <w:szCs w:val="18"/>
              </w:rPr>
              <w:t>2</w:t>
            </w:r>
          </w:p>
        </w:tc>
      </w:tr>
      <w:tr w:rsidR="00B250B6">
        <w:trPr>
          <w:trHeight w:val="6861"/>
        </w:trPr>
        <w:tc>
          <w:tcPr>
            <w:tcW w:w="7087" w:type="dxa"/>
            <w:gridSpan w:val="4"/>
            <w:tcBorders>
              <w:tl2br w:val="nil"/>
              <w:tr2bl w:val="nil"/>
            </w:tcBorders>
          </w:tcPr>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.1.1</w:t>
            </w:r>
            <w:r>
              <w:rPr>
                <w:rFonts w:ascii="Times New Roman" w:hAnsi="Times New Roman" w:cs="Times New Roman"/>
                <w:szCs w:val="21"/>
              </w:rPr>
              <w:t>面积不小于产品面积标记值得</w:t>
            </w:r>
            <w:r>
              <w:rPr>
                <w:rFonts w:ascii="Times New Roman" w:hAnsi="Times New Roman" w:cs="Times New Roman"/>
                <w:szCs w:val="21"/>
              </w:rPr>
              <w:t>99%</w:t>
            </w:r>
            <w:r>
              <w:rPr>
                <w:rFonts w:ascii="Times New Roman" w:hAnsi="Times New Roman" w:cs="Times New Roman"/>
                <w:szCs w:val="21"/>
              </w:rPr>
              <w:t>。</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.1.2 PY</w:t>
            </w:r>
            <w:r>
              <w:rPr>
                <w:rFonts w:ascii="Times New Roman" w:hAnsi="Times New Roman" w:cs="Times New Roman"/>
                <w:szCs w:val="21"/>
              </w:rPr>
              <w:t>类产品单位面积质量、厚度应符合表</w:t>
            </w:r>
            <w:r>
              <w:rPr>
                <w:rFonts w:ascii="Times New Roman" w:hAnsi="Times New Roman" w:cs="Times New Roman"/>
                <w:szCs w:val="21"/>
              </w:rPr>
              <w:t>1</w:t>
            </w:r>
            <w:r>
              <w:rPr>
                <w:rFonts w:ascii="Times New Roman" w:hAnsi="Times New Roman" w:cs="Times New Roman"/>
                <w:szCs w:val="21"/>
              </w:rPr>
              <w:t>规定。</w:t>
            </w:r>
          </w:p>
          <w:p w:rsidR="00B250B6" w:rsidRDefault="005A0A6A">
            <w:pPr>
              <w:spacing w:line="360" w:lineRule="auto"/>
              <w:jc w:val="center"/>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1 PY</w:t>
            </w:r>
            <w:r>
              <w:rPr>
                <w:rFonts w:ascii="Times New Roman" w:hAnsi="Times New Roman" w:cs="Times New Roman"/>
                <w:szCs w:val="21"/>
              </w:rPr>
              <w:t>类产品单位面积质量、厚度</w:t>
            </w:r>
          </w:p>
          <w:tbl>
            <w:tblPr>
              <w:tblStyle w:val="a9"/>
              <w:tblW w:w="6982" w:type="dxa"/>
              <w:jc w:val="center"/>
              <w:tblLayout w:type="fixed"/>
              <w:tblLook w:val="04A0"/>
            </w:tblPr>
            <w:tblGrid>
              <w:gridCol w:w="1745"/>
              <w:gridCol w:w="1746"/>
              <w:gridCol w:w="1746"/>
              <w:gridCol w:w="1745"/>
            </w:tblGrid>
            <w:tr w:rsidR="00B250B6">
              <w:trPr>
                <w:trHeight w:val="283"/>
                <w:jc w:val="center"/>
              </w:trPr>
              <w:tc>
                <w:tcPr>
                  <w:tcW w:w="3491" w:type="dxa"/>
                  <w:gridSpan w:val="2"/>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项目</w:t>
                  </w:r>
                </w:p>
              </w:tc>
              <w:tc>
                <w:tcPr>
                  <w:tcW w:w="3491"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规格</w:t>
                  </w:r>
                </w:p>
              </w:tc>
            </w:tr>
            <w:tr w:rsidR="00B250B6">
              <w:trPr>
                <w:trHeight w:val="283"/>
                <w:jc w:val="center"/>
              </w:trPr>
              <w:tc>
                <w:tcPr>
                  <w:tcW w:w="3491" w:type="dxa"/>
                  <w:gridSpan w:val="2"/>
                  <w:vMerge/>
                  <w:vAlign w:val="center"/>
                </w:tcPr>
                <w:p w:rsidR="00B250B6" w:rsidRDefault="00B250B6">
                  <w:pPr>
                    <w:spacing w:line="240" w:lineRule="atLeast"/>
                    <w:jc w:val="center"/>
                    <w:rPr>
                      <w:rFonts w:ascii="Times New Roman" w:hAnsi="Times New Roman" w:cs="Times New Roman"/>
                      <w:szCs w:val="21"/>
                    </w:rPr>
                  </w:pPr>
                </w:p>
              </w:tc>
              <w:tc>
                <w:tcPr>
                  <w:tcW w:w="174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3.0mm</w:t>
                  </w:r>
                </w:p>
              </w:tc>
              <w:tc>
                <w:tcPr>
                  <w:tcW w:w="174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4.0mm</w:t>
                  </w:r>
                </w:p>
              </w:tc>
            </w:tr>
            <w:tr w:rsidR="00B250B6">
              <w:trPr>
                <w:trHeight w:val="283"/>
                <w:jc w:val="center"/>
              </w:trPr>
              <w:tc>
                <w:tcPr>
                  <w:tcW w:w="3491"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单位面积质量</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kg/m</w:t>
                  </w:r>
                  <w:r>
                    <w:rPr>
                      <w:rFonts w:ascii="Times New Roman" w:hAnsi="Times New Roman" w:cs="Times New Roman"/>
                      <w:szCs w:val="21"/>
                      <w:vertAlign w:val="superscript"/>
                    </w:rPr>
                    <w:t>2</w:t>
                  </w:r>
                  <w:r>
                    <w:rPr>
                      <w:rFonts w:ascii="Times New Roman" w:hAnsi="Times New Roman" w:cs="Times New Roman"/>
                      <w:szCs w:val="21"/>
                    </w:rPr>
                    <w:t>）</w:t>
                  </w:r>
                  <w:r>
                    <w:rPr>
                      <w:rFonts w:ascii="Times New Roman" w:hAnsi="Times New Roman" w:cs="Times New Roman"/>
                      <w:szCs w:val="21"/>
                    </w:rPr>
                    <w:t>≥</w:t>
                  </w:r>
                </w:p>
              </w:tc>
              <w:tc>
                <w:tcPr>
                  <w:tcW w:w="174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3.1</w:t>
                  </w:r>
                </w:p>
              </w:tc>
              <w:tc>
                <w:tcPr>
                  <w:tcW w:w="174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4.1</w:t>
                  </w:r>
                </w:p>
              </w:tc>
            </w:tr>
            <w:tr w:rsidR="00B250B6">
              <w:trPr>
                <w:trHeight w:val="283"/>
                <w:jc w:val="center"/>
              </w:trPr>
              <w:tc>
                <w:tcPr>
                  <w:tcW w:w="1745" w:type="dxa"/>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厚度</w:t>
                  </w:r>
                  <w:r>
                    <w:rPr>
                      <w:rFonts w:ascii="Times New Roman" w:hAnsi="Times New Roman" w:cs="Times New Roman"/>
                      <w:szCs w:val="21"/>
                    </w:rPr>
                    <w:t>/mm</w:t>
                  </w:r>
                </w:p>
              </w:tc>
              <w:tc>
                <w:tcPr>
                  <w:tcW w:w="174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平均值</w:t>
                  </w:r>
                  <w:r>
                    <w:rPr>
                      <w:rFonts w:ascii="Times New Roman" w:hAnsi="Times New Roman" w:cs="Times New Roman"/>
                      <w:szCs w:val="21"/>
                    </w:rPr>
                    <w:t>≥</w:t>
                  </w:r>
                </w:p>
              </w:tc>
              <w:tc>
                <w:tcPr>
                  <w:tcW w:w="174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3.0</w:t>
                  </w:r>
                </w:p>
              </w:tc>
              <w:tc>
                <w:tcPr>
                  <w:tcW w:w="174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4.0</w:t>
                  </w:r>
                </w:p>
              </w:tc>
            </w:tr>
            <w:tr w:rsidR="00B250B6">
              <w:trPr>
                <w:trHeight w:val="283"/>
                <w:jc w:val="center"/>
              </w:trPr>
              <w:tc>
                <w:tcPr>
                  <w:tcW w:w="1745" w:type="dxa"/>
                  <w:vMerge/>
                  <w:vAlign w:val="center"/>
                </w:tcPr>
                <w:p w:rsidR="00B250B6" w:rsidRDefault="00B250B6">
                  <w:pPr>
                    <w:spacing w:line="240" w:lineRule="atLeast"/>
                    <w:jc w:val="center"/>
                    <w:rPr>
                      <w:rFonts w:ascii="Times New Roman" w:hAnsi="Times New Roman" w:cs="Times New Roman"/>
                      <w:szCs w:val="21"/>
                    </w:rPr>
                  </w:pPr>
                </w:p>
              </w:tc>
              <w:tc>
                <w:tcPr>
                  <w:tcW w:w="174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最小单值</w:t>
                  </w:r>
                </w:p>
              </w:tc>
              <w:tc>
                <w:tcPr>
                  <w:tcW w:w="174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2.7</w:t>
                  </w:r>
                </w:p>
              </w:tc>
              <w:tc>
                <w:tcPr>
                  <w:tcW w:w="174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3.7</w:t>
                  </w:r>
                </w:p>
              </w:tc>
            </w:tr>
          </w:tbl>
          <w:p w:rsidR="00B250B6" w:rsidRDefault="005A0A6A">
            <w:pPr>
              <w:spacing w:line="360" w:lineRule="auto"/>
              <w:jc w:val="left"/>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.1.3 P</w:t>
            </w:r>
            <w:r>
              <w:rPr>
                <w:rFonts w:ascii="Times New Roman" w:hAnsi="Times New Roman" w:cs="Times New Roman"/>
                <w:szCs w:val="21"/>
              </w:rPr>
              <w:t>类预铺产品高分子主体材料厚度、卷材厚度平均值都应不小于规定值。</w:t>
            </w:r>
            <w:r>
              <w:rPr>
                <w:rFonts w:ascii="Times New Roman" w:hAnsi="Times New Roman" w:cs="Times New Roman"/>
                <w:szCs w:val="21"/>
              </w:rPr>
              <w:t>P</w:t>
            </w:r>
            <w:r>
              <w:rPr>
                <w:rFonts w:ascii="Times New Roman" w:hAnsi="Times New Roman" w:cs="Times New Roman"/>
                <w:szCs w:val="21"/>
              </w:rPr>
              <w:t>类湿铺产品的卷材全厚度平均值不小于规定值。</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.1.4 </w:t>
            </w:r>
            <w:r>
              <w:rPr>
                <w:rFonts w:ascii="Times New Roman" w:hAnsi="Times New Roman" w:cs="Times New Roman"/>
                <w:szCs w:val="21"/>
              </w:rPr>
              <w:t>其他规格可由供需双方商定，但预铺</w:t>
            </w:r>
            <w:r>
              <w:rPr>
                <w:rFonts w:ascii="Times New Roman" w:hAnsi="Times New Roman" w:cs="Times New Roman"/>
                <w:szCs w:val="21"/>
              </w:rPr>
              <w:t>P</w:t>
            </w:r>
            <w:r>
              <w:rPr>
                <w:rFonts w:ascii="Times New Roman" w:hAnsi="Times New Roman" w:cs="Times New Roman"/>
                <w:szCs w:val="21"/>
              </w:rPr>
              <w:t>类产品高分子主体材料不得小于</w:t>
            </w:r>
            <w:r>
              <w:rPr>
                <w:rFonts w:ascii="Times New Roman" w:hAnsi="Times New Roman" w:cs="Times New Roman"/>
                <w:szCs w:val="21"/>
              </w:rPr>
              <w:t>0.7mm</w:t>
            </w:r>
            <w:r>
              <w:rPr>
                <w:rFonts w:ascii="Times New Roman" w:hAnsi="Times New Roman" w:cs="Times New Roman"/>
                <w:szCs w:val="21"/>
              </w:rPr>
              <w:t>、卷材全厚度不小于</w:t>
            </w:r>
            <w:r>
              <w:rPr>
                <w:rFonts w:ascii="Times New Roman" w:hAnsi="Times New Roman" w:cs="Times New Roman"/>
                <w:szCs w:val="21"/>
              </w:rPr>
              <w:t>1.2mm</w:t>
            </w:r>
            <w:r>
              <w:rPr>
                <w:rFonts w:ascii="Times New Roman" w:hAnsi="Times New Roman" w:cs="Times New Roman"/>
                <w:szCs w:val="21"/>
              </w:rPr>
              <w:t>，预铺</w:t>
            </w:r>
            <w:r>
              <w:rPr>
                <w:rFonts w:ascii="Times New Roman" w:hAnsi="Times New Roman" w:cs="Times New Roman"/>
                <w:szCs w:val="21"/>
              </w:rPr>
              <w:t>PY</w:t>
            </w:r>
            <w:r>
              <w:rPr>
                <w:rFonts w:ascii="Times New Roman" w:hAnsi="Times New Roman" w:cs="Times New Roman"/>
                <w:szCs w:val="21"/>
              </w:rPr>
              <w:t>类厚度不得小于</w:t>
            </w:r>
            <w:r>
              <w:rPr>
                <w:rFonts w:ascii="Times New Roman" w:hAnsi="Times New Roman" w:cs="Times New Roman"/>
                <w:szCs w:val="21"/>
              </w:rPr>
              <w:t>4.0mm</w:t>
            </w:r>
            <w:r>
              <w:rPr>
                <w:rFonts w:ascii="Times New Roman" w:hAnsi="Times New Roman" w:cs="Times New Roman"/>
                <w:szCs w:val="21"/>
              </w:rPr>
              <w:t>。湿铺</w:t>
            </w:r>
            <w:r>
              <w:rPr>
                <w:rFonts w:ascii="Times New Roman" w:hAnsi="Times New Roman" w:cs="Times New Roman"/>
                <w:szCs w:val="21"/>
              </w:rPr>
              <w:t>P</w:t>
            </w:r>
            <w:r>
              <w:rPr>
                <w:rFonts w:ascii="Times New Roman" w:hAnsi="Times New Roman" w:cs="Times New Roman"/>
                <w:szCs w:val="21"/>
              </w:rPr>
              <w:t>类产品全厚度不得小于</w:t>
            </w:r>
            <w:r>
              <w:rPr>
                <w:rFonts w:ascii="Times New Roman" w:hAnsi="Times New Roman" w:cs="Times New Roman"/>
                <w:szCs w:val="21"/>
              </w:rPr>
              <w:t>1.2mm</w:t>
            </w:r>
            <w:r>
              <w:rPr>
                <w:rFonts w:ascii="Times New Roman" w:hAnsi="Times New Roman" w:cs="Times New Roman"/>
                <w:szCs w:val="21"/>
              </w:rPr>
              <w:t>、</w:t>
            </w:r>
            <w:r>
              <w:rPr>
                <w:rFonts w:ascii="Times New Roman" w:hAnsi="Times New Roman" w:cs="Times New Roman"/>
                <w:szCs w:val="21"/>
              </w:rPr>
              <w:t>PY</w:t>
            </w:r>
            <w:r>
              <w:rPr>
                <w:rFonts w:ascii="Times New Roman" w:hAnsi="Times New Roman" w:cs="Times New Roman"/>
                <w:szCs w:val="21"/>
              </w:rPr>
              <w:t>类产品厚度不得小于</w:t>
            </w:r>
            <w:r>
              <w:rPr>
                <w:rFonts w:ascii="Times New Roman" w:hAnsi="Times New Roman" w:cs="Times New Roman"/>
                <w:szCs w:val="21"/>
              </w:rPr>
              <w:t>3.0mm</w:t>
            </w:r>
            <w:r>
              <w:rPr>
                <w:rFonts w:ascii="Times New Roman" w:hAnsi="Times New Roman" w:cs="Times New Roman"/>
                <w:szCs w:val="21"/>
              </w:rPr>
              <w:t>。</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.2 </w:t>
            </w:r>
            <w:r>
              <w:rPr>
                <w:rFonts w:ascii="Times New Roman" w:hAnsi="Times New Roman" w:cs="Times New Roman"/>
                <w:szCs w:val="21"/>
              </w:rPr>
              <w:t>外观</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.2.1 </w:t>
            </w:r>
            <w:r>
              <w:rPr>
                <w:rFonts w:ascii="Times New Roman" w:hAnsi="Times New Roman" w:cs="Times New Roman"/>
                <w:szCs w:val="21"/>
              </w:rPr>
              <w:t>成卷卷材应卷紧卷齐，端面里进外出不得超过</w:t>
            </w:r>
            <w:r>
              <w:rPr>
                <w:rFonts w:ascii="Times New Roman" w:hAnsi="Times New Roman" w:cs="Times New Roman"/>
                <w:szCs w:val="21"/>
              </w:rPr>
              <w:t>20mm</w:t>
            </w:r>
            <w:r>
              <w:rPr>
                <w:rFonts w:ascii="Times New Roman" w:hAnsi="Times New Roman" w:cs="Times New Roman"/>
                <w:szCs w:val="21"/>
              </w:rPr>
              <w:t>。</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.2.2 </w:t>
            </w:r>
            <w:r>
              <w:rPr>
                <w:rFonts w:ascii="Times New Roman" w:hAnsi="Times New Roman" w:cs="Times New Roman"/>
                <w:szCs w:val="21"/>
              </w:rPr>
              <w:t>成卷卷材在（</w:t>
            </w:r>
            <w:r>
              <w:rPr>
                <w:rFonts w:ascii="Times New Roman" w:hAnsi="Times New Roman" w:cs="Times New Roman"/>
                <w:szCs w:val="21"/>
              </w:rPr>
              <w:t>4~45</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任一产品温度下展开，在距卷芯</w:t>
            </w:r>
            <w:r>
              <w:rPr>
                <w:rFonts w:ascii="Times New Roman" w:hAnsi="Times New Roman" w:cs="Times New Roman"/>
                <w:szCs w:val="21"/>
              </w:rPr>
              <w:t>1000mm</w:t>
            </w:r>
            <w:r>
              <w:rPr>
                <w:rFonts w:ascii="Times New Roman" w:hAnsi="Times New Roman" w:cs="Times New Roman"/>
                <w:szCs w:val="21"/>
              </w:rPr>
              <w:t>长度外不应有裂纹或</w:t>
            </w:r>
            <w:r>
              <w:rPr>
                <w:rFonts w:ascii="Times New Roman" w:hAnsi="Times New Roman" w:cs="Times New Roman"/>
                <w:szCs w:val="21"/>
              </w:rPr>
              <w:t>10mm</w:t>
            </w:r>
            <w:r>
              <w:rPr>
                <w:rFonts w:ascii="Times New Roman" w:hAnsi="Times New Roman" w:cs="Times New Roman"/>
                <w:szCs w:val="21"/>
              </w:rPr>
              <w:t>以上的粘结。</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.2.3 </w:t>
            </w:r>
            <w:r>
              <w:rPr>
                <w:rFonts w:ascii="Times New Roman" w:hAnsi="Times New Roman" w:cs="Times New Roman"/>
                <w:szCs w:val="21"/>
              </w:rPr>
              <w:t>成卷卷材应卷紧卷齐，端面里进外出不得超过</w:t>
            </w:r>
            <w:r>
              <w:rPr>
                <w:rFonts w:ascii="Times New Roman" w:hAnsi="Times New Roman" w:cs="Times New Roman"/>
                <w:szCs w:val="21"/>
              </w:rPr>
              <w:t>20mm</w:t>
            </w:r>
            <w:r>
              <w:rPr>
                <w:rFonts w:ascii="Times New Roman" w:hAnsi="Times New Roman" w:cs="Times New Roman"/>
                <w:szCs w:val="21"/>
              </w:rPr>
              <w:t>。</w:t>
            </w:r>
          </w:p>
        </w:tc>
        <w:tc>
          <w:tcPr>
            <w:tcW w:w="7087" w:type="dxa"/>
            <w:gridSpan w:val="14"/>
            <w:tcBorders>
              <w:tl2br w:val="nil"/>
              <w:tr2bl w:val="nil"/>
            </w:tcBorders>
          </w:tcPr>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.2.4 </w:t>
            </w:r>
            <w:r>
              <w:rPr>
                <w:rFonts w:ascii="Times New Roman" w:hAnsi="Times New Roman" w:cs="Times New Roman"/>
                <w:szCs w:val="21"/>
              </w:rPr>
              <w:t>卷材表面应平整，不允许有孔洞、结块、气泡、缺边和裂口。</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.2.5 </w:t>
            </w:r>
            <w:r>
              <w:rPr>
                <w:rFonts w:ascii="Times New Roman" w:hAnsi="Times New Roman" w:cs="Times New Roman"/>
                <w:szCs w:val="21"/>
              </w:rPr>
              <w:t>每卷卷材接头处不应超过一个，较短的一条长度不应少于</w:t>
            </w:r>
            <w:r>
              <w:rPr>
                <w:rFonts w:ascii="Times New Roman" w:hAnsi="Times New Roman" w:cs="Times New Roman"/>
                <w:szCs w:val="21"/>
              </w:rPr>
              <w:t>1000mm</w:t>
            </w:r>
            <w:r>
              <w:rPr>
                <w:rFonts w:ascii="Times New Roman" w:hAnsi="Times New Roman" w:cs="Times New Roman"/>
                <w:szCs w:val="21"/>
              </w:rPr>
              <w:t>，接头应剪切整齐，并加长</w:t>
            </w:r>
            <w:r>
              <w:rPr>
                <w:rFonts w:ascii="Times New Roman" w:hAnsi="Times New Roman" w:cs="Times New Roman"/>
                <w:szCs w:val="21"/>
              </w:rPr>
              <w:t>150mm</w:t>
            </w:r>
            <w:r>
              <w:rPr>
                <w:rFonts w:ascii="Times New Roman" w:hAnsi="Times New Roman" w:cs="Times New Roman"/>
                <w:szCs w:val="21"/>
              </w:rPr>
              <w:t>。</w:t>
            </w:r>
          </w:p>
          <w:p w:rsidR="00B250B6" w:rsidRDefault="005A0A6A">
            <w:pPr>
              <w:spacing w:line="360" w:lineRule="auto"/>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.3 </w:t>
            </w:r>
            <w:r>
              <w:rPr>
                <w:rFonts w:ascii="Times New Roman" w:hAnsi="Times New Roman" w:cs="Times New Roman"/>
                <w:szCs w:val="21"/>
              </w:rPr>
              <w:t>物理力学性能</w:t>
            </w:r>
          </w:p>
          <w:p w:rsidR="00B250B6" w:rsidRDefault="005A0A6A">
            <w:pPr>
              <w:spacing w:line="360" w:lineRule="auto"/>
              <w:ind w:firstLine="560"/>
              <w:rPr>
                <w:rFonts w:ascii="Times New Roman" w:hAnsi="Times New Roman" w:cs="Times New Roman"/>
                <w:szCs w:val="21"/>
              </w:rPr>
            </w:pPr>
            <w:r>
              <w:rPr>
                <w:rFonts w:ascii="Times New Roman" w:hAnsi="Times New Roman" w:cs="Times New Roman"/>
                <w:szCs w:val="21"/>
              </w:rPr>
              <w:t>CPS-YX</w:t>
            </w:r>
            <w:r>
              <w:rPr>
                <w:rFonts w:ascii="Times New Roman" w:hAnsi="Times New Roman" w:cs="Times New Roman"/>
                <w:szCs w:val="21"/>
              </w:rPr>
              <w:t>反应粘型预铺高分子防水卷材物理力学性能应符合表</w:t>
            </w:r>
            <w:r>
              <w:rPr>
                <w:rFonts w:ascii="Times New Roman" w:hAnsi="Times New Roman" w:cs="Times New Roman"/>
                <w:szCs w:val="21"/>
              </w:rPr>
              <w:t>2</w:t>
            </w:r>
            <w:r>
              <w:rPr>
                <w:rFonts w:ascii="Times New Roman" w:hAnsi="Times New Roman" w:cs="Times New Roman"/>
                <w:szCs w:val="21"/>
              </w:rPr>
              <w:t>规定</w:t>
            </w:r>
            <w:r>
              <w:rPr>
                <w:rFonts w:ascii="Times New Roman" w:hAnsi="Times New Roman" w:cs="Times New Roman" w:hint="eastAsia"/>
                <w:szCs w:val="21"/>
              </w:rPr>
              <w:t>。</w:t>
            </w:r>
          </w:p>
          <w:p w:rsidR="00B250B6" w:rsidRDefault="005A0A6A">
            <w:pPr>
              <w:spacing w:line="360" w:lineRule="auto"/>
              <w:jc w:val="center"/>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2CPS-YX</w:t>
            </w:r>
            <w:r>
              <w:rPr>
                <w:rFonts w:ascii="Times New Roman" w:hAnsi="Times New Roman" w:cs="Times New Roman"/>
                <w:szCs w:val="21"/>
              </w:rPr>
              <w:t>反应粘型预铺高分子防水卷材物理力学性能</w:t>
            </w:r>
          </w:p>
          <w:tbl>
            <w:tblPr>
              <w:tblStyle w:val="a9"/>
              <w:tblW w:w="6806" w:type="dxa"/>
              <w:jc w:val="center"/>
              <w:tblLayout w:type="fixed"/>
              <w:tblLook w:val="04A0"/>
            </w:tblPr>
            <w:tblGrid>
              <w:gridCol w:w="664"/>
              <w:gridCol w:w="650"/>
              <w:gridCol w:w="2594"/>
              <w:gridCol w:w="1517"/>
              <w:gridCol w:w="1381"/>
            </w:tblGrid>
            <w:tr w:rsidR="00B250B6">
              <w:trPr>
                <w:trHeight w:val="314"/>
                <w:jc w:val="center"/>
              </w:trPr>
              <w:tc>
                <w:tcPr>
                  <w:tcW w:w="664" w:type="dxa"/>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序号</w:t>
                  </w:r>
                </w:p>
              </w:tc>
              <w:tc>
                <w:tcPr>
                  <w:tcW w:w="3244" w:type="dxa"/>
                  <w:gridSpan w:val="2"/>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项目</w:t>
                  </w:r>
                </w:p>
              </w:tc>
              <w:tc>
                <w:tcPr>
                  <w:tcW w:w="2898"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指标</w:t>
                  </w:r>
                </w:p>
              </w:tc>
            </w:tr>
            <w:tr w:rsidR="00B250B6">
              <w:trPr>
                <w:trHeight w:val="314"/>
                <w:jc w:val="center"/>
              </w:trPr>
              <w:tc>
                <w:tcPr>
                  <w:tcW w:w="664" w:type="dxa"/>
                  <w:vMerge/>
                  <w:vAlign w:val="center"/>
                </w:tcPr>
                <w:p w:rsidR="00B250B6" w:rsidRDefault="00B250B6">
                  <w:pPr>
                    <w:spacing w:line="240" w:lineRule="atLeast"/>
                    <w:jc w:val="center"/>
                    <w:rPr>
                      <w:rFonts w:ascii="Times New Roman" w:hAnsi="Times New Roman" w:cs="Times New Roman"/>
                      <w:szCs w:val="21"/>
                    </w:rPr>
                  </w:pPr>
                </w:p>
              </w:tc>
              <w:tc>
                <w:tcPr>
                  <w:tcW w:w="3244" w:type="dxa"/>
                  <w:gridSpan w:val="2"/>
                  <w:vMerge/>
                  <w:vAlign w:val="center"/>
                </w:tcPr>
                <w:p w:rsidR="00B250B6" w:rsidRDefault="00B250B6">
                  <w:pPr>
                    <w:spacing w:line="240" w:lineRule="atLeast"/>
                    <w:jc w:val="center"/>
                    <w:rPr>
                      <w:rFonts w:ascii="Times New Roman" w:hAnsi="Times New Roman" w:cs="Times New Roman"/>
                      <w:szCs w:val="21"/>
                    </w:rPr>
                  </w:pPr>
                </w:p>
              </w:tc>
              <w:tc>
                <w:tcPr>
                  <w:tcW w:w="151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P</w:t>
                  </w:r>
                </w:p>
              </w:tc>
              <w:tc>
                <w:tcPr>
                  <w:tcW w:w="1381"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PY</w:t>
                  </w:r>
                </w:p>
              </w:tc>
            </w:tr>
            <w:tr w:rsidR="00B250B6">
              <w:trPr>
                <w:trHeight w:val="314"/>
                <w:jc w:val="center"/>
              </w:trPr>
              <w:tc>
                <w:tcPr>
                  <w:tcW w:w="66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1</w:t>
                  </w:r>
                </w:p>
              </w:tc>
              <w:tc>
                <w:tcPr>
                  <w:tcW w:w="3244"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可溶物含量</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g/m</w:t>
                  </w:r>
                  <w:r>
                    <w:rPr>
                      <w:rFonts w:ascii="Times New Roman" w:hAnsi="Times New Roman" w:cs="Times New Roman"/>
                      <w:szCs w:val="21"/>
                      <w:vertAlign w:val="superscript"/>
                    </w:rPr>
                    <w:t>2</w:t>
                  </w:r>
                  <w:r>
                    <w:rPr>
                      <w:rFonts w:ascii="Times New Roman" w:hAnsi="Times New Roman" w:cs="Times New Roman"/>
                      <w:szCs w:val="21"/>
                    </w:rPr>
                    <w:t>）</w:t>
                  </w:r>
                  <w:r>
                    <w:rPr>
                      <w:rFonts w:ascii="Times New Roman" w:hAnsi="Times New Roman" w:cs="Times New Roman"/>
                      <w:szCs w:val="21"/>
                    </w:rPr>
                    <w:t xml:space="preserve"> ≥</w:t>
                  </w:r>
                </w:p>
              </w:tc>
              <w:tc>
                <w:tcPr>
                  <w:tcW w:w="151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1381"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2900</w:t>
                  </w:r>
                </w:p>
              </w:tc>
            </w:tr>
            <w:tr w:rsidR="00B250B6">
              <w:trPr>
                <w:trHeight w:val="314"/>
                <w:jc w:val="center"/>
              </w:trPr>
              <w:tc>
                <w:tcPr>
                  <w:tcW w:w="66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2</w:t>
                  </w:r>
                </w:p>
              </w:tc>
              <w:tc>
                <w:tcPr>
                  <w:tcW w:w="650" w:type="dxa"/>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拉伸性能</w:t>
                  </w:r>
                </w:p>
              </w:tc>
              <w:tc>
                <w:tcPr>
                  <w:tcW w:w="259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拉力</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N/50mm</w:t>
                  </w:r>
                  <w:r>
                    <w:rPr>
                      <w:rFonts w:ascii="Times New Roman" w:hAnsi="Times New Roman" w:cs="Times New Roman"/>
                      <w:szCs w:val="21"/>
                    </w:rPr>
                    <w:t>）</w:t>
                  </w:r>
                  <w:r>
                    <w:rPr>
                      <w:rFonts w:ascii="Times New Roman" w:hAnsi="Times New Roman" w:cs="Times New Roman"/>
                      <w:szCs w:val="21"/>
                    </w:rPr>
                    <w:t xml:space="preserve"> ≥</w:t>
                  </w:r>
                </w:p>
              </w:tc>
              <w:tc>
                <w:tcPr>
                  <w:tcW w:w="151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500</w:t>
                  </w:r>
                </w:p>
              </w:tc>
              <w:tc>
                <w:tcPr>
                  <w:tcW w:w="1381"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800</w:t>
                  </w:r>
                </w:p>
              </w:tc>
            </w:tr>
            <w:tr w:rsidR="00B250B6">
              <w:trPr>
                <w:trHeight w:val="314"/>
                <w:jc w:val="center"/>
              </w:trPr>
              <w:tc>
                <w:tcPr>
                  <w:tcW w:w="66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3</w:t>
                  </w:r>
                </w:p>
              </w:tc>
              <w:tc>
                <w:tcPr>
                  <w:tcW w:w="650" w:type="dxa"/>
                  <w:vMerge/>
                  <w:vAlign w:val="center"/>
                </w:tcPr>
                <w:p w:rsidR="00B250B6" w:rsidRDefault="00B250B6">
                  <w:pPr>
                    <w:spacing w:line="240" w:lineRule="atLeast"/>
                    <w:jc w:val="center"/>
                    <w:rPr>
                      <w:rFonts w:ascii="Times New Roman" w:hAnsi="Times New Roman" w:cs="Times New Roman"/>
                      <w:szCs w:val="21"/>
                    </w:rPr>
                  </w:pPr>
                </w:p>
              </w:tc>
              <w:tc>
                <w:tcPr>
                  <w:tcW w:w="2594" w:type="dxa"/>
                  <w:vAlign w:val="center"/>
                </w:tcPr>
                <w:p w:rsidR="00B250B6" w:rsidRDefault="005A0A6A">
                  <w:pPr>
                    <w:spacing w:line="240" w:lineRule="atLeast"/>
                    <w:rPr>
                      <w:rFonts w:ascii="Times New Roman" w:hAnsi="Times New Roman" w:cs="Times New Roman"/>
                      <w:szCs w:val="21"/>
                    </w:rPr>
                  </w:pPr>
                  <w:r>
                    <w:rPr>
                      <w:rFonts w:ascii="Times New Roman" w:hAnsi="Times New Roman" w:cs="Times New Roman"/>
                      <w:szCs w:val="21"/>
                    </w:rPr>
                    <w:t>最大拉力时伸长率</w:t>
                  </w:r>
                  <w:r>
                    <w:rPr>
                      <w:rFonts w:ascii="Times New Roman" w:hAnsi="Times New Roman" w:cs="Times New Roman"/>
                      <w:szCs w:val="21"/>
                    </w:rPr>
                    <w:t>/%  ≥</w:t>
                  </w:r>
                </w:p>
              </w:tc>
              <w:tc>
                <w:tcPr>
                  <w:tcW w:w="151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1381"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40</w:t>
                  </w:r>
                </w:p>
              </w:tc>
            </w:tr>
            <w:tr w:rsidR="00B250B6">
              <w:trPr>
                <w:trHeight w:val="314"/>
                <w:jc w:val="center"/>
              </w:trPr>
              <w:tc>
                <w:tcPr>
                  <w:tcW w:w="66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4</w:t>
                  </w:r>
                </w:p>
              </w:tc>
              <w:tc>
                <w:tcPr>
                  <w:tcW w:w="3244"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耐热性</w:t>
                  </w:r>
                </w:p>
              </w:tc>
              <w:tc>
                <w:tcPr>
                  <w:tcW w:w="2898" w:type="dxa"/>
                  <w:gridSpan w:val="2"/>
                  <w:vAlign w:val="center"/>
                </w:tcPr>
                <w:p w:rsidR="00B250B6" w:rsidRDefault="005A0A6A">
                  <w:pPr>
                    <w:spacing w:line="240" w:lineRule="atLeast"/>
                    <w:rPr>
                      <w:rFonts w:ascii="Times New Roman" w:hAnsi="Times New Roman" w:cs="Times New Roman"/>
                      <w:szCs w:val="21"/>
                    </w:rPr>
                  </w:pPr>
                  <w:r>
                    <w:rPr>
                      <w:rFonts w:ascii="Times New Roman" w:hAnsi="Times New Roman" w:cs="Times New Roman"/>
                      <w:szCs w:val="21"/>
                    </w:rPr>
                    <w:t>70℃</w:t>
                  </w:r>
                  <w:r>
                    <w:rPr>
                      <w:rFonts w:ascii="Times New Roman" w:hAnsi="Times New Roman" w:cs="Times New Roman"/>
                      <w:szCs w:val="21"/>
                    </w:rPr>
                    <w:t>，</w:t>
                  </w:r>
                  <w:r>
                    <w:rPr>
                      <w:rFonts w:ascii="Times New Roman" w:hAnsi="Times New Roman" w:cs="Times New Roman"/>
                      <w:szCs w:val="21"/>
                    </w:rPr>
                    <w:t>2h</w:t>
                  </w:r>
                  <w:r>
                    <w:rPr>
                      <w:rFonts w:ascii="Times New Roman" w:hAnsi="Times New Roman" w:cs="Times New Roman"/>
                      <w:szCs w:val="21"/>
                    </w:rPr>
                    <w:t>无位移、流淌、滴落</w:t>
                  </w:r>
                </w:p>
              </w:tc>
            </w:tr>
            <w:tr w:rsidR="00B250B6">
              <w:trPr>
                <w:trHeight w:val="314"/>
                <w:jc w:val="center"/>
              </w:trPr>
              <w:tc>
                <w:tcPr>
                  <w:tcW w:w="66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5</w:t>
                  </w:r>
                </w:p>
              </w:tc>
              <w:tc>
                <w:tcPr>
                  <w:tcW w:w="3244"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低温弯折性</w:t>
                  </w:r>
                </w:p>
              </w:tc>
              <w:tc>
                <w:tcPr>
                  <w:tcW w:w="151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-25℃</w:t>
                  </w:r>
                  <w:r>
                    <w:rPr>
                      <w:rFonts w:ascii="Times New Roman" w:hAnsi="Times New Roman" w:cs="Times New Roman"/>
                      <w:szCs w:val="21"/>
                    </w:rPr>
                    <w:t>无裂纹</w:t>
                  </w:r>
                </w:p>
              </w:tc>
              <w:tc>
                <w:tcPr>
                  <w:tcW w:w="1381"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w:t>
                  </w:r>
                </w:p>
              </w:tc>
            </w:tr>
            <w:tr w:rsidR="00B250B6">
              <w:trPr>
                <w:trHeight w:val="314"/>
                <w:jc w:val="center"/>
              </w:trPr>
              <w:tc>
                <w:tcPr>
                  <w:tcW w:w="66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6</w:t>
                  </w:r>
                </w:p>
              </w:tc>
              <w:tc>
                <w:tcPr>
                  <w:tcW w:w="3244"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低温柔性</w:t>
                  </w:r>
                </w:p>
              </w:tc>
              <w:tc>
                <w:tcPr>
                  <w:tcW w:w="151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1381"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-25℃</w:t>
                  </w:r>
                  <w:r>
                    <w:rPr>
                      <w:rFonts w:ascii="Times New Roman" w:hAnsi="Times New Roman" w:cs="Times New Roman"/>
                      <w:szCs w:val="21"/>
                    </w:rPr>
                    <w:t>无裂纹</w:t>
                  </w:r>
                </w:p>
              </w:tc>
            </w:tr>
            <w:tr w:rsidR="00B250B6">
              <w:trPr>
                <w:trHeight w:val="324"/>
                <w:jc w:val="center"/>
              </w:trPr>
              <w:tc>
                <w:tcPr>
                  <w:tcW w:w="664"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7</w:t>
                  </w:r>
                </w:p>
              </w:tc>
              <w:tc>
                <w:tcPr>
                  <w:tcW w:w="3244"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防窜水性</w:t>
                  </w:r>
                </w:p>
              </w:tc>
              <w:tc>
                <w:tcPr>
                  <w:tcW w:w="2898"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0.6MPa</w:t>
                  </w:r>
                  <w:r>
                    <w:rPr>
                      <w:rFonts w:ascii="Times New Roman" w:hAnsi="Times New Roman" w:cs="Times New Roman"/>
                      <w:szCs w:val="21"/>
                    </w:rPr>
                    <w:t>，不窜水</w:t>
                  </w:r>
                </w:p>
              </w:tc>
            </w:tr>
          </w:tbl>
          <w:p w:rsidR="00B250B6" w:rsidRDefault="005A0A6A">
            <w:pPr>
              <w:spacing w:line="360" w:lineRule="auto"/>
              <w:ind w:firstLine="560"/>
              <w:jc w:val="left"/>
              <w:rPr>
                <w:rFonts w:ascii="Times New Roman" w:hAnsi="Times New Roman" w:cs="Times New Roman"/>
                <w:szCs w:val="21"/>
              </w:rPr>
            </w:pPr>
            <w:r>
              <w:rPr>
                <w:rFonts w:ascii="Times New Roman" w:hAnsi="Times New Roman" w:cs="Times New Roman"/>
                <w:szCs w:val="21"/>
              </w:rPr>
              <w:t>CPS-YX</w:t>
            </w:r>
            <w:r>
              <w:rPr>
                <w:rFonts w:ascii="Times New Roman" w:hAnsi="Times New Roman" w:cs="Times New Roman"/>
                <w:szCs w:val="21"/>
              </w:rPr>
              <w:t>反应粘型湿铺高分子防水卷材物理力学性能应符合表</w:t>
            </w:r>
            <w:r>
              <w:rPr>
                <w:rFonts w:ascii="Times New Roman" w:hAnsi="Times New Roman" w:cs="Times New Roman"/>
                <w:szCs w:val="21"/>
              </w:rPr>
              <w:t>3</w:t>
            </w:r>
            <w:r>
              <w:rPr>
                <w:rFonts w:ascii="Times New Roman" w:hAnsi="Times New Roman" w:cs="Times New Roman"/>
                <w:szCs w:val="21"/>
              </w:rPr>
              <w:t>规定</w:t>
            </w:r>
            <w:r>
              <w:rPr>
                <w:rFonts w:ascii="Times New Roman" w:hAnsi="Times New Roman" w:cs="Times New Roman" w:hint="eastAsia"/>
                <w:szCs w:val="21"/>
              </w:rPr>
              <w:t>。</w:t>
            </w:r>
          </w:p>
        </w:tc>
      </w:tr>
      <w:tr w:rsidR="00B250B6">
        <w:trPr>
          <w:trHeight w:val="340"/>
        </w:trPr>
        <w:tc>
          <w:tcPr>
            <w:tcW w:w="6480" w:type="dxa"/>
            <w:gridSpan w:val="2"/>
            <w:vMerge w:val="restart"/>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5745" w:type="dxa"/>
            <w:gridSpan w:val="13"/>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hint="eastAsia"/>
                <w:b/>
                <w:bCs/>
                <w:sz w:val="28"/>
                <w:szCs w:val="28"/>
              </w:rPr>
              <w:t>编制说明</w:t>
            </w:r>
          </w:p>
        </w:tc>
        <w:tc>
          <w:tcPr>
            <w:tcW w:w="1110" w:type="dxa"/>
            <w:gridSpan w:val="2"/>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图集号</w:t>
            </w:r>
          </w:p>
        </w:tc>
        <w:tc>
          <w:tcPr>
            <w:tcW w:w="839" w:type="dxa"/>
            <w:tcBorders>
              <w:top w:val="single" w:sz="4" w:space="0" w:color="auto"/>
              <w:left w:val="single" w:sz="4" w:space="0" w:color="auto"/>
              <w:bottom w:val="single" w:sz="4" w:space="0" w:color="auto"/>
            </w:tcBorders>
          </w:tcPr>
          <w:p w:rsidR="00B250B6" w:rsidRDefault="00B250B6">
            <w:pPr>
              <w:jc w:val="center"/>
              <w:rPr>
                <w:rFonts w:ascii="Times New Roman" w:hAnsi="Times New Roman" w:cs="Times New Roman"/>
                <w:b/>
                <w:bCs/>
                <w:sz w:val="28"/>
                <w:szCs w:val="28"/>
              </w:rPr>
            </w:pPr>
          </w:p>
        </w:tc>
      </w:tr>
      <w:tr w:rsidR="00B250B6">
        <w:trPr>
          <w:trHeight w:val="312"/>
        </w:trPr>
        <w:tc>
          <w:tcPr>
            <w:tcW w:w="6480" w:type="dxa"/>
            <w:gridSpan w:val="2"/>
            <w:vMerge/>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1105" w:type="dxa"/>
            <w:gridSpan w:val="3"/>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审核</w:t>
            </w:r>
          </w:p>
        </w:tc>
        <w:tc>
          <w:tcPr>
            <w:tcW w:w="960"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47"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校对</w:t>
            </w:r>
          </w:p>
        </w:tc>
        <w:tc>
          <w:tcPr>
            <w:tcW w:w="842"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34"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设计</w:t>
            </w:r>
          </w:p>
        </w:tc>
        <w:tc>
          <w:tcPr>
            <w:tcW w:w="957"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111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页次</w:t>
            </w:r>
          </w:p>
        </w:tc>
        <w:tc>
          <w:tcPr>
            <w:tcW w:w="839" w:type="dxa"/>
            <w:tcBorders>
              <w:top w:val="single" w:sz="4" w:space="0" w:color="auto"/>
              <w:lef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hint="eastAsia"/>
                <w:szCs w:val="21"/>
              </w:rPr>
              <w:t>3</w:t>
            </w:r>
          </w:p>
        </w:tc>
      </w:tr>
      <w:tr w:rsidR="00B250B6">
        <w:trPr>
          <w:trHeight w:val="5574"/>
        </w:trPr>
        <w:tc>
          <w:tcPr>
            <w:tcW w:w="7087" w:type="dxa"/>
            <w:gridSpan w:val="4"/>
            <w:tcBorders>
              <w:tl2br w:val="nil"/>
              <w:tr2bl w:val="nil"/>
            </w:tcBorders>
          </w:tcPr>
          <w:p w:rsidR="00B250B6" w:rsidRDefault="005A0A6A">
            <w:pPr>
              <w:spacing w:line="360" w:lineRule="auto"/>
              <w:jc w:val="center"/>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3 CPS-YX</w:t>
            </w:r>
            <w:r>
              <w:rPr>
                <w:rFonts w:ascii="Times New Roman" w:hAnsi="Times New Roman" w:cs="Times New Roman"/>
                <w:szCs w:val="21"/>
              </w:rPr>
              <w:t>反应粘型湿铺高分子防水卷材物理力学性能</w:t>
            </w:r>
          </w:p>
          <w:tbl>
            <w:tblPr>
              <w:tblStyle w:val="a9"/>
              <w:tblW w:w="6861" w:type="dxa"/>
              <w:tblLayout w:type="fixed"/>
              <w:tblLook w:val="04A0"/>
            </w:tblPr>
            <w:tblGrid>
              <w:gridCol w:w="562"/>
              <w:gridCol w:w="735"/>
              <w:gridCol w:w="1620"/>
              <w:gridCol w:w="1050"/>
              <w:gridCol w:w="835"/>
              <w:gridCol w:w="686"/>
              <w:gridCol w:w="686"/>
              <w:gridCol w:w="687"/>
            </w:tblGrid>
            <w:tr w:rsidR="00B250B6">
              <w:trPr>
                <w:trHeight w:val="283"/>
              </w:trPr>
              <w:tc>
                <w:tcPr>
                  <w:tcW w:w="562" w:type="dxa"/>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序号</w:t>
                  </w:r>
                </w:p>
              </w:tc>
              <w:tc>
                <w:tcPr>
                  <w:tcW w:w="3405" w:type="dxa"/>
                  <w:gridSpan w:val="3"/>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项目</w:t>
                  </w:r>
                </w:p>
              </w:tc>
              <w:tc>
                <w:tcPr>
                  <w:tcW w:w="2894" w:type="dxa"/>
                  <w:gridSpan w:val="4"/>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指标</w:t>
                  </w:r>
                </w:p>
              </w:tc>
            </w:tr>
            <w:tr w:rsidR="00B250B6">
              <w:trPr>
                <w:trHeight w:val="283"/>
              </w:trPr>
              <w:tc>
                <w:tcPr>
                  <w:tcW w:w="562" w:type="dxa"/>
                  <w:vMerge/>
                  <w:vAlign w:val="center"/>
                </w:tcPr>
                <w:p w:rsidR="00B250B6" w:rsidRDefault="00B250B6">
                  <w:pPr>
                    <w:spacing w:line="240" w:lineRule="atLeast"/>
                    <w:jc w:val="center"/>
                    <w:rPr>
                      <w:rFonts w:ascii="Times New Roman" w:hAnsi="Times New Roman" w:cs="Times New Roman"/>
                      <w:szCs w:val="21"/>
                    </w:rPr>
                  </w:pPr>
                </w:p>
              </w:tc>
              <w:tc>
                <w:tcPr>
                  <w:tcW w:w="3405" w:type="dxa"/>
                  <w:gridSpan w:val="3"/>
                  <w:vMerge/>
                  <w:vAlign w:val="center"/>
                </w:tcPr>
                <w:p w:rsidR="00B250B6" w:rsidRDefault="00B250B6">
                  <w:pPr>
                    <w:spacing w:line="240" w:lineRule="atLeast"/>
                    <w:jc w:val="center"/>
                    <w:rPr>
                      <w:rFonts w:ascii="Times New Roman" w:hAnsi="Times New Roman" w:cs="Times New Roman"/>
                      <w:szCs w:val="21"/>
                    </w:rPr>
                  </w:pPr>
                </w:p>
              </w:tc>
              <w:tc>
                <w:tcPr>
                  <w:tcW w:w="1521"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P</w:t>
                  </w:r>
                </w:p>
              </w:tc>
              <w:tc>
                <w:tcPr>
                  <w:tcW w:w="1373"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PY</w:t>
                  </w:r>
                </w:p>
              </w:tc>
            </w:tr>
            <w:tr w:rsidR="00B250B6">
              <w:trPr>
                <w:trHeight w:val="287"/>
              </w:trPr>
              <w:tc>
                <w:tcPr>
                  <w:tcW w:w="562" w:type="dxa"/>
                  <w:vMerge/>
                  <w:vAlign w:val="center"/>
                </w:tcPr>
                <w:p w:rsidR="00B250B6" w:rsidRDefault="00B250B6">
                  <w:pPr>
                    <w:spacing w:line="240" w:lineRule="atLeast"/>
                    <w:jc w:val="center"/>
                    <w:rPr>
                      <w:rFonts w:ascii="Times New Roman" w:hAnsi="Times New Roman" w:cs="Times New Roman"/>
                      <w:szCs w:val="21"/>
                    </w:rPr>
                  </w:pPr>
                </w:p>
              </w:tc>
              <w:tc>
                <w:tcPr>
                  <w:tcW w:w="3405" w:type="dxa"/>
                  <w:gridSpan w:val="3"/>
                  <w:vMerge/>
                  <w:vAlign w:val="center"/>
                </w:tcPr>
                <w:p w:rsidR="00B250B6" w:rsidRDefault="00B250B6">
                  <w:pPr>
                    <w:spacing w:line="240" w:lineRule="atLeast"/>
                    <w:jc w:val="center"/>
                    <w:rPr>
                      <w:rFonts w:ascii="Times New Roman" w:hAnsi="Times New Roman" w:cs="Times New Roman"/>
                      <w:szCs w:val="21"/>
                    </w:rPr>
                  </w:pPr>
                </w:p>
              </w:tc>
              <w:tc>
                <w:tcPr>
                  <w:tcW w:w="83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Ⅰ</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Ⅱ</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Ⅰ</w:t>
                  </w:r>
                </w:p>
              </w:tc>
              <w:tc>
                <w:tcPr>
                  <w:tcW w:w="68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Ⅱ</w:t>
                  </w:r>
                </w:p>
              </w:tc>
            </w:tr>
            <w:tr w:rsidR="00B250B6">
              <w:trPr>
                <w:trHeight w:val="283"/>
              </w:trPr>
              <w:tc>
                <w:tcPr>
                  <w:tcW w:w="562" w:type="dxa"/>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1</w:t>
                  </w:r>
                </w:p>
              </w:tc>
              <w:tc>
                <w:tcPr>
                  <w:tcW w:w="2355" w:type="dxa"/>
                  <w:gridSpan w:val="2"/>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可溶物含量</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g/m</w:t>
                  </w:r>
                  <w:r>
                    <w:rPr>
                      <w:rFonts w:ascii="Times New Roman" w:hAnsi="Times New Roman" w:cs="Times New Roman"/>
                      <w:szCs w:val="21"/>
                      <w:vertAlign w:val="superscript"/>
                    </w:rPr>
                    <w:t>2</w:t>
                  </w:r>
                  <w:r>
                    <w:rPr>
                      <w:rFonts w:ascii="Times New Roman" w:hAnsi="Times New Roman" w:cs="Times New Roman"/>
                      <w:szCs w:val="21"/>
                    </w:rPr>
                    <w:t>）</w:t>
                  </w:r>
                  <w:r>
                    <w:rPr>
                      <w:rFonts w:ascii="Times New Roman" w:hAnsi="Times New Roman" w:cs="Times New Roman"/>
                      <w:szCs w:val="21"/>
                    </w:rPr>
                    <w:t xml:space="preserve">                          ≥</w:t>
                  </w:r>
                </w:p>
              </w:tc>
              <w:tc>
                <w:tcPr>
                  <w:tcW w:w="1050"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3.0mm</w:t>
                  </w:r>
                </w:p>
              </w:tc>
              <w:tc>
                <w:tcPr>
                  <w:tcW w:w="1521" w:type="dxa"/>
                  <w:gridSpan w:val="2"/>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1373"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2100</w:t>
                  </w:r>
                </w:p>
              </w:tc>
            </w:tr>
            <w:tr w:rsidR="00B250B6">
              <w:trPr>
                <w:trHeight w:val="283"/>
              </w:trPr>
              <w:tc>
                <w:tcPr>
                  <w:tcW w:w="562" w:type="dxa"/>
                  <w:vMerge/>
                  <w:vAlign w:val="center"/>
                </w:tcPr>
                <w:p w:rsidR="00B250B6" w:rsidRDefault="00B250B6">
                  <w:pPr>
                    <w:spacing w:line="240" w:lineRule="atLeast"/>
                    <w:jc w:val="center"/>
                    <w:rPr>
                      <w:rFonts w:ascii="Times New Roman" w:hAnsi="Times New Roman" w:cs="Times New Roman"/>
                      <w:szCs w:val="21"/>
                    </w:rPr>
                  </w:pPr>
                </w:p>
              </w:tc>
              <w:tc>
                <w:tcPr>
                  <w:tcW w:w="2355" w:type="dxa"/>
                  <w:gridSpan w:val="2"/>
                  <w:vMerge/>
                  <w:vAlign w:val="center"/>
                </w:tcPr>
                <w:p w:rsidR="00B250B6" w:rsidRDefault="00B250B6">
                  <w:pPr>
                    <w:spacing w:line="240" w:lineRule="atLeast"/>
                    <w:jc w:val="center"/>
                    <w:rPr>
                      <w:rFonts w:ascii="Times New Roman" w:hAnsi="Times New Roman" w:cs="Times New Roman"/>
                      <w:szCs w:val="21"/>
                    </w:rPr>
                  </w:pPr>
                </w:p>
              </w:tc>
              <w:tc>
                <w:tcPr>
                  <w:tcW w:w="1050"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4.0mm</w:t>
                  </w:r>
                </w:p>
              </w:tc>
              <w:tc>
                <w:tcPr>
                  <w:tcW w:w="1521" w:type="dxa"/>
                  <w:gridSpan w:val="2"/>
                  <w:vMerge/>
                  <w:vAlign w:val="center"/>
                </w:tcPr>
                <w:p w:rsidR="00B250B6" w:rsidRDefault="00B250B6">
                  <w:pPr>
                    <w:spacing w:line="240" w:lineRule="atLeast"/>
                    <w:jc w:val="center"/>
                    <w:rPr>
                      <w:rFonts w:ascii="Times New Roman" w:hAnsi="Times New Roman" w:cs="Times New Roman"/>
                      <w:szCs w:val="21"/>
                    </w:rPr>
                  </w:pPr>
                </w:p>
              </w:tc>
              <w:tc>
                <w:tcPr>
                  <w:tcW w:w="1373"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2900</w:t>
                  </w:r>
                </w:p>
              </w:tc>
            </w:tr>
            <w:tr w:rsidR="00B250B6">
              <w:trPr>
                <w:trHeight w:val="283"/>
              </w:trPr>
              <w:tc>
                <w:tcPr>
                  <w:tcW w:w="562"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2</w:t>
                  </w:r>
                </w:p>
              </w:tc>
              <w:tc>
                <w:tcPr>
                  <w:tcW w:w="735" w:type="dxa"/>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拉伸性能</w:t>
                  </w:r>
                </w:p>
              </w:tc>
              <w:tc>
                <w:tcPr>
                  <w:tcW w:w="2670"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拉力</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N/50mm</w:t>
                  </w:r>
                  <w:r>
                    <w:rPr>
                      <w:rFonts w:ascii="Times New Roman" w:hAnsi="Times New Roman" w:cs="Times New Roman"/>
                      <w:szCs w:val="21"/>
                    </w:rPr>
                    <w:t>）</w:t>
                  </w:r>
                  <w:r>
                    <w:rPr>
                      <w:rFonts w:ascii="Times New Roman" w:hAnsi="Times New Roman" w:cs="Times New Roman"/>
                      <w:szCs w:val="21"/>
                    </w:rPr>
                    <w:t>≥</w:t>
                  </w:r>
                </w:p>
              </w:tc>
              <w:tc>
                <w:tcPr>
                  <w:tcW w:w="83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150</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200</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400</w:t>
                  </w:r>
                </w:p>
              </w:tc>
              <w:tc>
                <w:tcPr>
                  <w:tcW w:w="68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600</w:t>
                  </w:r>
                </w:p>
              </w:tc>
            </w:tr>
            <w:tr w:rsidR="00B250B6">
              <w:trPr>
                <w:trHeight w:val="283"/>
              </w:trPr>
              <w:tc>
                <w:tcPr>
                  <w:tcW w:w="562"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3</w:t>
                  </w:r>
                </w:p>
              </w:tc>
              <w:tc>
                <w:tcPr>
                  <w:tcW w:w="735" w:type="dxa"/>
                  <w:vMerge/>
                  <w:vAlign w:val="center"/>
                </w:tcPr>
                <w:p w:rsidR="00B250B6" w:rsidRDefault="00B250B6">
                  <w:pPr>
                    <w:spacing w:line="240" w:lineRule="atLeast"/>
                    <w:jc w:val="center"/>
                    <w:rPr>
                      <w:rFonts w:ascii="Times New Roman" w:hAnsi="Times New Roman" w:cs="Times New Roman"/>
                      <w:szCs w:val="21"/>
                    </w:rPr>
                  </w:pPr>
                </w:p>
              </w:tc>
              <w:tc>
                <w:tcPr>
                  <w:tcW w:w="2670" w:type="dxa"/>
                  <w:gridSpan w:val="2"/>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最大拉力时伸长率</w:t>
                  </w:r>
                  <w:r>
                    <w:rPr>
                      <w:rFonts w:ascii="Times New Roman" w:hAnsi="Times New Roman" w:cs="Times New Roman"/>
                      <w:szCs w:val="21"/>
                    </w:rPr>
                    <w:t>/%≥</w:t>
                  </w:r>
                </w:p>
              </w:tc>
              <w:tc>
                <w:tcPr>
                  <w:tcW w:w="83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30</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150</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30</w:t>
                  </w:r>
                </w:p>
              </w:tc>
              <w:tc>
                <w:tcPr>
                  <w:tcW w:w="68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40</w:t>
                  </w:r>
                </w:p>
              </w:tc>
            </w:tr>
            <w:tr w:rsidR="00B250B6">
              <w:trPr>
                <w:trHeight w:val="283"/>
              </w:trPr>
              <w:tc>
                <w:tcPr>
                  <w:tcW w:w="562"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4</w:t>
                  </w:r>
                </w:p>
              </w:tc>
              <w:tc>
                <w:tcPr>
                  <w:tcW w:w="3405" w:type="dxa"/>
                  <w:gridSpan w:val="3"/>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耐热性</w:t>
                  </w:r>
                </w:p>
              </w:tc>
              <w:tc>
                <w:tcPr>
                  <w:tcW w:w="2894" w:type="dxa"/>
                  <w:gridSpan w:val="4"/>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70℃</w:t>
                  </w:r>
                  <w:r>
                    <w:rPr>
                      <w:rFonts w:ascii="Times New Roman" w:hAnsi="Times New Roman" w:cs="Times New Roman"/>
                      <w:szCs w:val="21"/>
                    </w:rPr>
                    <w:t>，</w:t>
                  </w:r>
                  <w:r>
                    <w:rPr>
                      <w:rFonts w:ascii="Times New Roman" w:hAnsi="Times New Roman" w:cs="Times New Roman"/>
                      <w:szCs w:val="21"/>
                    </w:rPr>
                    <w:t>2h</w:t>
                  </w:r>
                  <w:r>
                    <w:rPr>
                      <w:rFonts w:ascii="Times New Roman" w:hAnsi="Times New Roman" w:cs="Times New Roman"/>
                      <w:szCs w:val="21"/>
                    </w:rPr>
                    <w:t>无位移、流淌、滴落</w:t>
                  </w:r>
                </w:p>
              </w:tc>
            </w:tr>
            <w:tr w:rsidR="00B250B6">
              <w:trPr>
                <w:trHeight w:val="283"/>
              </w:trPr>
              <w:tc>
                <w:tcPr>
                  <w:tcW w:w="562" w:type="dxa"/>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c>
                <w:tcPr>
                  <w:tcW w:w="3405" w:type="dxa"/>
                  <w:gridSpan w:val="3"/>
                  <w:vMerge w:val="restart"/>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szCs w:val="21"/>
                    </w:rPr>
                    <w:t>低温柔性</w:t>
                  </w:r>
                  <w:r>
                    <w:rPr>
                      <w:rFonts w:ascii="Times New Roman" w:hAnsi="Times New Roman" w:cs="Times New Roman" w:hint="eastAsia"/>
                      <w:szCs w:val="21"/>
                    </w:rPr>
                    <w:t>/</w:t>
                  </w:r>
                  <w:r>
                    <w:rPr>
                      <w:rFonts w:ascii="Times New Roman" w:hAnsi="Times New Roman" w:cs="Times New Roman"/>
                      <w:szCs w:val="21"/>
                    </w:rPr>
                    <w:t>℃</w:t>
                  </w:r>
                </w:p>
              </w:tc>
              <w:tc>
                <w:tcPr>
                  <w:tcW w:w="835"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-15</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-25</w:t>
                  </w:r>
                </w:p>
              </w:tc>
              <w:tc>
                <w:tcPr>
                  <w:tcW w:w="686"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-15</w:t>
                  </w:r>
                </w:p>
              </w:tc>
              <w:tc>
                <w:tcPr>
                  <w:tcW w:w="687"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-25</w:t>
                  </w:r>
                </w:p>
              </w:tc>
            </w:tr>
            <w:tr w:rsidR="00B250B6">
              <w:trPr>
                <w:trHeight w:val="283"/>
              </w:trPr>
              <w:tc>
                <w:tcPr>
                  <w:tcW w:w="562" w:type="dxa"/>
                  <w:vMerge/>
                  <w:vAlign w:val="center"/>
                </w:tcPr>
                <w:p w:rsidR="00B250B6" w:rsidRDefault="00B250B6">
                  <w:pPr>
                    <w:spacing w:line="240" w:lineRule="atLeast"/>
                    <w:jc w:val="center"/>
                    <w:rPr>
                      <w:szCs w:val="21"/>
                    </w:rPr>
                  </w:pPr>
                </w:p>
              </w:tc>
              <w:tc>
                <w:tcPr>
                  <w:tcW w:w="3405" w:type="dxa"/>
                  <w:gridSpan w:val="3"/>
                  <w:vMerge/>
                  <w:vAlign w:val="center"/>
                </w:tcPr>
                <w:p w:rsidR="00B250B6" w:rsidRDefault="00B250B6">
                  <w:pPr>
                    <w:spacing w:line="240" w:lineRule="atLeast"/>
                    <w:jc w:val="center"/>
                    <w:rPr>
                      <w:szCs w:val="21"/>
                    </w:rPr>
                  </w:pPr>
                </w:p>
              </w:tc>
              <w:tc>
                <w:tcPr>
                  <w:tcW w:w="2894" w:type="dxa"/>
                  <w:gridSpan w:val="4"/>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无裂纹</w:t>
                  </w:r>
                </w:p>
              </w:tc>
            </w:tr>
            <w:tr w:rsidR="00B250B6">
              <w:trPr>
                <w:trHeight w:val="283"/>
              </w:trPr>
              <w:tc>
                <w:tcPr>
                  <w:tcW w:w="562" w:type="dxa"/>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6</w:t>
                  </w:r>
                </w:p>
              </w:tc>
              <w:tc>
                <w:tcPr>
                  <w:tcW w:w="3405" w:type="dxa"/>
                  <w:gridSpan w:val="3"/>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不透水性</w:t>
                  </w:r>
                </w:p>
              </w:tc>
              <w:tc>
                <w:tcPr>
                  <w:tcW w:w="2894" w:type="dxa"/>
                  <w:gridSpan w:val="4"/>
                  <w:vAlign w:val="center"/>
                </w:tcPr>
                <w:p w:rsidR="00B250B6" w:rsidRDefault="005A0A6A">
                  <w:pPr>
                    <w:spacing w:line="240" w:lineRule="atLeast"/>
                    <w:jc w:val="center"/>
                    <w:rPr>
                      <w:rFonts w:ascii="Times New Roman" w:hAnsi="Times New Roman" w:cs="Times New Roman"/>
                      <w:szCs w:val="21"/>
                    </w:rPr>
                  </w:pPr>
                  <w:r>
                    <w:rPr>
                      <w:rFonts w:ascii="Times New Roman" w:hAnsi="Times New Roman" w:cs="Times New Roman" w:hint="eastAsia"/>
                      <w:szCs w:val="21"/>
                    </w:rPr>
                    <w:t>0.3MPa</w:t>
                  </w:r>
                  <w:r>
                    <w:rPr>
                      <w:rFonts w:ascii="Times New Roman" w:hAnsi="Times New Roman" w:cs="Times New Roman" w:hint="eastAsia"/>
                      <w:szCs w:val="21"/>
                    </w:rPr>
                    <w:t>，</w:t>
                  </w:r>
                  <w:r>
                    <w:rPr>
                      <w:rFonts w:ascii="Times New Roman" w:hAnsi="Times New Roman" w:cs="Times New Roman" w:hint="eastAsia"/>
                      <w:szCs w:val="21"/>
                    </w:rPr>
                    <w:t>120min</w:t>
                  </w:r>
                  <w:r>
                    <w:rPr>
                      <w:rFonts w:ascii="Times New Roman" w:hAnsi="Times New Roman" w:cs="Times New Roman" w:hint="eastAsia"/>
                      <w:szCs w:val="21"/>
                    </w:rPr>
                    <w:t>不透水</w:t>
                  </w:r>
                </w:p>
              </w:tc>
            </w:tr>
          </w:tbl>
          <w:p w:rsidR="00B250B6" w:rsidRDefault="005A0A6A">
            <w:pPr>
              <w:spacing w:line="360" w:lineRule="auto"/>
              <w:jc w:val="left"/>
              <w:outlineLvl w:val="0"/>
              <w:rPr>
                <w:rFonts w:ascii="Times New Roman" w:hAnsi="Times New Roman" w:cs="Times New Roman"/>
                <w:b/>
                <w:bCs/>
                <w:szCs w:val="21"/>
              </w:rPr>
            </w:pPr>
            <w:r>
              <w:rPr>
                <w:rFonts w:ascii="Times New Roman" w:hAnsi="Times New Roman" w:cs="Times New Roman" w:hint="eastAsia"/>
                <w:b/>
                <w:bCs/>
                <w:szCs w:val="21"/>
              </w:rPr>
              <w:t xml:space="preserve">6. </w:t>
            </w:r>
            <w:r>
              <w:rPr>
                <w:rFonts w:ascii="Times New Roman" w:hAnsi="Times New Roman" w:cs="Times New Roman"/>
                <w:b/>
                <w:bCs/>
                <w:szCs w:val="21"/>
              </w:rPr>
              <w:t>存储与运输</w:t>
            </w:r>
          </w:p>
          <w:p w:rsidR="00B250B6" w:rsidRDefault="005A0A6A">
            <w:pPr>
              <w:spacing w:line="360" w:lineRule="auto"/>
              <w:ind w:firstLine="560"/>
              <w:jc w:val="left"/>
              <w:rPr>
                <w:rFonts w:ascii="Times New Roman" w:hAnsi="Times New Roman" w:cs="Times New Roman"/>
                <w:szCs w:val="21"/>
              </w:rPr>
            </w:pPr>
            <w:r>
              <w:rPr>
                <w:rFonts w:ascii="Times New Roman" w:hAnsi="Times New Roman" w:cs="Times New Roman"/>
                <w:szCs w:val="21"/>
              </w:rPr>
              <w:t>卷材应贮存在干燥、通风的环境下，储存温度不超过</w:t>
            </w:r>
            <w:r>
              <w:rPr>
                <w:rFonts w:ascii="Times New Roman" w:hAnsi="Times New Roman" w:cs="Times New Roman"/>
                <w:szCs w:val="21"/>
              </w:rPr>
              <w:t>40℃</w:t>
            </w:r>
            <w:r>
              <w:rPr>
                <w:rFonts w:ascii="Times New Roman" w:hAnsi="Times New Roman" w:cs="Times New Roman"/>
                <w:szCs w:val="21"/>
              </w:rPr>
              <w:t>，贮存时应立放于平整的地方，卷材在荷载作用下易发生变形，堆放高度不超过两层。卷材禁止与有机溶剂、酸、碱、油类物质接触，远离热源，避免曝晒和雨淋。卷材运输时应平放，不得倾斜或交叉横压，防水淋，必要时加盖布。</w:t>
            </w:r>
          </w:p>
        </w:tc>
        <w:tc>
          <w:tcPr>
            <w:tcW w:w="7087" w:type="dxa"/>
            <w:gridSpan w:val="14"/>
            <w:tcBorders>
              <w:tl2br w:val="nil"/>
              <w:tr2bl w:val="nil"/>
            </w:tcBorders>
          </w:tcPr>
          <w:p w:rsidR="00B250B6" w:rsidRDefault="005A0A6A">
            <w:pPr>
              <w:spacing w:line="360" w:lineRule="auto"/>
              <w:jc w:val="left"/>
              <w:rPr>
                <w:rFonts w:ascii="Times New Roman" w:hAnsi="Times New Roman" w:cs="Times New Roman"/>
                <w:b/>
                <w:bCs/>
                <w:szCs w:val="21"/>
              </w:rPr>
            </w:pPr>
            <w:r>
              <w:rPr>
                <w:rFonts w:ascii="Times New Roman" w:hAnsi="Times New Roman" w:cs="Times New Roman"/>
                <w:b/>
                <w:bCs/>
                <w:szCs w:val="21"/>
              </w:rPr>
              <w:t>6</w:t>
            </w:r>
            <w:r>
              <w:rPr>
                <w:rFonts w:ascii="Times New Roman" w:hAnsi="Times New Roman" w:cs="Times New Roman" w:hint="eastAsia"/>
                <w:b/>
                <w:bCs/>
                <w:szCs w:val="21"/>
              </w:rPr>
              <w:t xml:space="preserve">. </w:t>
            </w:r>
            <w:r>
              <w:rPr>
                <w:rFonts w:ascii="Times New Roman" w:hAnsi="Times New Roman" w:cs="Times New Roman"/>
                <w:b/>
                <w:bCs/>
                <w:szCs w:val="21"/>
              </w:rPr>
              <w:t>其他</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 xml:space="preserve">6.1 </w:t>
            </w:r>
            <w:r>
              <w:rPr>
                <w:rFonts w:ascii="Times New Roman" w:hAnsi="Times New Roman" w:cs="Times New Roman"/>
                <w:szCs w:val="21"/>
              </w:rPr>
              <w:t>本图集中注明单位者除外，其他均以毫米（</w:t>
            </w:r>
            <w:r>
              <w:rPr>
                <w:rFonts w:ascii="Times New Roman" w:hAnsi="Times New Roman" w:cs="Times New Roman"/>
                <w:szCs w:val="21"/>
              </w:rPr>
              <w:t>mm</w:t>
            </w:r>
            <w:r>
              <w:rPr>
                <w:rFonts w:ascii="Times New Roman" w:hAnsi="Times New Roman" w:cs="Times New Roman"/>
                <w:szCs w:val="21"/>
              </w:rPr>
              <w:t>）为单位。</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 xml:space="preserve">6.2 </w:t>
            </w:r>
            <w:r>
              <w:rPr>
                <w:rFonts w:ascii="Times New Roman" w:hAnsi="Times New Roman" w:cs="Times New Roman"/>
                <w:szCs w:val="21"/>
              </w:rPr>
              <w:t>其他未尽事宜，均按照国家现行标准执行。</w:t>
            </w:r>
          </w:p>
          <w:p w:rsidR="00B250B6" w:rsidRDefault="005A0A6A">
            <w:pPr>
              <w:spacing w:line="360" w:lineRule="auto"/>
              <w:jc w:val="left"/>
              <w:rPr>
                <w:rFonts w:ascii="Times New Roman" w:hAnsi="Times New Roman" w:cs="Times New Roman"/>
                <w:szCs w:val="21"/>
              </w:rPr>
            </w:pPr>
            <w:r>
              <w:rPr>
                <w:rFonts w:ascii="Times New Roman" w:hAnsi="Times New Roman" w:cs="Times New Roman"/>
                <w:szCs w:val="21"/>
              </w:rPr>
              <w:t xml:space="preserve">6.3 </w:t>
            </w:r>
            <w:r>
              <w:rPr>
                <w:rFonts w:ascii="Times New Roman" w:hAnsi="Times New Roman" w:cs="Times New Roman"/>
                <w:szCs w:val="21"/>
              </w:rPr>
              <w:t>本图集根据广西豫祥防水防腐材料有限公司提供的技术资料编制，</w:t>
            </w:r>
            <w:r>
              <w:rPr>
                <w:rFonts w:ascii="Times New Roman" w:hAnsi="Times New Roman" w:cs="Times New Roman" w:hint="eastAsia"/>
                <w:szCs w:val="21"/>
              </w:rPr>
              <w:t>其产品性能指标、质量由该公司负责。</w:t>
            </w:r>
          </w:p>
          <w:p w:rsidR="00B250B6" w:rsidRDefault="005A0A6A">
            <w:pPr>
              <w:spacing w:line="360" w:lineRule="auto"/>
              <w:jc w:val="left"/>
              <w:outlineLvl w:val="0"/>
              <w:rPr>
                <w:rFonts w:ascii="Times New Roman" w:hAnsi="Times New Roman" w:cs="Times New Roman"/>
                <w:b/>
                <w:bCs/>
                <w:szCs w:val="21"/>
              </w:rPr>
            </w:pPr>
            <w:r>
              <w:rPr>
                <w:rFonts w:ascii="Times New Roman" w:hAnsi="Times New Roman" w:cs="Times New Roman"/>
                <w:b/>
                <w:bCs/>
                <w:szCs w:val="21"/>
              </w:rPr>
              <w:t>7</w:t>
            </w:r>
            <w:r>
              <w:rPr>
                <w:rFonts w:ascii="Times New Roman" w:hAnsi="Times New Roman" w:cs="Times New Roman" w:hint="eastAsia"/>
                <w:b/>
                <w:bCs/>
                <w:szCs w:val="21"/>
              </w:rPr>
              <w:t xml:space="preserve">. </w:t>
            </w:r>
            <w:r>
              <w:rPr>
                <w:rFonts w:ascii="Times New Roman" w:hAnsi="Times New Roman" w:cs="Times New Roman"/>
                <w:b/>
                <w:bCs/>
                <w:szCs w:val="21"/>
              </w:rPr>
              <w:t>选用本图集索引方法</w:t>
            </w:r>
          </w:p>
          <w:p w:rsidR="00B250B6" w:rsidRDefault="005A0A6A">
            <w:pPr>
              <w:spacing w:line="360" w:lineRule="auto"/>
              <w:ind w:firstLine="560"/>
              <w:jc w:val="left"/>
              <w:rPr>
                <w:rFonts w:ascii="Times New Roman" w:hAnsi="Times New Roman" w:cs="Times New Roman"/>
                <w:szCs w:val="21"/>
              </w:rPr>
            </w:pPr>
            <w:r>
              <w:rPr>
                <w:rFonts w:ascii="Times New Roman" w:hAnsi="Times New Roman" w:cs="Times New Roman"/>
                <w:noProof/>
                <w:szCs w:val="21"/>
              </w:rPr>
              <w:drawing>
                <wp:inline distT="0" distB="0" distL="114300" distR="114300">
                  <wp:extent cx="3144520" cy="777240"/>
                  <wp:effectExtent l="0" t="0" r="17780" b="3810"/>
                  <wp:docPr id="32" name="图片 32" descr="@W7D3[Z~4C`SL4G{}[W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7D3[Z~4C`SL4G{}[WQ~`L"/>
                          <pic:cNvPicPr>
                            <a:picLocks noChangeAspect="1"/>
                          </pic:cNvPicPr>
                        </pic:nvPicPr>
                        <pic:blipFill>
                          <a:blip r:embed="rId9"/>
                          <a:stretch>
                            <a:fillRect/>
                          </a:stretch>
                        </pic:blipFill>
                        <pic:spPr>
                          <a:xfrm>
                            <a:off x="0" y="0"/>
                            <a:ext cx="3144520" cy="777240"/>
                          </a:xfrm>
                          <a:prstGeom prst="rect">
                            <a:avLst/>
                          </a:prstGeom>
                        </pic:spPr>
                      </pic:pic>
                    </a:graphicData>
                  </a:graphic>
                </wp:inline>
              </w:drawing>
            </w: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tc>
      </w:tr>
      <w:tr w:rsidR="00B250B6">
        <w:trPr>
          <w:trHeight w:val="340"/>
        </w:trPr>
        <w:tc>
          <w:tcPr>
            <w:tcW w:w="6480" w:type="dxa"/>
            <w:gridSpan w:val="2"/>
            <w:vMerge w:val="restart"/>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5745" w:type="dxa"/>
            <w:gridSpan w:val="13"/>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hint="eastAsia"/>
                <w:b/>
                <w:bCs/>
                <w:sz w:val="28"/>
                <w:szCs w:val="28"/>
              </w:rPr>
              <w:t>编制说明</w:t>
            </w:r>
          </w:p>
        </w:tc>
        <w:tc>
          <w:tcPr>
            <w:tcW w:w="1110" w:type="dxa"/>
            <w:gridSpan w:val="2"/>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图集号</w:t>
            </w:r>
          </w:p>
        </w:tc>
        <w:tc>
          <w:tcPr>
            <w:tcW w:w="839" w:type="dxa"/>
            <w:tcBorders>
              <w:top w:val="single" w:sz="4" w:space="0" w:color="auto"/>
              <w:left w:val="single" w:sz="4" w:space="0" w:color="auto"/>
              <w:bottom w:val="single" w:sz="4" w:space="0" w:color="auto"/>
            </w:tcBorders>
          </w:tcPr>
          <w:p w:rsidR="00B250B6" w:rsidRDefault="00B250B6">
            <w:pPr>
              <w:jc w:val="center"/>
              <w:rPr>
                <w:rFonts w:ascii="Times New Roman" w:hAnsi="Times New Roman" w:cs="Times New Roman"/>
                <w:b/>
                <w:bCs/>
                <w:sz w:val="28"/>
                <w:szCs w:val="28"/>
              </w:rPr>
            </w:pPr>
          </w:p>
        </w:tc>
      </w:tr>
      <w:tr w:rsidR="00B250B6">
        <w:trPr>
          <w:trHeight w:val="312"/>
        </w:trPr>
        <w:tc>
          <w:tcPr>
            <w:tcW w:w="6480" w:type="dxa"/>
            <w:gridSpan w:val="2"/>
            <w:vMerge/>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1105" w:type="dxa"/>
            <w:gridSpan w:val="3"/>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审核</w:t>
            </w:r>
          </w:p>
        </w:tc>
        <w:tc>
          <w:tcPr>
            <w:tcW w:w="960"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47"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校对</w:t>
            </w:r>
          </w:p>
        </w:tc>
        <w:tc>
          <w:tcPr>
            <w:tcW w:w="842"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34"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设计</w:t>
            </w:r>
          </w:p>
        </w:tc>
        <w:tc>
          <w:tcPr>
            <w:tcW w:w="957"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111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页次</w:t>
            </w:r>
          </w:p>
        </w:tc>
        <w:tc>
          <w:tcPr>
            <w:tcW w:w="839" w:type="dxa"/>
            <w:tcBorders>
              <w:top w:val="single" w:sz="4" w:space="0" w:color="auto"/>
              <w:lef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hint="eastAsia"/>
                <w:szCs w:val="21"/>
              </w:rPr>
              <w:t>4</w:t>
            </w:r>
          </w:p>
        </w:tc>
      </w:tr>
      <w:bookmarkEnd w:id="1"/>
      <w:tr w:rsidR="00B250B6">
        <w:trPr>
          <w:trHeight w:val="5574"/>
        </w:trPr>
        <w:tc>
          <w:tcPr>
            <w:tcW w:w="14174" w:type="dxa"/>
            <w:gridSpan w:val="18"/>
            <w:tcBorders>
              <w:tl2br w:val="nil"/>
              <w:tr2bl w:val="nil"/>
            </w:tcBorders>
          </w:tcPr>
          <w:p w:rsidR="00B250B6" w:rsidRDefault="00B250B6">
            <w:pPr>
              <w:jc w:val="center"/>
              <w:rPr>
                <w:rFonts w:ascii="Times New Roman" w:hAnsi="Times New Roman" w:cs="Times New Roman"/>
                <w:b/>
                <w:bCs/>
                <w:szCs w:val="21"/>
              </w:rPr>
            </w:pPr>
          </w:p>
          <w:p w:rsidR="00B250B6" w:rsidRDefault="00B250B6">
            <w:pPr>
              <w:jc w:val="center"/>
              <w:rPr>
                <w:rFonts w:ascii="Times New Roman" w:hAnsi="Times New Roman" w:cs="Times New Roman"/>
                <w:b/>
                <w:bCs/>
                <w:szCs w:val="21"/>
              </w:rPr>
            </w:pPr>
          </w:p>
          <w:p w:rsidR="00B250B6" w:rsidRDefault="00B250B6">
            <w:pPr>
              <w:jc w:val="center"/>
              <w:rPr>
                <w:rFonts w:ascii="Times New Roman" w:hAnsi="Times New Roman" w:cs="Times New Roman"/>
                <w:b/>
                <w:bCs/>
                <w:szCs w:val="21"/>
              </w:rPr>
            </w:pPr>
          </w:p>
          <w:p w:rsidR="00B250B6" w:rsidRDefault="005A0A6A">
            <w:pPr>
              <w:jc w:val="center"/>
              <w:rPr>
                <w:rFonts w:ascii="Times New Roman" w:hAnsi="Times New Roman" w:cs="Times New Roman"/>
                <w:b/>
                <w:bCs/>
                <w:szCs w:val="21"/>
              </w:rPr>
            </w:pPr>
            <w:r>
              <w:rPr>
                <w:rFonts w:ascii="Times New Roman" w:hAnsi="Times New Roman" w:cs="Times New Roman"/>
                <w:b/>
                <w:bCs/>
                <w:szCs w:val="21"/>
              </w:rPr>
              <w:t>平屋面工程防水层材料选用表</w:t>
            </w:r>
          </w:p>
          <w:tbl>
            <w:tblPr>
              <w:tblStyle w:val="a9"/>
              <w:tblW w:w="11840" w:type="dxa"/>
              <w:jc w:val="center"/>
              <w:tblLayout w:type="fixed"/>
              <w:tblLook w:val="04A0"/>
            </w:tblPr>
            <w:tblGrid>
              <w:gridCol w:w="1941"/>
              <w:gridCol w:w="8373"/>
              <w:gridCol w:w="1526"/>
            </w:tblGrid>
            <w:tr w:rsidR="00B250B6">
              <w:trPr>
                <w:trHeight w:val="318"/>
                <w:jc w:val="center"/>
              </w:trPr>
              <w:tc>
                <w:tcPr>
                  <w:tcW w:w="194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索引号</w:t>
                  </w:r>
                </w:p>
              </w:tc>
              <w:tc>
                <w:tcPr>
                  <w:tcW w:w="8373"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防水层材料</w:t>
                  </w:r>
                </w:p>
              </w:tc>
              <w:tc>
                <w:tcPr>
                  <w:tcW w:w="152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备注</w:t>
                  </w:r>
                </w:p>
              </w:tc>
            </w:tr>
            <w:tr w:rsidR="00B250B6">
              <w:trPr>
                <w:trHeight w:val="621"/>
                <w:jc w:val="center"/>
              </w:trPr>
              <w:tc>
                <w:tcPr>
                  <w:tcW w:w="194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W1-1</w:t>
                  </w:r>
                </w:p>
              </w:tc>
              <w:tc>
                <w:tcPr>
                  <w:tcW w:w="8373" w:type="dxa"/>
                  <w:vAlign w:val="center"/>
                </w:tcPr>
                <w:p w:rsidR="00B250B6" w:rsidRDefault="005A0A6A">
                  <w:pPr>
                    <w:rPr>
                      <w:rFonts w:ascii="Times New Roman" w:hAnsi="Times New Roman" w:cs="Times New Roman"/>
                      <w:szCs w:val="21"/>
                    </w:rPr>
                  </w:pPr>
                  <w:r>
                    <w:rPr>
                      <w:rFonts w:ascii="Times New Roman" w:hAnsi="Times New Roman" w:cs="Times New Roman"/>
                      <w:szCs w:val="21"/>
                    </w:rPr>
                    <w:t>①≥1.2mm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p w:rsidR="00B250B6" w:rsidRDefault="005A0A6A">
                  <w:pPr>
                    <w:rPr>
                      <w:rFonts w:ascii="Times New Roman" w:hAnsi="Times New Roman" w:cs="Times New Roman"/>
                      <w:szCs w:val="21"/>
                    </w:rPr>
                  </w:pPr>
                  <w:r>
                    <w:rPr>
                      <w:rFonts w:ascii="Times New Roman" w:hAnsi="Times New Roman" w:cs="Times New Roman"/>
                      <w:szCs w:val="21"/>
                    </w:rPr>
                    <w:t>②≥1.2mm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52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rPr>
                    <w:t>级防水</w:t>
                  </w:r>
                </w:p>
              </w:tc>
            </w:tr>
            <w:tr w:rsidR="00B250B6">
              <w:trPr>
                <w:trHeight w:val="621"/>
                <w:jc w:val="center"/>
              </w:trPr>
              <w:tc>
                <w:tcPr>
                  <w:tcW w:w="194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W1-2</w:t>
                  </w:r>
                </w:p>
              </w:tc>
              <w:tc>
                <w:tcPr>
                  <w:tcW w:w="8373" w:type="dxa"/>
                  <w:vAlign w:val="center"/>
                </w:tcPr>
                <w:p w:rsidR="00B250B6" w:rsidRDefault="005A0A6A">
                  <w:pPr>
                    <w:rPr>
                      <w:rFonts w:ascii="Times New Roman" w:hAnsi="Times New Roman" w:cs="Times New Roman"/>
                      <w:szCs w:val="21"/>
                    </w:rPr>
                  </w:pPr>
                  <w:r>
                    <w:rPr>
                      <w:rFonts w:ascii="Times New Roman" w:hAnsi="Times New Roman" w:cs="Times New Roman"/>
                      <w:szCs w:val="21"/>
                    </w:rPr>
                    <w:t>①≥3.0mm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p w:rsidR="00B250B6" w:rsidRDefault="005A0A6A">
                  <w:pPr>
                    <w:rPr>
                      <w:rFonts w:ascii="Times New Roman" w:hAnsi="Times New Roman" w:cs="Times New Roman"/>
                      <w:szCs w:val="21"/>
                    </w:rPr>
                  </w:pPr>
                  <w:r>
                    <w:rPr>
                      <w:rFonts w:ascii="Times New Roman" w:hAnsi="Times New Roman" w:cs="Times New Roman"/>
                      <w:szCs w:val="21"/>
                    </w:rPr>
                    <w:t>②≥3.0mm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52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rPr>
                    <w:t>级防水</w:t>
                  </w:r>
                </w:p>
              </w:tc>
            </w:tr>
            <w:tr w:rsidR="00B250B6">
              <w:trPr>
                <w:trHeight w:val="318"/>
                <w:jc w:val="center"/>
              </w:trPr>
              <w:tc>
                <w:tcPr>
                  <w:tcW w:w="1941" w:type="dxa"/>
                  <w:vAlign w:val="center"/>
                </w:tcPr>
                <w:p w:rsidR="00B250B6" w:rsidRDefault="005A0A6A">
                  <w:pPr>
                    <w:tabs>
                      <w:tab w:val="left" w:pos="748"/>
                    </w:tabs>
                    <w:jc w:val="center"/>
                    <w:rPr>
                      <w:rFonts w:ascii="Times New Roman" w:hAnsi="Times New Roman" w:cs="Times New Roman"/>
                      <w:szCs w:val="21"/>
                    </w:rPr>
                  </w:pPr>
                  <w:r>
                    <w:rPr>
                      <w:rFonts w:ascii="Times New Roman" w:hAnsi="Times New Roman" w:cs="Times New Roman"/>
                      <w:szCs w:val="21"/>
                    </w:rPr>
                    <w:t>W2-1</w:t>
                  </w:r>
                </w:p>
              </w:tc>
              <w:tc>
                <w:tcPr>
                  <w:tcW w:w="8373" w:type="dxa"/>
                  <w:vAlign w:val="center"/>
                </w:tcPr>
                <w:p w:rsidR="00B250B6" w:rsidRDefault="005A0A6A">
                  <w:pPr>
                    <w:rPr>
                      <w:rFonts w:ascii="Times New Roman" w:hAnsi="Times New Roman" w:cs="Times New Roman"/>
                      <w:szCs w:val="21"/>
                    </w:rPr>
                  </w:pPr>
                  <w:r>
                    <w:rPr>
                      <w:rFonts w:ascii="Times New Roman" w:hAnsi="Times New Roman" w:cs="Times New Roman"/>
                      <w:szCs w:val="21"/>
                    </w:rPr>
                    <w:t>2.0mm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预铺反应粘结型高分子防水卷材</w:t>
                  </w:r>
                </w:p>
              </w:tc>
              <w:tc>
                <w:tcPr>
                  <w:tcW w:w="152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II</w:t>
                  </w:r>
                  <w:r>
                    <w:rPr>
                      <w:rFonts w:ascii="Times New Roman" w:hAnsi="Times New Roman" w:cs="Times New Roman"/>
                      <w:szCs w:val="21"/>
                    </w:rPr>
                    <w:t>级防水</w:t>
                  </w:r>
                </w:p>
              </w:tc>
            </w:tr>
            <w:tr w:rsidR="00B250B6">
              <w:trPr>
                <w:trHeight w:val="318"/>
                <w:jc w:val="center"/>
              </w:trPr>
              <w:tc>
                <w:tcPr>
                  <w:tcW w:w="1941" w:type="dxa"/>
                  <w:vAlign w:val="center"/>
                </w:tcPr>
                <w:p w:rsidR="00B250B6" w:rsidRDefault="005A0A6A">
                  <w:pPr>
                    <w:tabs>
                      <w:tab w:val="left" w:pos="748"/>
                    </w:tabs>
                    <w:jc w:val="center"/>
                    <w:rPr>
                      <w:rFonts w:ascii="Times New Roman" w:hAnsi="Times New Roman" w:cs="Times New Roman"/>
                      <w:szCs w:val="21"/>
                    </w:rPr>
                  </w:pPr>
                  <w:r>
                    <w:rPr>
                      <w:rFonts w:ascii="Times New Roman" w:hAnsi="Times New Roman" w:cs="Times New Roman"/>
                      <w:szCs w:val="21"/>
                    </w:rPr>
                    <w:t>W2-2</w:t>
                  </w:r>
                </w:p>
              </w:tc>
              <w:tc>
                <w:tcPr>
                  <w:tcW w:w="8373" w:type="dxa"/>
                  <w:vAlign w:val="center"/>
                </w:tcPr>
                <w:p w:rsidR="00B250B6" w:rsidRDefault="005A0A6A">
                  <w:pPr>
                    <w:rPr>
                      <w:rFonts w:ascii="Times New Roman" w:hAnsi="Times New Roman" w:cs="Times New Roman"/>
                      <w:szCs w:val="21"/>
                    </w:rPr>
                  </w:pPr>
                  <w:r>
                    <w:rPr>
                      <w:rFonts w:ascii="Times New Roman" w:hAnsi="Times New Roman" w:cs="Times New Roman"/>
                      <w:szCs w:val="21"/>
                    </w:rPr>
                    <w:t>≥1.5mm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52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II</w:t>
                  </w:r>
                  <w:r>
                    <w:rPr>
                      <w:rFonts w:ascii="Times New Roman" w:hAnsi="Times New Roman" w:cs="Times New Roman"/>
                      <w:szCs w:val="21"/>
                    </w:rPr>
                    <w:t>级防水</w:t>
                  </w:r>
                </w:p>
              </w:tc>
            </w:tr>
            <w:tr w:rsidR="00B250B6">
              <w:trPr>
                <w:trHeight w:val="318"/>
                <w:jc w:val="center"/>
              </w:trPr>
              <w:tc>
                <w:tcPr>
                  <w:tcW w:w="1941" w:type="dxa"/>
                  <w:vAlign w:val="center"/>
                </w:tcPr>
                <w:p w:rsidR="00B250B6" w:rsidRDefault="005A0A6A">
                  <w:pPr>
                    <w:tabs>
                      <w:tab w:val="center" w:pos="807"/>
                    </w:tabs>
                    <w:jc w:val="center"/>
                    <w:rPr>
                      <w:rFonts w:ascii="Times New Roman" w:hAnsi="Times New Roman" w:cs="Times New Roman"/>
                      <w:szCs w:val="21"/>
                    </w:rPr>
                  </w:pPr>
                  <w:r>
                    <w:rPr>
                      <w:rFonts w:ascii="Times New Roman" w:hAnsi="Times New Roman" w:cs="Times New Roman"/>
                      <w:szCs w:val="21"/>
                    </w:rPr>
                    <w:t>W2-3</w:t>
                  </w:r>
                </w:p>
              </w:tc>
              <w:tc>
                <w:tcPr>
                  <w:tcW w:w="8373"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52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II</w:t>
                  </w:r>
                  <w:r>
                    <w:rPr>
                      <w:rFonts w:ascii="Times New Roman" w:hAnsi="Times New Roman" w:cs="Times New Roman"/>
                      <w:szCs w:val="21"/>
                    </w:rPr>
                    <w:t>级防水</w:t>
                  </w:r>
                </w:p>
              </w:tc>
            </w:tr>
            <w:tr w:rsidR="00B250B6">
              <w:trPr>
                <w:trHeight w:val="337"/>
                <w:jc w:val="center"/>
              </w:trPr>
              <w:tc>
                <w:tcPr>
                  <w:tcW w:w="1941" w:type="dxa"/>
                  <w:vAlign w:val="center"/>
                </w:tcPr>
                <w:p w:rsidR="00B250B6" w:rsidRDefault="005A0A6A">
                  <w:pPr>
                    <w:tabs>
                      <w:tab w:val="left" w:pos="748"/>
                    </w:tabs>
                    <w:jc w:val="center"/>
                    <w:rPr>
                      <w:rFonts w:ascii="Times New Roman" w:hAnsi="Times New Roman" w:cs="Times New Roman"/>
                      <w:szCs w:val="21"/>
                    </w:rPr>
                  </w:pPr>
                  <w:r>
                    <w:rPr>
                      <w:rFonts w:ascii="Times New Roman" w:hAnsi="Times New Roman" w:cs="Times New Roman"/>
                      <w:szCs w:val="21"/>
                    </w:rPr>
                    <w:t>W2-4</w:t>
                  </w:r>
                </w:p>
              </w:tc>
              <w:tc>
                <w:tcPr>
                  <w:tcW w:w="8373"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预铺反应粘结型沥青类聚氨酯胎防水卷材</w:t>
                  </w:r>
                </w:p>
              </w:tc>
              <w:tc>
                <w:tcPr>
                  <w:tcW w:w="152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II</w:t>
                  </w:r>
                  <w:r>
                    <w:rPr>
                      <w:rFonts w:ascii="Times New Roman" w:hAnsi="Times New Roman" w:cs="Times New Roman"/>
                      <w:szCs w:val="21"/>
                    </w:rPr>
                    <w:t>级防水</w:t>
                  </w:r>
                </w:p>
              </w:tc>
            </w:tr>
          </w:tbl>
          <w:p w:rsidR="00B250B6" w:rsidRDefault="005A0A6A">
            <w:pPr>
              <w:spacing w:line="360" w:lineRule="auto"/>
              <w:ind w:firstLineChars="300" w:firstLine="63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①</w:t>
            </w:r>
            <w:r>
              <w:rPr>
                <w:rFonts w:ascii="Times New Roman" w:hAnsi="Times New Roman" w:cs="Times New Roman"/>
                <w:szCs w:val="21"/>
              </w:rPr>
              <w:t>表示位于上层的防水层</w:t>
            </w:r>
            <w:r>
              <w:rPr>
                <w:rFonts w:ascii="Times New Roman" w:hAnsi="Times New Roman" w:cs="Times New Roman"/>
                <w:szCs w:val="21"/>
              </w:rPr>
              <w:t>, ②</w:t>
            </w:r>
            <w:r>
              <w:rPr>
                <w:rFonts w:ascii="Times New Roman" w:hAnsi="Times New Roman" w:cs="Times New Roman"/>
                <w:szCs w:val="21"/>
              </w:rPr>
              <w:t>表示位于下层的防水层。</w:t>
            </w:r>
          </w:p>
          <w:p w:rsidR="00B250B6" w:rsidRDefault="00B250B6">
            <w:pPr>
              <w:rPr>
                <w:rFonts w:ascii="Times New Roman" w:hAnsi="Times New Roman" w:cs="Times New Roman"/>
                <w:szCs w:val="21"/>
              </w:rPr>
            </w:pPr>
          </w:p>
          <w:p w:rsidR="00B250B6" w:rsidRDefault="00B250B6">
            <w:pPr>
              <w:jc w:val="center"/>
              <w:rPr>
                <w:rFonts w:ascii="Times New Roman" w:hAnsi="Times New Roman" w:cs="Times New Roman"/>
                <w:b/>
                <w:bCs/>
                <w:szCs w:val="21"/>
              </w:rPr>
            </w:pPr>
          </w:p>
          <w:p w:rsidR="00B250B6" w:rsidRDefault="00B250B6">
            <w:pPr>
              <w:jc w:val="center"/>
              <w:rPr>
                <w:rFonts w:ascii="Times New Roman" w:hAnsi="Times New Roman" w:cs="Times New Roman"/>
                <w:b/>
                <w:bCs/>
                <w:szCs w:val="21"/>
              </w:rPr>
            </w:pPr>
          </w:p>
          <w:p w:rsidR="00B250B6" w:rsidRDefault="005A0A6A">
            <w:pPr>
              <w:jc w:val="center"/>
              <w:rPr>
                <w:rFonts w:ascii="Times New Roman" w:hAnsi="Times New Roman" w:cs="Times New Roman"/>
                <w:b/>
                <w:bCs/>
                <w:szCs w:val="21"/>
              </w:rPr>
            </w:pPr>
            <w:r>
              <w:rPr>
                <w:rFonts w:ascii="Times New Roman" w:hAnsi="Times New Roman" w:cs="Times New Roman"/>
                <w:b/>
                <w:bCs/>
                <w:szCs w:val="21"/>
              </w:rPr>
              <w:t>坡屋面工程防水层材料选用表</w:t>
            </w:r>
          </w:p>
          <w:tbl>
            <w:tblPr>
              <w:tblStyle w:val="a9"/>
              <w:tblW w:w="12020" w:type="dxa"/>
              <w:jc w:val="center"/>
              <w:tblLayout w:type="fixed"/>
              <w:tblLook w:val="04A0"/>
            </w:tblPr>
            <w:tblGrid>
              <w:gridCol w:w="1971"/>
              <w:gridCol w:w="8499"/>
              <w:gridCol w:w="1550"/>
            </w:tblGrid>
            <w:tr w:rsidR="00B250B6">
              <w:trPr>
                <w:trHeight w:val="317"/>
                <w:jc w:val="center"/>
              </w:trPr>
              <w:tc>
                <w:tcPr>
                  <w:tcW w:w="197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索引号</w:t>
                  </w:r>
                </w:p>
              </w:tc>
              <w:tc>
                <w:tcPr>
                  <w:tcW w:w="8499"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防水层材料</w:t>
                  </w:r>
                </w:p>
              </w:tc>
              <w:tc>
                <w:tcPr>
                  <w:tcW w:w="155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备注</w:t>
                  </w:r>
                </w:p>
              </w:tc>
            </w:tr>
            <w:tr w:rsidR="00B250B6">
              <w:trPr>
                <w:trHeight w:val="317"/>
                <w:jc w:val="center"/>
              </w:trPr>
              <w:tc>
                <w:tcPr>
                  <w:tcW w:w="197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P1-1</w:t>
                  </w:r>
                </w:p>
              </w:tc>
              <w:tc>
                <w:tcPr>
                  <w:tcW w:w="8499" w:type="dxa"/>
                  <w:vAlign w:val="center"/>
                </w:tcPr>
                <w:p w:rsidR="00B250B6" w:rsidRDefault="005A0A6A">
                  <w:pPr>
                    <w:jc w:val="left"/>
                    <w:rPr>
                      <w:rFonts w:ascii="Times New Roman" w:hAnsi="Times New Roman" w:cs="Times New Roman"/>
                      <w:szCs w:val="21"/>
                    </w:rPr>
                  </w:pPr>
                  <w:r>
                    <w:rPr>
                      <w:rFonts w:ascii="Times New Roman" w:hAnsi="Times New Roman" w:cs="Times New Roman"/>
                      <w:szCs w:val="21"/>
                    </w:rPr>
                    <w:t>2.0mm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预铺反应粘结型高分子防水卷材</w:t>
                  </w:r>
                </w:p>
              </w:tc>
              <w:tc>
                <w:tcPr>
                  <w:tcW w:w="155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rPr>
                    <w:t>级防水</w:t>
                  </w:r>
                </w:p>
              </w:tc>
            </w:tr>
            <w:tr w:rsidR="00B250B6">
              <w:trPr>
                <w:trHeight w:val="317"/>
                <w:jc w:val="center"/>
              </w:trPr>
              <w:tc>
                <w:tcPr>
                  <w:tcW w:w="197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P1-2</w:t>
                  </w:r>
                </w:p>
              </w:tc>
              <w:tc>
                <w:tcPr>
                  <w:tcW w:w="8499" w:type="dxa"/>
                  <w:vAlign w:val="center"/>
                </w:tcPr>
                <w:p w:rsidR="00B250B6" w:rsidRDefault="005A0A6A">
                  <w:pPr>
                    <w:jc w:val="left"/>
                    <w:rPr>
                      <w:rFonts w:ascii="Times New Roman" w:hAnsi="Times New Roman" w:cs="Times New Roman"/>
                      <w:szCs w:val="21"/>
                    </w:rPr>
                  </w:pPr>
                  <w:r>
                    <w:rPr>
                      <w:rFonts w:ascii="Times New Roman" w:hAnsi="Times New Roman" w:cs="Times New Roman"/>
                      <w:szCs w:val="21"/>
                    </w:rPr>
                    <w:t>≥1.5mm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55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rPr>
                    <w:t>级防水</w:t>
                  </w:r>
                </w:p>
              </w:tc>
            </w:tr>
            <w:tr w:rsidR="00B250B6">
              <w:trPr>
                <w:trHeight w:val="317"/>
                <w:jc w:val="center"/>
              </w:trPr>
              <w:tc>
                <w:tcPr>
                  <w:tcW w:w="197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P1-3</w:t>
                  </w:r>
                </w:p>
              </w:tc>
              <w:tc>
                <w:tcPr>
                  <w:tcW w:w="8499" w:type="dxa"/>
                  <w:vAlign w:val="center"/>
                </w:tcPr>
                <w:p w:rsidR="00B250B6" w:rsidRDefault="005A0A6A">
                  <w:pPr>
                    <w:jc w:val="left"/>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55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rPr>
                    <w:t>级防水</w:t>
                  </w:r>
                </w:p>
              </w:tc>
            </w:tr>
            <w:tr w:rsidR="00B250B6">
              <w:trPr>
                <w:trHeight w:val="342"/>
                <w:jc w:val="center"/>
              </w:trPr>
              <w:tc>
                <w:tcPr>
                  <w:tcW w:w="197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P1-4</w:t>
                  </w:r>
                </w:p>
              </w:tc>
              <w:tc>
                <w:tcPr>
                  <w:tcW w:w="8499" w:type="dxa"/>
                  <w:vAlign w:val="center"/>
                </w:tcPr>
                <w:p w:rsidR="00B250B6" w:rsidRDefault="005A0A6A">
                  <w:pPr>
                    <w:jc w:val="left"/>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预铺反应粘结型沥青类聚氨酯胎防水卷材</w:t>
                  </w:r>
                </w:p>
              </w:tc>
              <w:tc>
                <w:tcPr>
                  <w:tcW w:w="155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I</w:t>
                  </w:r>
                  <w:r>
                    <w:rPr>
                      <w:rFonts w:ascii="Times New Roman" w:hAnsi="Times New Roman" w:cs="Times New Roman"/>
                      <w:szCs w:val="21"/>
                    </w:rPr>
                    <w:t>级防水</w:t>
                  </w:r>
                </w:p>
              </w:tc>
            </w:tr>
          </w:tbl>
          <w:p w:rsidR="00B250B6" w:rsidRDefault="005A0A6A">
            <w:pPr>
              <w:spacing w:line="360" w:lineRule="auto"/>
              <w:ind w:firstLineChars="300" w:firstLine="63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①</w:t>
            </w:r>
            <w:r>
              <w:rPr>
                <w:rFonts w:ascii="Times New Roman" w:hAnsi="Times New Roman" w:cs="Times New Roman"/>
                <w:szCs w:val="21"/>
              </w:rPr>
              <w:t>表示位于上层的防水层</w:t>
            </w:r>
            <w:r>
              <w:rPr>
                <w:rFonts w:ascii="Times New Roman" w:hAnsi="Times New Roman" w:cs="Times New Roman"/>
                <w:szCs w:val="21"/>
              </w:rPr>
              <w:t>, ②</w:t>
            </w:r>
            <w:r>
              <w:rPr>
                <w:rFonts w:ascii="Times New Roman" w:hAnsi="Times New Roman" w:cs="Times New Roman"/>
                <w:szCs w:val="21"/>
              </w:rPr>
              <w:t>表示位于下层的防水层。</w:t>
            </w:r>
          </w:p>
        </w:tc>
      </w:tr>
      <w:tr w:rsidR="00B250B6">
        <w:trPr>
          <w:trHeight w:val="312"/>
        </w:trPr>
        <w:tc>
          <w:tcPr>
            <w:tcW w:w="6480" w:type="dxa"/>
            <w:gridSpan w:val="2"/>
            <w:vMerge w:val="restart"/>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5745" w:type="dxa"/>
            <w:gridSpan w:val="13"/>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材料选用表</w:t>
            </w:r>
          </w:p>
        </w:tc>
        <w:tc>
          <w:tcPr>
            <w:tcW w:w="1110" w:type="dxa"/>
            <w:gridSpan w:val="2"/>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图集号</w:t>
            </w:r>
          </w:p>
        </w:tc>
        <w:tc>
          <w:tcPr>
            <w:tcW w:w="839" w:type="dxa"/>
            <w:tcBorders>
              <w:top w:val="single" w:sz="4" w:space="0" w:color="auto"/>
              <w:left w:val="single" w:sz="4" w:space="0" w:color="auto"/>
              <w:bottom w:val="single" w:sz="4" w:space="0" w:color="auto"/>
            </w:tcBorders>
          </w:tcPr>
          <w:p w:rsidR="00B250B6" w:rsidRDefault="00B250B6">
            <w:pPr>
              <w:jc w:val="center"/>
              <w:rPr>
                <w:rFonts w:ascii="Times New Roman" w:hAnsi="Times New Roman" w:cs="Times New Roman"/>
                <w:b/>
                <w:bCs/>
                <w:sz w:val="28"/>
                <w:szCs w:val="28"/>
              </w:rPr>
            </w:pPr>
          </w:p>
        </w:tc>
      </w:tr>
      <w:tr w:rsidR="00B250B6">
        <w:trPr>
          <w:trHeight w:val="312"/>
        </w:trPr>
        <w:tc>
          <w:tcPr>
            <w:tcW w:w="6480" w:type="dxa"/>
            <w:gridSpan w:val="2"/>
            <w:vMerge/>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1105" w:type="dxa"/>
            <w:gridSpan w:val="3"/>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审核</w:t>
            </w:r>
          </w:p>
        </w:tc>
        <w:tc>
          <w:tcPr>
            <w:tcW w:w="960"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47"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校对</w:t>
            </w:r>
          </w:p>
        </w:tc>
        <w:tc>
          <w:tcPr>
            <w:tcW w:w="842"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34"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设计</w:t>
            </w:r>
          </w:p>
        </w:tc>
        <w:tc>
          <w:tcPr>
            <w:tcW w:w="957"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111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页次</w:t>
            </w:r>
          </w:p>
        </w:tc>
        <w:tc>
          <w:tcPr>
            <w:tcW w:w="839" w:type="dxa"/>
            <w:tcBorders>
              <w:top w:val="single" w:sz="4" w:space="0" w:color="auto"/>
              <w:lef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hint="eastAsia"/>
                <w:szCs w:val="21"/>
              </w:rPr>
              <w:t>5</w:t>
            </w:r>
          </w:p>
        </w:tc>
      </w:tr>
      <w:tr w:rsidR="00B250B6">
        <w:trPr>
          <w:trHeight w:val="5574"/>
        </w:trPr>
        <w:tc>
          <w:tcPr>
            <w:tcW w:w="14174" w:type="dxa"/>
            <w:gridSpan w:val="18"/>
            <w:tcBorders>
              <w:tl2br w:val="nil"/>
              <w:tr2bl w:val="nil"/>
            </w:tcBorders>
          </w:tcPr>
          <w:p w:rsidR="00B250B6" w:rsidRDefault="00B250B6">
            <w:pPr>
              <w:jc w:val="center"/>
              <w:rPr>
                <w:rFonts w:ascii="Times New Roman" w:hAnsi="Times New Roman" w:cs="Times New Roman"/>
                <w:b/>
                <w:bCs/>
                <w:szCs w:val="21"/>
              </w:rPr>
            </w:pPr>
          </w:p>
          <w:p w:rsidR="00B250B6" w:rsidRDefault="005A0A6A">
            <w:pPr>
              <w:jc w:val="center"/>
              <w:rPr>
                <w:rFonts w:ascii="Times New Roman" w:hAnsi="Times New Roman" w:cs="Times New Roman"/>
                <w:b/>
                <w:bCs/>
                <w:szCs w:val="21"/>
              </w:rPr>
            </w:pPr>
            <w:r>
              <w:rPr>
                <w:rFonts w:ascii="Times New Roman" w:hAnsi="Times New Roman" w:cs="Times New Roman"/>
                <w:b/>
                <w:bCs/>
                <w:szCs w:val="21"/>
              </w:rPr>
              <w:t>种植屋面工程防水层材料选用表</w:t>
            </w:r>
          </w:p>
          <w:tbl>
            <w:tblPr>
              <w:tblStyle w:val="a9"/>
              <w:tblW w:w="11960" w:type="dxa"/>
              <w:jc w:val="center"/>
              <w:tblLayout w:type="fixed"/>
              <w:tblLook w:val="04A0"/>
            </w:tblPr>
            <w:tblGrid>
              <w:gridCol w:w="1960"/>
              <w:gridCol w:w="8458"/>
              <w:gridCol w:w="1542"/>
            </w:tblGrid>
            <w:tr w:rsidR="00B250B6">
              <w:trPr>
                <w:trHeight w:val="319"/>
                <w:jc w:val="center"/>
              </w:trPr>
              <w:tc>
                <w:tcPr>
                  <w:tcW w:w="196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索引号</w:t>
                  </w:r>
                </w:p>
              </w:tc>
              <w:tc>
                <w:tcPr>
                  <w:tcW w:w="8458"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防水层材料</w:t>
                  </w:r>
                </w:p>
              </w:tc>
              <w:tc>
                <w:tcPr>
                  <w:tcW w:w="1542"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备注</w:t>
                  </w:r>
                </w:p>
              </w:tc>
            </w:tr>
            <w:tr w:rsidR="00B250B6">
              <w:trPr>
                <w:trHeight w:val="319"/>
                <w:jc w:val="center"/>
              </w:trPr>
              <w:tc>
                <w:tcPr>
                  <w:tcW w:w="196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ZW-1</w:t>
                  </w:r>
                </w:p>
              </w:tc>
              <w:tc>
                <w:tcPr>
                  <w:tcW w:w="8458" w:type="dxa"/>
                  <w:vAlign w:val="center"/>
                </w:tcPr>
                <w:p w:rsidR="00B250B6" w:rsidRDefault="005A0A6A">
                  <w:pPr>
                    <w:rPr>
                      <w:rFonts w:ascii="Times New Roman" w:hAnsi="Times New Roman" w:cs="Times New Roman"/>
                      <w:szCs w:val="21"/>
                    </w:rPr>
                  </w:pPr>
                  <w:r>
                    <w:rPr>
                      <w:rFonts w:ascii="Times New Roman" w:hAnsi="Times New Roman" w:cs="Times New Roman"/>
                      <w:szCs w:val="21"/>
                    </w:rPr>
                    <w:t>2.0mm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预铺反应粘结型高分子防水卷材</w:t>
                  </w:r>
                </w:p>
              </w:tc>
              <w:tc>
                <w:tcPr>
                  <w:tcW w:w="1542" w:type="dxa"/>
                  <w:vAlign w:val="center"/>
                </w:tcPr>
                <w:p w:rsidR="00B250B6" w:rsidRDefault="00B250B6">
                  <w:pPr>
                    <w:jc w:val="center"/>
                    <w:rPr>
                      <w:rFonts w:ascii="Times New Roman" w:hAnsi="Times New Roman" w:cs="Times New Roman"/>
                      <w:szCs w:val="21"/>
                    </w:rPr>
                  </w:pPr>
                </w:p>
              </w:tc>
            </w:tr>
            <w:tr w:rsidR="00B250B6">
              <w:trPr>
                <w:trHeight w:val="319"/>
                <w:jc w:val="center"/>
              </w:trPr>
              <w:tc>
                <w:tcPr>
                  <w:tcW w:w="196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ZW-2</w:t>
                  </w:r>
                </w:p>
              </w:tc>
              <w:tc>
                <w:tcPr>
                  <w:tcW w:w="8458" w:type="dxa"/>
                  <w:vAlign w:val="center"/>
                </w:tcPr>
                <w:p w:rsidR="00B250B6" w:rsidRDefault="005A0A6A">
                  <w:pPr>
                    <w:rPr>
                      <w:rFonts w:ascii="Times New Roman" w:hAnsi="Times New Roman" w:cs="Times New Roman"/>
                      <w:szCs w:val="21"/>
                    </w:rPr>
                  </w:pPr>
                  <w:r>
                    <w:rPr>
                      <w:rFonts w:ascii="Times New Roman" w:hAnsi="Times New Roman" w:cs="Times New Roman"/>
                      <w:szCs w:val="21"/>
                    </w:rPr>
                    <w:t>≥1.5mm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542" w:type="dxa"/>
                  <w:vAlign w:val="center"/>
                </w:tcPr>
                <w:p w:rsidR="00B250B6" w:rsidRDefault="00B250B6">
                  <w:pPr>
                    <w:jc w:val="center"/>
                    <w:rPr>
                      <w:rFonts w:ascii="Times New Roman" w:hAnsi="Times New Roman" w:cs="Times New Roman"/>
                      <w:szCs w:val="21"/>
                    </w:rPr>
                  </w:pPr>
                </w:p>
              </w:tc>
            </w:tr>
            <w:tr w:rsidR="00B250B6">
              <w:trPr>
                <w:trHeight w:val="319"/>
                <w:jc w:val="center"/>
              </w:trPr>
              <w:tc>
                <w:tcPr>
                  <w:tcW w:w="196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ZW-3</w:t>
                  </w:r>
                </w:p>
              </w:tc>
              <w:tc>
                <w:tcPr>
                  <w:tcW w:w="8458"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542" w:type="dxa"/>
                  <w:vAlign w:val="center"/>
                </w:tcPr>
                <w:p w:rsidR="00B250B6" w:rsidRDefault="00B250B6">
                  <w:pPr>
                    <w:jc w:val="center"/>
                    <w:rPr>
                      <w:rFonts w:ascii="Times New Roman" w:hAnsi="Times New Roman" w:cs="Times New Roman"/>
                      <w:szCs w:val="21"/>
                    </w:rPr>
                  </w:pPr>
                </w:p>
              </w:tc>
            </w:tr>
            <w:tr w:rsidR="00B250B6">
              <w:trPr>
                <w:trHeight w:val="319"/>
                <w:jc w:val="center"/>
              </w:trPr>
              <w:tc>
                <w:tcPr>
                  <w:tcW w:w="196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ZW-4</w:t>
                  </w:r>
                </w:p>
              </w:tc>
              <w:tc>
                <w:tcPr>
                  <w:tcW w:w="8458"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预铺反应粘结型沥青类聚氨酯胎防水卷材</w:t>
                  </w:r>
                </w:p>
              </w:tc>
              <w:tc>
                <w:tcPr>
                  <w:tcW w:w="1542" w:type="dxa"/>
                  <w:vAlign w:val="center"/>
                </w:tcPr>
                <w:p w:rsidR="00B250B6" w:rsidRDefault="00B250B6">
                  <w:pPr>
                    <w:jc w:val="center"/>
                    <w:rPr>
                      <w:rFonts w:ascii="Times New Roman" w:hAnsi="Times New Roman" w:cs="Times New Roman"/>
                      <w:szCs w:val="21"/>
                    </w:rPr>
                  </w:pPr>
                </w:p>
              </w:tc>
            </w:tr>
            <w:tr w:rsidR="00B250B6">
              <w:trPr>
                <w:trHeight w:val="628"/>
                <w:jc w:val="center"/>
              </w:trPr>
              <w:tc>
                <w:tcPr>
                  <w:tcW w:w="196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ZW-5</w:t>
                  </w:r>
                </w:p>
              </w:tc>
              <w:tc>
                <w:tcPr>
                  <w:tcW w:w="8458" w:type="dxa"/>
                  <w:vAlign w:val="center"/>
                </w:tcPr>
                <w:p w:rsidR="00B250B6" w:rsidRDefault="005A0A6A">
                  <w:pPr>
                    <w:rPr>
                      <w:rFonts w:ascii="Times New Roman" w:hAnsi="Times New Roman" w:cs="Times New Roman"/>
                      <w:szCs w:val="21"/>
                    </w:rPr>
                  </w:pPr>
                  <w:r>
                    <w:rPr>
                      <w:rFonts w:ascii="Times New Roman" w:hAnsi="Times New Roman" w:cs="Times New Roman"/>
                      <w:szCs w:val="21"/>
                    </w:rPr>
                    <w:t>①≥1.2mm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p w:rsidR="00B250B6" w:rsidRDefault="005A0A6A">
                  <w:pPr>
                    <w:rPr>
                      <w:rFonts w:ascii="Times New Roman" w:hAnsi="Times New Roman" w:cs="Times New Roman"/>
                      <w:szCs w:val="21"/>
                    </w:rPr>
                  </w:pPr>
                  <w:r>
                    <w:rPr>
                      <w:rFonts w:ascii="Times New Roman" w:hAnsi="Times New Roman" w:cs="Times New Roman"/>
                      <w:szCs w:val="21"/>
                    </w:rPr>
                    <w:t>②≥1.2mm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542" w:type="dxa"/>
                  <w:vAlign w:val="center"/>
                </w:tcPr>
                <w:p w:rsidR="00B250B6" w:rsidRDefault="00B250B6">
                  <w:pPr>
                    <w:jc w:val="center"/>
                    <w:rPr>
                      <w:rFonts w:ascii="Times New Roman" w:hAnsi="Times New Roman" w:cs="Times New Roman"/>
                      <w:szCs w:val="21"/>
                    </w:rPr>
                  </w:pPr>
                </w:p>
              </w:tc>
            </w:tr>
            <w:tr w:rsidR="00B250B6">
              <w:trPr>
                <w:trHeight w:val="638"/>
                <w:jc w:val="center"/>
              </w:trPr>
              <w:tc>
                <w:tcPr>
                  <w:tcW w:w="1960"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ZW-6</w:t>
                  </w:r>
                </w:p>
              </w:tc>
              <w:tc>
                <w:tcPr>
                  <w:tcW w:w="8458" w:type="dxa"/>
                  <w:vAlign w:val="center"/>
                </w:tcPr>
                <w:p w:rsidR="00B250B6" w:rsidRDefault="005A0A6A">
                  <w:pPr>
                    <w:rPr>
                      <w:rFonts w:ascii="Times New Roman" w:hAnsi="Times New Roman" w:cs="Times New Roman"/>
                      <w:szCs w:val="21"/>
                    </w:rPr>
                  </w:pPr>
                  <w:r>
                    <w:rPr>
                      <w:rFonts w:ascii="Times New Roman" w:hAnsi="Times New Roman" w:cs="Times New Roman"/>
                      <w:szCs w:val="21"/>
                    </w:rPr>
                    <w:t>①≥3.0mm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p w:rsidR="00B250B6" w:rsidRDefault="005A0A6A">
                  <w:pPr>
                    <w:rPr>
                      <w:rFonts w:ascii="Times New Roman" w:hAnsi="Times New Roman" w:cs="Times New Roman"/>
                      <w:szCs w:val="21"/>
                    </w:rPr>
                  </w:pPr>
                  <w:r>
                    <w:rPr>
                      <w:rFonts w:ascii="Times New Roman" w:hAnsi="Times New Roman" w:cs="Times New Roman"/>
                      <w:szCs w:val="21"/>
                    </w:rPr>
                    <w:t>②≥3.0mm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542" w:type="dxa"/>
                  <w:vAlign w:val="center"/>
                </w:tcPr>
                <w:p w:rsidR="00B250B6" w:rsidRDefault="00B250B6">
                  <w:pPr>
                    <w:jc w:val="center"/>
                    <w:rPr>
                      <w:rFonts w:ascii="Times New Roman" w:hAnsi="Times New Roman" w:cs="Times New Roman"/>
                      <w:szCs w:val="21"/>
                    </w:rPr>
                  </w:pPr>
                </w:p>
              </w:tc>
            </w:tr>
          </w:tbl>
          <w:p w:rsidR="00B250B6" w:rsidRDefault="005A0A6A">
            <w:pPr>
              <w:spacing w:line="360" w:lineRule="auto"/>
              <w:ind w:firstLineChars="300" w:firstLine="63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①</w:t>
            </w:r>
            <w:r>
              <w:rPr>
                <w:rFonts w:ascii="Times New Roman" w:hAnsi="Times New Roman" w:cs="Times New Roman"/>
                <w:szCs w:val="21"/>
              </w:rPr>
              <w:t>表示位于上层的防水层</w:t>
            </w:r>
            <w:r>
              <w:rPr>
                <w:rFonts w:ascii="Times New Roman" w:hAnsi="Times New Roman" w:cs="Times New Roman"/>
                <w:szCs w:val="21"/>
              </w:rPr>
              <w:t>, ②</w:t>
            </w:r>
            <w:r>
              <w:rPr>
                <w:rFonts w:ascii="Times New Roman" w:hAnsi="Times New Roman" w:cs="Times New Roman"/>
                <w:szCs w:val="21"/>
              </w:rPr>
              <w:t>表示位于下层的防水层。</w:t>
            </w:r>
          </w:p>
          <w:p w:rsidR="00B250B6" w:rsidRDefault="00B250B6">
            <w:pPr>
              <w:ind w:firstLineChars="300" w:firstLine="630"/>
              <w:rPr>
                <w:rFonts w:ascii="Times New Roman" w:hAnsi="Times New Roman" w:cs="Times New Roman"/>
                <w:szCs w:val="21"/>
              </w:rPr>
            </w:pPr>
          </w:p>
          <w:p w:rsidR="00B250B6" w:rsidRDefault="005A0A6A">
            <w:pPr>
              <w:jc w:val="center"/>
              <w:rPr>
                <w:rFonts w:ascii="Times New Roman" w:hAnsi="Times New Roman" w:cs="Times New Roman"/>
                <w:b/>
                <w:bCs/>
                <w:szCs w:val="21"/>
              </w:rPr>
            </w:pPr>
            <w:r>
              <w:rPr>
                <w:rFonts w:ascii="Times New Roman" w:hAnsi="Times New Roman" w:cs="Times New Roman"/>
                <w:b/>
                <w:bCs/>
                <w:szCs w:val="21"/>
              </w:rPr>
              <w:t>地下室防水工程防水层材料选用表</w:t>
            </w:r>
          </w:p>
          <w:tbl>
            <w:tblPr>
              <w:tblStyle w:val="a9"/>
              <w:tblW w:w="12040" w:type="dxa"/>
              <w:jc w:val="center"/>
              <w:tblLayout w:type="fixed"/>
              <w:tblLook w:val="04A0"/>
            </w:tblPr>
            <w:tblGrid>
              <w:gridCol w:w="1973"/>
              <w:gridCol w:w="8516"/>
              <w:gridCol w:w="1551"/>
            </w:tblGrid>
            <w:tr w:rsidR="00B250B6">
              <w:trPr>
                <w:trHeight w:val="317"/>
                <w:jc w:val="center"/>
              </w:trPr>
              <w:tc>
                <w:tcPr>
                  <w:tcW w:w="1973"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索引号</w:t>
                  </w:r>
                </w:p>
              </w:tc>
              <w:tc>
                <w:tcPr>
                  <w:tcW w:w="8516"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防水层材料</w:t>
                  </w:r>
                </w:p>
              </w:tc>
              <w:tc>
                <w:tcPr>
                  <w:tcW w:w="155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备注</w:t>
                  </w:r>
                </w:p>
              </w:tc>
            </w:tr>
            <w:tr w:rsidR="00B250B6">
              <w:trPr>
                <w:trHeight w:val="625"/>
                <w:jc w:val="center"/>
              </w:trPr>
              <w:tc>
                <w:tcPr>
                  <w:tcW w:w="1973"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D1-1</w:t>
                  </w:r>
                </w:p>
              </w:tc>
              <w:tc>
                <w:tcPr>
                  <w:tcW w:w="8516" w:type="dxa"/>
                  <w:vAlign w:val="center"/>
                </w:tcPr>
                <w:p w:rsidR="00B250B6" w:rsidRDefault="005A0A6A">
                  <w:pPr>
                    <w:rPr>
                      <w:rFonts w:ascii="Times New Roman" w:hAnsi="Times New Roman" w:cs="Times New Roman"/>
                      <w:szCs w:val="21"/>
                    </w:rPr>
                  </w:pPr>
                  <w:r>
                    <w:rPr>
                      <w:rFonts w:ascii="Times New Roman" w:hAnsi="Times New Roman" w:cs="Times New Roman"/>
                      <w:szCs w:val="21"/>
                    </w:rPr>
                    <w:t>①≥1.2mm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p w:rsidR="00B250B6" w:rsidRDefault="005A0A6A">
                  <w:pPr>
                    <w:rPr>
                      <w:rFonts w:ascii="Times New Roman" w:hAnsi="Times New Roman" w:cs="Times New Roman"/>
                      <w:szCs w:val="21"/>
                    </w:rPr>
                  </w:pPr>
                  <w:r>
                    <w:rPr>
                      <w:rFonts w:ascii="Times New Roman" w:hAnsi="Times New Roman" w:cs="Times New Roman"/>
                      <w:szCs w:val="21"/>
                    </w:rPr>
                    <w:t>②≥1.2mm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55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一级防水</w:t>
                  </w:r>
                </w:p>
              </w:tc>
            </w:tr>
            <w:tr w:rsidR="00B250B6">
              <w:trPr>
                <w:trHeight w:val="625"/>
                <w:jc w:val="center"/>
              </w:trPr>
              <w:tc>
                <w:tcPr>
                  <w:tcW w:w="1973"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D1-2</w:t>
                  </w:r>
                </w:p>
              </w:tc>
              <w:tc>
                <w:tcPr>
                  <w:tcW w:w="8516" w:type="dxa"/>
                  <w:vAlign w:val="center"/>
                </w:tcPr>
                <w:p w:rsidR="00B250B6" w:rsidRDefault="005A0A6A">
                  <w:pPr>
                    <w:rPr>
                      <w:rFonts w:ascii="Times New Roman" w:hAnsi="Times New Roman" w:cs="Times New Roman"/>
                      <w:szCs w:val="21"/>
                    </w:rPr>
                  </w:pPr>
                  <w:r>
                    <w:rPr>
                      <w:rFonts w:ascii="Times New Roman" w:hAnsi="Times New Roman" w:cs="Times New Roman"/>
                      <w:szCs w:val="21"/>
                    </w:rPr>
                    <w:t>①≥3.0mm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p w:rsidR="00B250B6" w:rsidRDefault="005A0A6A">
                  <w:pPr>
                    <w:rPr>
                      <w:rFonts w:ascii="Times New Roman" w:hAnsi="Times New Roman" w:cs="Times New Roman"/>
                      <w:szCs w:val="21"/>
                    </w:rPr>
                  </w:pPr>
                  <w:r>
                    <w:rPr>
                      <w:rFonts w:ascii="Times New Roman" w:hAnsi="Times New Roman" w:cs="Times New Roman"/>
                      <w:szCs w:val="21"/>
                    </w:rPr>
                    <w:t>②≥3.0mm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55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一级防水</w:t>
                  </w:r>
                </w:p>
              </w:tc>
            </w:tr>
            <w:tr w:rsidR="00B250B6">
              <w:trPr>
                <w:trHeight w:val="317"/>
                <w:jc w:val="center"/>
              </w:trPr>
              <w:tc>
                <w:tcPr>
                  <w:tcW w:w="1973" w:type="dxa"/>
                  <w:vAlign w:val="center"/>
                </w:tcPr>
                <w:p w:rsidR="00B250B6" w:rsidRDefault="005A0A6A">
                  <w:pPr>
                    <w:tabs>
                      <w:tab w:val="left" w:pos="748"/>
                    </w:tabs>
                    <w:jc w:val="center"/>
                    <w:rPr>
                      <w:rFonts w:ascii="Times New Roman" w:hAnsi="Times New Roman" w:cs="Times New Roman"/>
                      <w:szCs w:val="21"/>
                    </w:rPr>
                  </w:pPr>
                  <w:r>
                    <w:rPr>
                      <w:rFonts w:ascii="Times New Roman" w:hAnsi="Times New Roman" w:cs="Times New Roman"/>
                      <w:szCs w:val="21"/>
                    </w:rPr>
                    <w:t>D2-1</w:t>
                  </w:r>
                </w:p>
              </w:tc>
              <w:tc>
                <w:tcPr>
                  <w:tcW w:w="8516" w:type="dxa"/>
                  <w:vAlign w:val="center"/>
                </w:tcPr>
                <w:p w:rsidR="00B250B6" w:rsidRDefault="005A0A6A">
                  <w:pPr>
                    <w:rPr>
                      <w:rFonts w:ascii="Times New Roman" w:hAnsi="Times New Roman" w:cs="Times New Roman"/>
                      <w:szCs w:val="21"/>
                    </w:rPr>
                  </w:pPr>
                  <w:r>
                    <w:rPr>
                      <w:rFonts w:ascii="Times New Roman" w:hAnsi="Times New Roman" w:cs="Times New Roman"/>
                      <w:szCs w:val="21"/>
                    </w:rPr>
                    <w:t>≥1.2mm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55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二级防水</w:t>
                  </w:r>
                </w:p>
              </w:tc>
            </w:tr>
            <w:tr w:rsidR="00B250B6">
              <w:trPr>
                <w:trHeight w:val="317"/>
                <w:jc w:val="center"/>
              </w:trPr>
              <w:tc>
                <w:tcPr>
                  <w:tcW w:w="1973" w:type="dxa"/>
                  <w:vAlign w:val="center"/>
                </w:tcPr>
                <w:p w:rsidR="00B250B6" w:rsidRDefault="005A0A6A">
                  <w:pPr>
                    <w:tabs>
                      <w:tab w:val="left" w:pos="748"/>
                    </w:tabs>
                    <w:jc w:val="center"/>
                    <w:rPr>
                      <w:rFonts w:ascii="Times New Roman" w:hAnsi="Times New Roman" w:cs="Times New Roman"/>
                      <w:szCs w:val="21"/>
                    </w:rPr>
                  </w:pPr>
                  <w:r>
                    <w:rPr>
                      <w:rFonts w:ascii="Times New Roman" w:hAnsi="Times New Roman" w:cs="Times New Roman"/>
                      <w:szCs w:val="21"/>
                    </w:rPr>
                    <w:t>D2-2</w:t>
                  </w:r>
                </w:p>
              </w:tc>
              <w:tc>
                <w:tcPr>
                  <w:tcW w:w="8516" w:type="dxa"/>
                  <w:vAlign w:val="center"/>
                </w:tcPr>
                <w:p w:rsidR="00B250B6" w:rsidRDefault="005A0A6A">
                  <w:pPr>
                    <w:rPr>
                      <w:rFonts w:ascii="Times New Roman" w:hAnsi="Times New Roman" w:cs="Times New Roman"/>
                      <w:szCs w:val="21"/>
                    </w:rPr>
                  </w:pPr>
                  <w:r>
                    <w:rPr>
                      <w:rFonts w:ascii="Times New Roman" w:hAnsi="Times New Roman" w:cs="Times New Roman"/>
                      <w:szCs w:val="21"/>
                    </w:rPr>
                    <w:t>≥1.7mm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预铺反应粘结型高分子防水卷材</w:t>
                  </w:r>
                </w:p>
              </w:tc>
              <w:tc>
                <w:tcPr>
                  <w:tcW w:w="155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二级防水</w:t>
                  </w:r>
                </w:p>
              </w:tc>
            </w:tr>
            <w:tr w:rsidR="00B250B6">
              <w:trPr>
                <w:trHeight w:val="317"/>
                <w:jc w:val="center"/>
              </w:trPr>
              <w:tc>
                <w:tcPr>
                  <w:tcW w:w="1973" w:type="dxa"/>
                  <w:vAlign w:val="center"/>
                </w:tcPr>
                <w:p w:rsidR="00B250B6" w:rsidRDefault="005A0A6A">
                  <w:pPr>
                    <w:tabs>
                      <w:tab w:val="left" w:pos="748"/>
                      <w:tab w:val="center" w:pos="833"/>
                    </w:tabs>
                    <w:jc w:val="center"/>
                    <w:rPr>
                      <w:rFonts w:ascii="Times New Roman" w:hAnsi="Times New Roman" w:cs="Times New Roman"/>
                      <w:szCs w:val="21"/>
                    </w:rPr>
                  </w:pPr>
                  <w:r>
                    <w:rPr>
                      <w:rFonts w:ascii="Times New Roman" w:hAnsi="Times New Roman" w:cs="Times New Roman"/>
                      <w:szCs w:val="21"/>
                    </w:rPr>
                    <w:t>D2-3</w:t>
                  </w:r>
                </w:p>
              </w:tc>
              <w:tc>
                <w:tcPr>
                  <w:tcW w:w="8516" w:type="dxa"/>
                  <w:vAlign w:val="center"/>
                </w:tcPr>
                <w:p w:rsidR="00B250B6" w:rsidRDefault="005A0A6A">
                  <w:pPr>
                    <w:rPr>
                      <w:rFonts w:ascii="Times New Roman" w:hAnsi="Times New Roman" w:cs="Times New Roman"/>
                      <w:szCs w:val="21"/>
                    </w:rPr>
                  </w:pPr>
                  <w:r>
                    <w:rPr>
                      <w:rFonts w:ascii="Times New Roman" w:hAnsi="Times New Roman" w:cs="Times New Roman"/>
                      <w:szCs w:val="21"/>
                    </w:rPr>
                    <w:t>≥3.0mm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55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二级防水</w:t>
                  </w:r>
                </w:p>
              </w:tc>
            </w:tr>
            <w:tr w:rsidR="00B250B6">
              <w:trPr>
                <w:trHeight w:val="327"/>
                <w:jc w:val="center"/>
              </w:trPr>
              <w:tc>
                <w:tcPr>
                  <w:tcW w:w="1973" w:type="dxa"/>
                  <w:vAlign w:val="center"/>
                </w:tcPr>
                <w:p w:rsidR="00B250B6" w:rsidRDefault="005A0A6A">
                  <w:pPr>
                    <w:tabs>
                      <w:tab w:val="left" w:pos="748"/>
                    </w:tabs>
                    <w:jc w:val="center"/>
                    <w:rPr>
                      <w:rFonts w:ascii="Times New Roman" w:hAnsi="Times New Roman" w:cs="Times New Roman"/>
                      <w:szCs w:val="21"/>
                    </w:rPr>
                  </w:pPr>
                  <w:r>
                    <w:rPr>
                      <w:rFonts w:ascii="Times New Roman" w:hAnsi="Times New Roman" w:cs="Times New Roman"/>
                      <w:szCs w:val="21"/>
                    </w:rPr>
                    <w:t>D2-4</w:t>
                  </w:r>
                </w:p>
              </w:tc>
              <w:tc>
                <w:tcPr>
                  <w:tcW w:w="8516"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预铺反应粘结型沥青类聚氨酯胎防水卷材</w:t>
                  </w:r>
                </w:p>
              </w:tc>
              <w:tc>
                <w:tcPr>
                  <w:tcW w:w="155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二级防水</w:t>
                  </w:r>
                </w:p>
              </w:tc>
            </w:tr>
          </w:tbl>
          <w:p w:rsidR="00B250B6" w:rsidRDefault="005A0A6A">
            <w:pPr>
              <w:spacing w:line="360" w:lineRule="auto"/>
              <w:ind w:firstLineChars="200" w:firstLine="42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①</w:t>
            </w:r>
            <w:r>
              <w:rPr>
                <w:rFonts w:ascii="Times New Roman" w:hAnsi="Times New Roman" w:cs="Times New Roman"/>
                <w:szCs w:val="21"/>
              </w:rPr>
              <w:t>表示位于上层的防水层</w:t>
            </w:r>
            <w:r>
              <w:rPr>
                <w:rFonts w:ascii="Times New Roman" w:hAnsi="Times New Roman" w:cs="Times New Roman"/>
                <w:szCs w:val="21"/>
              </w:rPr>
              <w:t>, ②</w:t>
            </w:r>
            <w:r>
              <w:rPr>
                <w:rFonts w:ascii="Times New Roman" w:hAnsi="Times New Roman" w:cs="Times New Roman"/>
                <w:szCs w:val="21"/>
              </w:rPr>
              <w:t>表示位于下层的防水层。</w:t>
            </w:r>
          </w:p>
        </w:tc>
      </w:tr>
      <w:tr w:rsidR="00B250B6">
        <w:trPr>
          <w:trHeight w:val="340"/>
        </w:trPr>
        <w:tc>
          <w:tcPr>
            <w:tcW w:w="6480" w:type="dxa"/>
            <w:gridSpan w:val="2"/>
            <w:vMerge w:val="restart"/>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5745" w:type="dxa"/>
            <w:gridSpan w:val="13"/>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材料选用表</w:t>
            </w:r>
          </w:p>
        </w:tc>
        <w:tc>
          <w:tcPr>
            <w:tcW w:w="1110" w:type="dxa"/>
            <w:gridSpan w:val="2"/>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图集号</w:t>
            </w:r>
          </w:p>
        </w:tc>
        <w:tc>
          <w:tcPr>
            <w:tcW w:w="839" w:type="dxa"/>
            <w:tcBorders>
              <w:top w:val="single" w:sz="4" w:space="0" w:color="auto"/>
              <w:left w:val="single" w:sz="4" w:space="0" w:color="auto"/>
              <w:bottom w:val="single" w:sz="4" w:space="0" w:color="auto"/>
            </w:tcBorders>
          </w:tcPr>
          <w:p w:rsidR="00B250B6" w:rsidRDefault="00B250B6">
            <w:pPr>
              <w:jc w:val="center"/>
              <w:rPr>
                <w:rFonts w:ascii="Times New Roman" w:hAnsi="Times New Roman" w:cs="Times New Roman"/>
                <w:b/>
                <w:bCs/>
                <w:sz w:val="28"/>
                <w:szCs w:val="28"/>
              </w:rPr>
            </w:pPr>
          </w:p>
        </w:tc>
      </w:tr>
      <w:tr w:rsidR="00B250B6">
        <w:trPr>
          <w:trHeight w:val="312"/>
        </w:trPr>
        <w:tc>
          <w:tcPr>
            <w:tcW w:w="6480" w:type="dxa"/>
            <w:gridSpan w:val="2"/>
            <w:vMerge/>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1105" w:type="dxa"/>
            <w:gridSpan w:val="3"/>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审核</w:t>
            </w:r>
          </w:p>
        </w:tc>
        <w:tc>
          <w:tcPr>
            <w:tcW w:w="960"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47"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校对</w:t>
            </w:r>
          </w:p>
        </w:tc>
        <w:tc>
          <w:tcPr>
            <w:tcW w:w="842"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34"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设计</w:t>
            </w:r>
          </w:p>
        </w:tc>
        <w:tc>
          <w:tcPr>
            <w:tcW w:w="957"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111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页次</w:t>
            </w:r>
          </w:p>
        </w:tc>
        <w:tc>
          <w:tcPr>
            <w:tcW w:w="839" w:type="dxa"/>
            <w:tcBorders>
              <w:top w:val="single" w:sz="4" w:space="0" w:color="auto"/>
              <w:lef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hint="eastAsia"/>
                <w:szCs w:val="21"/>
              </w:rPr>
              <w:t>6</w:t>
            </w:r>
          </w:p>
        </w:tc>
      </w:tr>
      <w:tr w:rsidR="00B250B6">
        <w:trPr>
          <w:trHeight w:val="5574"/>
        </w:trPr>
        <w:tc>
          <w:tcPr>
            <w:tcW w:w="14174" w:type="dxa"/>
            <w:gridSpan w:val="18"/>
            <w:tcBorders>
              <w:tl2br w:val="nil"/>
              <w:tr2bl w:val="nil"/>
            </w:tcBorders>
          </w:tcPr>
          <w:p w:rsidR="00B250B6" w:rsidRDefault="00B250B6">
            <w:pPr>
              <w:jc w:val="center"/>
              <w:rPr>
                <w:rFonts w:ascii="Times New Roman" w:hAnsi="Times New Roman" w:cs="Times New Roman"/>
                <w:b/>
                <w:bCs/>
                <w:szCs w:val="21"/>
              </w:rPr>
            </w:pPr>
          </w:p>
          <w:p w:rsidR="00B250B6" w:rsidRDefault="00B250B6">
            <w:pPr>
              <w:jc w:val="center"/>
              <w:rPr>
                <w:rFonts w:ascii="Times New Roman" w:hAnsi="Times New Roman" w:cs="Times New Roman"/>
                <w:b/>
                <w:bCs/>
                <w:szCs w:val="21"/>
              </w:rPr>
            </w:pPr>
          </w:p>
          <w:p w:rsidR="00B250B6" w:rsidRDefault="00B250B6">
            <w:pPr>
              <w:jc w:val="center"/>
              <w:rPr>
                <w:rFonts w:ascii="Times New Roman" w:hAnsi="Times New Roman" w:cs="Times New Roman"/>
                <w:b/>
                <w:bCs/>
                <w:szCs w:val="21"/>
              </w:rPr>
            </w:pPr>
          </w:p>
          <w:p w:rsidR="00B250B6" w:rsidRDefault="00B250B6">
            <w:pPr>
              <w:jc w:val="center"/>
              <w:rPr>
                <w:rFonts w:ascii="Times New Roman" w:hAnsi="Times New Roman" w:cs="Times New Roman"/>
                <w:b/>
                <w:bCs/>
                <w:szCs w:val="21"/>
              </w:rPr>
            </w:pPr>
          </w:p>
          <w:p w:rsidR="00B250B6" w:rsidRDefault="005A0A6A">
            <w:pPr>
              <w:jc w:val="center"/>
              <w:rPr>
                <w:rFonts w:ascii="Times New Roman" w:hAnsi="Times New Roman" w:cs="Times New Roman"/>
                <w:b/>
                <w:bCs/>
                <w:szCs w:val="21"/>
              </w:rPr>
            </w:pPr>
            <w:r>
              <w:rPr>
                <w:rFonts w:ascii="Times New Roman" w:hAnsi="Times New Roman" w:cs="Times New Roman"/>
                <w:b/>
                <w:bCs/>
                <w:szCs w:val="21"/>
              </w:rPr>
              <w:t>地下管廊工程防水层材料选用表</w:t>
            </w:r>
          </w:p>
          <w:tbl>
            <w:tblPr>
              <w:tblStyle w:val="a9"/>
              <w:tblW w:w="11540" w:type="dxa"/>
              <w:jc w:val="center"/>
              <w:tblLayout w:type="fixed"/>
              <w:tblLook w:val="04A0"/>
            </w:tblPr>
            <w:tblGrid>
              <w:gridCol w:w="1891"/>
              <w:gridCol w:w="8161"/>
              <w:gridCol w:w="1488"/>
            </w:tblGrid>
            <w:tr w:rsidR="00B250B6">
              <w:trPr>
                <w:trHeight w:val="331"/>
                <w:jc w:val="center"/>
              </w:trPr>
              <w:tc>
                <w:tcPr>
                  <w:tcW w:w="189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索引号</w:t>
                  </w:r>
                </w:p>
              </w:tc>
              <w:tc>
                <w:tcPr>
                  <w:tcW w:w="816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防水层材料</w:t>
                  </w:r>
                </w:p>
              </w:tc>
              <w:tc>
                <w:tcPr>
                  <w:tcW w:w="1488"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备注</w:t>
                  </w:r>
                </w:p>
              </w:tc>
            </w:tr>
            <w:tr w:rsidR="00B250B6">
              <w:trPr>
                <w:trHeight w:val="331"/>
                <w:jc w:val="center"/>
              </w:trPr>
              <w:tc>
                <w:tcPr>
                  <w:tcW w:w="189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GL-1</w:t>
                  </w:r>
                </w:p>
              </w:tc>
              <w:tc>
                <w:tcPr>
                  <w:tcW w:w="8161" w:type="dxa"/>
                  <w:vAlign w:val="center"/>
                </w:tcPr>
                <w:p w:rsidR="00B250B6" w:rsidRDefault="005A0A6A">
                  <w:pPr>
                    <w:rPr>
                      <w:rFonts w:ascii="Times New Roman" w:hAnsi="Times New Roman" w:cs="Times New Roman"/>
                      <w:szCs w:val="21"/>
                    </w:rPr>
                  </w:pPr>
                  <w:r>
                    <w:rPr>
                      <w:rFonts w:ascii="Times New Roman" w:hAnsi="Times New Roman" w:cs="Times New Roman"/>
                      <w:szCs w:val="21"/>
                    </w:rPr>
                    <w:t>2.0mm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预铺反应粘结型高分子防水卷材</w:t>
                  </w:r>
                </w:p>
              </w:tc>
              <w:tc>
                <w:tcPr>
                  <w:tcW w:w="1488" w:type="dxa"/>
                  <w:vAlign w:val="center"/>
                </w:tcPr>
                <w:p w:rsidR="00B250B6" w:rsidRDefault="00B250B6">
                  <w:pPr>
                    <w:jc w:val="center"/>
                    <w:rPr>
                      <w:rFonts w:ascii="Times New Roman" w:hAnsi="Times New Roman" w:cs="Times New Roman"/>
                      <w:szCs w:val="21"/>
                    </w:rPr>
                  </w:pPr>
                </w:p>
              </w:tc>
            </w:tr>
            <w:tr w:rsidR="00B250B6">
              <w:trPr>
                <w:trHeight w:val="331"/>
                <w:jc w:val="center"/>
              </w:trPr>
              <w:tc>
                <w:tcPr>
                  <w:tcW w:w="189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GL-2</w:t>
                  </w:r>
                </w:p>
              </w:tc>
              <w:tc>
                <w:tcPr>
                  <w:tcW w:w="8161" w:type="dxa"/>
                  <w:vAlign w:val="center"/>
                </w:tcPr>
                <w:p w:rsidR="00B250B6" w:rsidRDefault="005A0A6A">
                  <w:pPr>
                    <w:rPr>
                      <w:rFonts w:ascii="Times New Roman" w:hAnsi="Times New Roman" w:cs="Times New Roman"/>
                      <w:szCs w:val="21"/>
                    </w:rPr>
                  </w:pPr>
                  <w:r>
                    <w:rPr>
                      <w:rFonts w:ascii="Times New Roman" w:hAnsi="Times New Roman" w:cs="Times New Roman"/>
                      <w:szCs w:val="21"/>
                    </w:rPr>
                    <w:t>≥1.5mm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488" w:type="dxa"/>
                  <w:vAlign w:val="center"/>
                </w:tcPr>
                <w:p w:rsidR="00B250B6" w:rsidRDefault="00B250B6">
                  <w:pPr>
                    <w:jc w:val="center"/>
                    <w:rPr>
                      <w:rFonts w:ascii="Times New Roman" w:hAnsi="Times New Roman" w:cs="Times New Roman"/>
                      <w:szCs w:val="21"/>
                    </w:rPr>
                  </w:pPr>
                </w:p>
              </w:tc>
            </w:tr>
            <w:tr w:rsidR="00B250B6">
              <w:trPr>
                <w:trHeight w:val="331"/>
                <w:jc w:val="center"/>
              </w:trPr>
              <w:tc>
                <w:tcPr>
                  <w:tcW w:w="189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GL-3</w:t>
                  </w:r>
                </w:p>
              </w:tc>
              <w:tc>
                <w:tcPr>
                  <w:tcW w:w="8161"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488" w:type="dxa"/>
                  <w:vAlign w:val="center"/>
                </w:tcPr>
                <w:p w:rsidR="00B250B6" w:rsidRDefault="00B250B6">
                  <w:pPr>
                    <w:jc w:val="center"/>
                    <w:rPr>
                      <w:rFonts w:ascii="Times New Roman" w:hAnsi="Times New Roman" w:cs="Times New Roman"/>
                      <w:szCs w:val="21"/>
                    </w:rPr>
                  </w:pPr>
                </w:p>
              </w:tc>
            </w:tr>
            <w:tr w:rsidR="00B250B6">
              <w:trPr>
                <w:trHeight w:val="360"/>
                <w:jc w:val="center"/>
              </w:trPr>
              <w:tc>
                <w:tcPr>
                  <w:tcW w:w="1891"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GL-4</w:t>
                  </w:r>
                </w:p>
              </w:tc>
              <w:tc>
                <w:tcPr>
                  <w:tcW w:w="8161"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预铺反应粘结型沥青类聚氨酯胎防水卷材</w:t>
                  </w:r>
                </w:p>
              </w:tc>
              <w:tc>
                <w:tcPr>
                  <w:tcW w:w="1488" w:type="dxa"/>
                  <w:vAlign w:val="center"/>
                </w:tcPr>
                <w:p w:rsidR="00B250B6" w:rsidRDefault="00B250B6">
                  <w:pPr>
                    <w:jc w:val="center"/>
                    <w:rPr>
                      <w:rFonts w:ascii="Times New Roman" w:hAnsi="Times New Roman" w:cs="Times New Roman"/>
                      <w:szCs w:val="21"/>
                    </w:rPr>
                  </w:pPr>
                </w:p>
              </w:tc>
            </w:tr>
          </w:tbl>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5A0A6A">
            <w:pPr>
              <w:jc w:val="center"/>
              <w:rPr>
                <w:rFonts w:ascii="Times New Roman" w:hAnsi="Times New Roman" w:cs="Times New Roman"/>
                <w:b/>
                <w:bCs/>
                <w:szCs w:val="21"/>
              </w:rPr>
            </w:pPr>
            <w:r>
              <w:rPr>
                <w:rFonts w:ascii="Times New Roman" w:hAnsi="Times New Roman" w:cs="Times New Roman"/>
                <w:b/>
                <w:bCs/>
                <w:szCs w:val="21"/>
              </w:rPr>
              <w:t>水池、雨水回收工程防水层材料选用表</w:t>
            </w:r>
          </w:p>
          <w:tbl>
            <w:tblPr>
              <w:tblStyle w:val="a9"/>
              <w:tblW w:w="11580" w:type="dxa"/>
              <w:jc w:val="center"/>
              <w:tblLayout w:type="fixed"/>
              <w:tblLook w:val="04A0"/>
            </w:tblPr>
            <w:tblGrid>
              <w:gridCol w:w="1898"/>
              <w:gridCol w:w="8189"/>
              <w:gridCol w:w="1493"/>
            </w:tblGrid>
            <w:tr w:rsidR="00B250B6">
              <w:trPr>
                <w:trHeight w:val="314"/>
                <w:jc w:val="center"/>
              </w:trPr>
              <w:tc>
                <w:tcPr>
                  <w:tcW w:w="1898"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索引号</w:t>
                  </w:r>
                </w:p>
              </w:tc>
              <w:tc>
                <w:tcPr>
                  <w:tcW w:w="8189"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防水层材料</w:t>
                  </w:r>
                </w:p>
              </w:tc>
              <w:tc>
                <w:tcPr>
                  <w:tcW w:w="1493"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备注</w:t>
                  </w:r>
                </w:p>
              </w:tc>
            </w:tr>
            <w:tr w:rsidR="00B250B6">
              <w:trPr>
                <w:trHeight w:val="314"/>
                <w:jc w:val="center"/>
              </w:trPr>
              <w:tc>
                <w:tcPr>
                  <w:tcW w:w="1898"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YS-1</w:t>
                  </w:r>
                </w:p>
              </w:tc>
              <w:tc>
                <w:tcPr>
                  <w:tcW w:w="8189" w:type="dxa"/>
                  <w:vAlign w:val="center"/>
                </w:tcPr>
                <w:p w:rsidR="00B250B6" w:rsidRDefault="005A0A6A">
                  <w:pPr>
                    <w:rPr>
                      <w:rFonts w:ascii="Times New Roman" w:hAnsi="Times New Roman" w:cs="Times New Roman"/>
                      <w:szCs w:val="21"/>
                    </w:rPr>
                  </w:pPr>
                  <w:r>
                    <w:rPr>
                      <w:rFonts w:ascii="Times New Roman" w:hAnsi="Times New Roman" w:cs="Times New Roman"/>
                      <w:szCs w:val="21"/>
                    </w:rPr>
                    <w:t>2.0mm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预铺反应粘结型高分子防水卷材</w:t>
                  </w:r>
                </w:p>
              </w:tc>
              <w:tc>
                <w:tcPr>
                  <w:tcW w:w="1493" w:type="dxa"/>
                  <w:vAlign w:val="center"/>
                </w:tcPr>
                <w:p w:rsidR="00B250B6" w:rsidRDefault="00B250B6">
                  <w:pPr>
                    <w:jc w:val="center"/>
                    <w:rPr>
                      <w:rFonts w:ascii="Times New Roman" w:hAnsi="Times New Roman" w:cs="Times New Roman"/>
                      <w:szCs w:val="21"/>
                    </w:rPr>
                  </w:pPr>
                </w:p>
              </w:tc>
            </w:tr>
            <w:tr w:rsidR="00B250B6">
              <w:trPr>
                <w:trHeight w:val="314"/>
                <w:jc w:val="center"/>
              </w:trPr>
              <w:tc>
                <w:tcPr>
                  <w:tcW w:w="1898"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YS-2</w:t>
                  </w:r>
                </w:p>
              </w:tc>
              <w:tc>
                <w:tcPr>
                  <w:tcW w:w="8189" w:type="dxa"/>
                  <w:vAlign w:val="center"/>
                </w:tcPr>
                <w:p w:rsidR="00B250B6" w:rsidRDefault="005A0A6A">
                  <w:pPr>
                    <w:rPr>
                      <w:rFonts w:ascii="Times New Roman" w:hAnsi="Times New Roman" w:cs="Times New Roman"/>
                      <w:szCs w:val="21"/>
                    </w:rPr>
                  </w:pPr>
                  <w:r>
                    <w:rPr>
                      <w:rFonts w:ascii="Times New Roman" w:hAnsi="Times New Roman" w:cs="Times New Roman"/>
                      <w:szCs w:val="21"/>
                    </w:rPr>
                    <w:t>≥1.5mm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湿铺反应粘结型高分子防水卷材</w:t>
                  </w:r>
                </w:p>
              </w:tc>
              <w:tc>
                <w:tcPr>
                  <w:tcW w:w="1493" w:type="dxa"/>
                  <w:vAlign w:val="center"/>
                </w:tcPr>
                <w:p w:rsidR="00B250B6" w:rsidRDefault="00B250B6">
                  <w:pPr>
                    <w:jc w:val="center"/>
                    <w:rPr>
                      <w:rFonts w:ascii="Times New Roman" w:hAnsi="Times New Roman" w:cs="Times New Roman"/>
                      <w:szCs w:val="21"/>
                    </w:rPr>
                  </w:pPr>
                </w:p>
              </w:tc>
            </w:tr>
            <w:tr w:rsidR="00B250B6">
              <w:trPr>
                <w:trHeight w:val="314"/>
                <w:jc w:val="center"/>
              </w:trPr>
              <w:tc>
                <w:tcPr>
                  <w:tcW w:w="1898"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YS-3</w:t>
                  </w:r>
                </w:p>
              </w:tc>
              <w:tc>
                <w:tcPr>
                  <w:tcW w:w="8189"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湿铺反应粘结型沥青类聚氨酯胎防水卷材</w:t>
                  </w:r>
                </w:p>
              </w:tc>
              <w:tc>
                <w:tcPr>
                  <w:tcW w:w="1493" w:type="dxa"/>
                  <w:vAlign w:val="center"/>
                </w:tcPr>
                <w:p w:rsidR="00B250B6" w:rsidRDefault="00B250B6">
                  <w:pPr>
                    <w:jc w:val="center"/>
                    <w:rPr>
                      <w:rFonts w:ascii="Times New Roman" w:hAnsi="Times New Roman" w:cs="Times New Roman"/>
                      <w:szCs w:val="21"/>
                    </w:rPr>
                  </w:pPr>
                </w:p>
              </w:tc>
            </w:tr>
            <w:tr w:rsidR="00B250B6">
              <w:trPr>
                <w:trHeight w:val="323"/>
                <w:jc w:val="center"/>
              </w:trPr>
              <w:tc>
                <w:tcPr>
                  <w:tcW w:w="1898" w:type="dxa"/>
                  <w:vAlign w:val="center"/>
                </w:tcPr>
                <w:p w:rsidR="00B250B6" w:rsidRDefault="005A0A6A">
                  <w:pPr>
                    <w:jc w:val="center"/>
                    <w:rPr>
                      <w:rFonts w:ascii="Times New Roman" w:hAnsi="Times New Roman" w:cs="Times New Roman"/>
                      <w:szCs w:val="21"/>
                    </w:rPr>
                  </w:pPr>
                  <w:r>
                    <w:rPr>
                      <w:rFonts w:ascii="Times New Roman" w:hAnsi="Times New Roman" w:cs="Times New Roman"/>
                      <w:szCs w:val="21"/>
                    </w:rPr>
                    <w:t>YS-4</w:t>
                  </w:r>
                </w:p>
              </w:tc>
              <w:tc>
                <w:tcPr>
                  <w:tcW w:w="8189" w:type="dxa"/>
                  <w:vAlign w:val="center"/>
                </w:tcPr>
                <w:p w:rsidR="00B250B6" w:rsidRDefault="005A0A6A">
                  <w:pPr>
                    <w:rPr>
                      <w:rFonts w:ascii="Times New Roman" w:hAnsi="Times New Roman" w:cs="Times New Roman"/>
                      <w:szCs w:val="21"/>
                    </w:rPr>
                  </w:pPr>
                  <w:r>
                    <w:rPr>
                      <w:rFonts w:ascii="Times New Roman" w:hAnsi="Times New Roman" w:cs="Times New Roman"/>
                      <w:szCs w:val="21"/>
                    </w:rPr>
                    <w:t>4.0mm</w:t>
                  </w:r>
                  <w:r>
                    <w:rPr>
                      <w:rFonts w:ascii="Times New Roman" w:hAnsi="Times New Roman" w:cs="Times New Roman"/>
                      <w:szCs w:val="21"/>
                    </w:rPr>
                    <w:t>厚</w:t>
                  </w:r>
                  <w:r>
                    <w:rPr>
                      <w:rFonts w:ascii="Times New Roman" w:hAnsi="Times New Roman" w:cs="Times New Roman"/>
                      <w:szCs w:val="21"/>
                    </w:rPr>
                    <w:t>CPS-YX</w:t>
                  </w:r>
                  <w:r>
                    <w:rPr>
                      <w:rFonts w:ascii="Times New Roman" w:hAnsi="Times New Roman" w:cs="Times New Roman"/>
                      <w:szCs w:val="21"/>
                    </w:rPr>
                    <w:t>预铺反应粘结型沥青类聚氨酯胎防水卷材</w:t>
                  </w:r>
                </w:p>
              </w:tc>
              <w:tc>
                <w:tcPr>
                  <w:tcW w:w="1493" w:type="dxa"/>
                  <w:vAlign w:val="center"/>
                </w:tcPr>
                <w:p w:rsidR="00B250B6" w:rsidRDefault="00B250B6">
                  <w:pPr>
                    <w:jc w:val="center"/>
                    <w:rPr>
                      <w:rFonts w:ascii="Times New Roman" w:hAnsi="Times New Roman" w:cs="Times New Roman"/>
                      <w:szCs w:val="21"/>
                    </w:rPr>
                  </w:pPr>
                </w:p>
              </w:tc>
            </w:tr>
          </w:tbl>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p w:rsidR="00B250B6" w:rsidRDefault="00B250B6">
            <w:pPr>
              <w:spacing w:line="360" w:lineRule="auto"/>
              <w:ind w:firstLine="560"/>
              <w:jc w:val="left"/>
              <w:rPr>
                <w:rFonts w:ascii="Times New Roman" w:hAnsi="Times New Roman" w:cs="Times New Roman"/>
                <w:szCs w:val="21"/>
              </w:rPr>
            </w:pPr>
          </w:p>
        </w:tc>
      </w:tr>
      <w:tr w:rsidR="00B250B6">
        <w:trPr>
          <w:trHeight w:val="312"/>
        </w:trPr>
        <w:tc>
          <w:tcPr>
            <w:tcW w:w="6480" w:type="dxa"/>
            <w:gridSpan w:val="2"/>
            <w:vMerge w:val="restart"/>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5745" w:type="dxa"/>
            <w:gridSpan w:val="13"/>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材料选用表</w:t>
            </w:r>
          </w:p>
        </w:tc>
        <w:tc>
          <w:tcPr>
            <w:tcW w:w="1110" w:type="dxa"/>
            <w:gridSpan w:val="2"/>
            <w:tcBorders>
              <w:top w:val="single" w:sz="4" w:space="0" w:color="auto"/>
              <w:left w:val="single" w:sz="4" w:space="0" w:color="auto"/>
              <w:bottom w:val="single" w:sz="4" w:space="0" w:color="auto"/>
              <w:right w:val="single" w:sz="4" w:space="0" w:color="auto"/>
            </w:tcBorders>
          </w:tcPr>
          <w:p w:rsidR="00B250B6" w:rsidRDefault="005A0A6A">
            <w:pPr>
              <w:jc w:val="center"/>
              <w:rPr>
                <w:rFonts w:ascii="Times New Roman" w:hAnsi="Times New Roman" w:cs="Times New Roman"/>
                <w:b/>
                <w:bCs/>
                <w:sz w:val="28"/>
                <w:szCs w:val="28"/>
              </w:rPr>
            </w:pPr>
            <w:r>
              <w:rPr>
                <w:rFonts w:ascii="Times New Roman" w:hAnsi="Times New Roman" w:cs="Times New Roman"/>
                <w:b/>
                <w:bCs/>
                <w:sz w:val="28"/>
                <w:szCs w:val="28"/>
              </w:rPr>
              <w:t>图集号</w:t>
            </w:r>
          </w:p>
        </w:tc>
        <w:tc>
          <w:tcPr>
            <w:tcW w:w="839" w:type="dxa"/>
            <w:tcBorders>
              <w:top w:val="single" w:sz="4" w:space="0" w:color="auto"/>
              <w:left w:val="single" w:sz="4" w:space="0" w:color="auto"/>
              <w:bottom w:val="single" w:sz="4" w:space="0" w:color="auto"/>
            </w:tcBorders>
          </w:tcPr>
          <w:p w:rsidR="00B250B6" w:rsidRDefault="00B250B6">
            <w:pPr>
              <w:jc w:val="center"/>
              <w:rPr>
                <w:rFonts w:ascii="Times New Roman" w:hAnsi="Times New Roman" w:cs="Times New Roman"/>
                <w:b/>
                <w:bCs/>
                <w:sz w:val="28"/>
                <w:szCs w:val="28"/>
              </w:rPr>
            </w:pPr>
          </w:p>
        </w:tc>
      </w:tr>
      <w:tr w:rsidR="00B250B6">
        <w:trPr>
          <w:trHeight w:val="312"/>
        </w:trPr>
        <w:tc>
          <w:tcPr>
            <w:tcW w:w="6480" w:type="dxa"/>
            <w:gridSpan w:val="2"/>
            <w:vMerge/>
            <w:tcBorders>
              <w:right w:val="single" w:sz="4" w:space="0" w:color="auto"/>
              <w:tl2br w:val="nil"/>
              <w:tr2bl w:val="nil"/>
            </w:tcBorders>
          </w:tcPr>
          <w:p w:rsidR="00B250B6" w:rsidRDefault="00B250B6">
            <w:pPr>
              <w:jc w:val="center"/>
              <w:rPr>
                <w:rFonts w:ascii="Times New Roman" w:hAnsi="Times New Roman" w:cs="Times New Roman"/>
                <w:szCs w:val="21"/>
              </w:rPr>
            </w:pPr>
          </w:p>
        </w:tc>
        <w:tc>
          <w:tcPr>
            <w:tcW w:w="1105" w:type="dxa"/>
            <w:gridSpan w:val="3"/>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审核</w:t>
            </w:r>
          </w:p>
        </w:tc>
        <w:tc>
          <w:tcPr>
            <w:tcW w:w="960"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47"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校对</w:t>
            </w:r>
          </w:p>
        </w:tc>
        <w:tc>
          <w:tcPr>
            <w:tcW w:w="842"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934"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设计</w:t>
            </w:r>
          </w:p>
        </w:tc>
        <w:tc>
          <w:tcPr>
            <w:tcW w:w="957" w:type="dxa"/>
            <w:gridSpan w:val="2"/>
            <w:tcBorders>
              <w:top w:val="single" w:sz="4" w:space="0" w:color="auto"/>
              <w:left w:val="single" w:sz="4" w:space="0" w:color="auto"/>
              <w:right w:val="single" w:sz="4" w:space="0" w:color="auto"/>
            </w:tcBorders>
          </w:tcPr>
          <w:p w:rsidR="00B250B6" w:rsidRDefault="00B250B6">
            <w:pPr>
              <w:jc w:val="center"/>
              <w:rPr>
                <w:rFonts w:ascii="Times New Roman" w:hAnsi="Times New Roman" w:cs="Times New Roman"/>
                <w:szCs w:val="21"/>
              </w:rPr>
            </w:pPr>
          </w:p>
        </w:tc>
        <w:tc>
          <w:tcPr>
            <w:tcW w:w="1110" w:type="dxa"/>
            <w:gridSpan w:val="2"/>
            <w:tcBorders>
              <w:top w:val="single" w:sz="4" w:space="0" w:color="auto"/>
              <w:left w:val="single" w:sz="4" w:space="0" w:color="auto"/>
              <w:righ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szCs w:val="21"/>
              </w:rPr>
              <w:t>页次</w:t>
            </w:r>
          </w:p>
        </w:tc>
        <w:tc>
          <w:tcPr>
            <w:tcW w:w="839" w:type="dxa"/>
            <w:tcBorders>
              <w:top w:val="single" w:sz="4" w:space="0" w:color="auto"/>
              <w:left w:val="single" w:sz="4" w:space="0" w:color="auto"/>
            </w:tcBorders>
          </w:tcPr>
          <w:p w:rsidR="00B250B6" w:rsidRDefault="005A0A6A">
            <w:pPr>
              <w:jc w:val="center"/>
              <w:rPr>
                <w:rFonts w:ascii="Times New Roman" w:hAnsi="Times New Roman" w:cs="Times New Roman"/>
                <w:szCs w:val="21"/>
              </w:rPr>
            </w:pPr>
            <w:r>
              <w:rPr>
                <w:rFonts w:ascii="Times New Roman" w:hAnsi="Times New Roman" w:cs="Times New Roman" w:hint="eastAsia"/>
                <w:szCs w:val="21"/>
              </w:rPr>
              <w:t>7</w:t>
            </w:r>
          </w:p>
        </w:tc>
      </w:tr>
    </w:tbl>
    <w:p w:rsidR="00B250B6" w:rsidRDefault="00B250B6">
      <w:pPr>
        <w:spacing w:line="360" w:lineRule="auto"/>
        <w:jc w:val="left"/>
        <w:rPr>
          <w:rFonts w:ascii="Times New Roman" w:hAnsi="Times New Roman" w:cs="Times New Roman"/>
          <w:sz w:val="28"/>
          <w:szCs w:val="28"/>
        </w:rPr>
        <w:sectPr w:rsidR="00B250B6">
          <w:pgSz w:w="16838" w:h="11906" w:orient="landscape"/>
          <w:pgMar w:top="1417" w:right="1417" w:bottom="1417" w:left="1417" w:header="851" w:footer="992" w:gutter="0"/>
          <w:cols w:space="0"/>
          <w:docGrid w:type="lines" w:linePitch="312"/>
        </w:sectPr>
      </w:pPr>
    </w:p>
    <w:p w:rsidR="00B250B6" w:rsidRDefault="005A0A6A">
      <w:pPr>
        <w:widowControl/>
        <w:jc w:val="center"/>
      </w:pPr>
      <w:r>
        <w:rPr>
          <w:rFonts w:ascii="宋体" w:eastAsia="宋体" w:hAnsi="宋体" w:cs="宋体"/>
          <w:noProof/>
          <w:kern w:val="0"/>
          <w:sz w:val="24"/>
          <w:szCs w:val="24"/>
        </w:rPr>
        <w:drawing>
          <wp:inline distT="0" distB="0" distL="114300" distR="114300">
            <wp:extent cx="11839575" cy="8353425"/>
            <wp:effectExtent l="0" t="0" r="9525" b="9525"/>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10"/>
                    <a:stretch>
                      <a:fillRect/>
                    </a:stretch>
                  </pic:blipFill>
                  <pic:spPr>
                    <a:xfrm>
                      <a:off x="0" y="0"/>
                      <a:ext cx="11839575" cy="835342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72900" cy="8334375"/>
            <wp:effectExtent l="0" t="0" r="0" b="9525"/>
            <wp:docPr id="3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IMG_256"/>
                    <pic:cNvPicPr>
                      <a:picLocks noChangeAspect="1"/>
                    </pic:cNvPicPr>
                  </pic:nvPicPr>
                  <pic:blipFill>
                    <a:blip r:embed="rId11"/>
                    <a:stretch>
                      <a:fillRect/>
                    </a:stretch>
                  </pic:blipFill>
                  <pic:spPr>
                    <a:xfrm>
                      <a:off x="0" y="0"/>
                      <a:ext cx="11772900" cy="83343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91950" cy="8296275"/>
            <wp:effectExtent l="0" t="0" r="0" b="9525"/>
            <wp:docPr id="3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256"/>
                    <pic:cNvPicPr>
                      <a:picLocks noChangeAspect="1"/>
                    </pic:cNvPicPr>
                  </pic:nvPicPr>
                  <pic:blipFill>
                    <a:blip r:embed="rId12"/>
                    <a:stretch>
                      <a:fillRect/>
                    </a:stretch>
                  </pic:blipFill>
                  <pic:spPr>
                    <a:xfrm>
                      <a:off x="0" y="0"/>
                      <a:ext cx="1179195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91950" cy="8286750"/>
            <wp:effectExtent l="0" t="0" r="0" b="0"/>
            <wp:docPr id="3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IMG_256"/>
                    <pic:cNvPicPr>
                      <a:picLocks noChangeAspect="1"/>
                    </pic:cNvPicPr>
                  </pic:nvPicPr>
                  <pic:blipFill>
                    <a:blip r:embed="rId13"/>
                    <a:stretch>
                      <a:fillRect/>
                    </a:stretch>
                  </pic:blipFill>
                  <pic:spPr>
                    <a:xfrm>
                      <a:off x="0" y="0"/>
                      <a:ext cx="11791950" cy="828675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72900" cy="8286750"/>
            <wp:effectExtent l="0" t="0" r="0" b="0"/>
            <wp:docPr id="3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IMG_256"/>
                    <pic:cNvPicPr>
                      <a:picLocks noChangeAspect="1"/>
                    </pic:cNvPicPr>
                  </pic:nvPicPr>
                  <pic:blipFill>
                    <a:blip r:embed="rId14"/>
                    <a:stretch>
                      <a:fillRect/>
                    </a:stretch>
                  </pic:blipFill>
                  <pic:spPr>
                    <a:xfrm>
                      <a:off x="0" y="0"/>
                      <a:ext cx="11772900" cy="8286750"/>
                    </a:xfrm>
                    <a:prstGeom prst="rect">
                      <a:avLst/>
                    </a:prstGeom>
                    <a:noFill/>
                    <a:ln w="9525">
                      <a:noFill/>
                    </a:ln>
                  </pic:spPr>
                </pic:pic>
              </a:graphicData>
            </a:graphic>
          </wp:inline>
        </w:drawing>
      </w:r>
    </w:p>
    <w:p w:rsidR="00B250B6" w:rsidRDefault="005A0A6A">
      <w:pPr>
        <w:widowControl/>
        <w:jc w:val="center"/>
      </w:pPr>
      <w:bookmarkStart w:id="2" w:name="_GoBack"/>
      <w:r>
        <w:rPr>
          <w:rFonts w:ascii="宋体" w:eastAsia="宋体" w:hAnsi="宋体" w:cs="宋体"/>
          <w:noProof/>
          <w:kern w:val="0"/>
          <w:sz w:val="24"/>
          <w:szCs w:val="24"/>
        </w:rPr>
        <w:drawing>
          <wp:inline distT="0" distB="0" distL="114300" distR="114300">
            <wp:extent cx="11763375" cy="8286750"/>
            <wp:effectExtent l="0" t="0" r="9525" b="0"/>
            <wp:docPr id="3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IMG_256"/>
                    <pic:cNvPicPr>
                      <a:picLocks noChangeAspect="1"/>
                    </pic:cNvPicPr>
                  </pic:nvPicPr>
                  <pic:blipFill>
                    <a:blip r:embed="rId15"/>
                    <a:stretch>
                      <a:fillRect/>
                    </a:stretch>
                  </pic:blipFill>
                  <pic:spPr>
                    <a:xfrm>
                      <a:off x="0" y="0"/>
                      <a:ext cx="11763375" cy="8286750"/>
                    </a:xfrm>
                    <a:prstGeom prst="rect">
                      <a:avLst/>
                    </a:prstGeom>
                    <a:noFill/>
                    <a:ln w="9525">
                      <a:noFill/>
                    </a:ln>
                  </pic:spPr>
                </pic:pic>
              </a:graphicData>
            </a:graphic>
          </wp:inline>
        </w:drawing>
      </w:r>
      <w:bookmarkEnd w:id="2"/>
    </w:p>
    <w:p w:rsidR="00B250B6" w:rsidRDefault="005A0A6A">
      <w:pPr>
        <w:widowControl/>
        <w:jc w:val="center"/>
      </w:pPr>
      <w:r>
        <w:rPr>
          <w:rFonts w:ascii="宋体" w:eastAsia="宋体" w:hAnsi="宋体" w:cs="宋体"/>
          <w:noProof/>
          <w:kern w:val="0"/>
          <w:sz w:val="24"/>
          <w:szCs w:val="24"/>
        </w:rPr>
        <w:drawing>
          <wp:inline distT="0" distB="0" distL="114300" distR="114300">
            <wp:extent cx="11744325" cy="8296275"/>
            <wp:effectExtent l="0" t="0" r="9525" b="9525"/>
            <wp:docPr id="4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IMG_256"/>
                    <pic:cNvPicPr>
                      <a:picLocks noChangeAspect="1"/>
                    </pic:cNvPicPr>
                  </pic:nvPicPr>
                  <pic:blipFill>
                    <a:blip r:embed="rId16"/>
                    <a:stretch>
                      <a:fillRect/>
                    </a:stretch>
                  </pic:blipFill>
                  <pic:spPr>
                    <a:xfrm>
                      <a:off x="0" y="0"/>
                      <a:ext cx="11744325"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801475" cy="8286750"/>
            <wp:effectExtent l="0" t="0" r="9525" b="0"/>
            <wp:docPr id="4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IMG_256"/>
                    <pic:cNvPicPr>
                      <a:picLocks noChangeAspect="1"/>
                    </pic:cNvPicPr>
                  </pic:nvPicPr>
                  <pic:blipFill>
                    <a:blip r:embed="rId17"/>
                    <a:stretch>
                      <a:fillRect/>
                    </a:stretch>
                  </pic:blipFill>
                  <pic:spPr>
                    <a:xfrm>
                      <a:off x="0" y="0"/>
                      <a:ext cx="11801475" cy="828675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63375" cy="8296275"/>
            <wp:effectExtent l="0" t="0" r="9525" b="9525"/>
            <wp:docPr id="4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IMG_256"/>
                    <pic:cNvPicPr>
                      <a:picLocks noChangeAspect="1"/>
                    </pic:cNvPicPr>
                  </pic:nvPicPr>
                  <pic:blipFill>
                    <a:blip r:embed="rId18"/>
                    <a:stretch>
                      <a:fillRect/>
                    </a:stretch>
                  </pic:blipFill>
                  <pic:spPr>
                    <a:xfrm>
                      <a:off x="0" y="0"/>
                      <a:ext cx="11763375"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91950" cy="8296275"/>
            <wp:effectExtent l="0" t="0" r="0" b="9525"/>
            <wp:docPr id="4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IMG_256"/>
                    <pic:cNvPicPr>
                      <a:picLocks noChangeAspect="1"/>
                    </pic:cNvPicPr>
                  </pic:nvPicPr>
                  <pic:blipFill>
                    <a:blip r:embed="rId19"/>
                    <a:stretch>
                      <a:fillRect/>
                    </a:stretch>
                  </pic:blipFill>
                  <pic:spPr>
                    <a:xfrm>
                      <a:off x="0" y="0"/>
                      <a:ext cx="1179195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315325"/>
            <wp:effectExtent l="0" t="0" r="0" b="9525"/>
            <wp:docPr id="4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IMG_256"/>
                    <pic:cNvPicPr>
                      <a:picLocks noChangeAspect="1"/>
                    </pic:cNvPicPr>
                  </pic:nvPicPr>
                  <pic:blipFill>
                    <a:blip r:embed="rId20"/>
                    <a:stretch>
                      <a:fillRect/>
                    </a:stretch>
                  </pic:blipFill>
                  <pic:spPr>
                    <a:xfrm>
                      <a:off x="0" y="0"/>
                      <a:ext cx="11753850" cy="831532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25275" cy="8305800"/>
            <wp:effectExtent l="0" t="0" r="9525" b="0"/>
            <wp:docPr id="4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IMG_256"/>
                    <pic:cNvPicPr>
                      <a:picLocks noChangeAspect="1"/>
                    </pic:cNvPicPr>
                  </pic:nvPicPr>
                  <pic:blipFill>
                    <a:blip r:embed="rId21"/>
                    <a:stretch>
                      <a:fillRect/>
                    </a:stretch>
                  </pic:blipFill>
                  <pic:spPr>
                    <a:xfrm>
                      <a:off x="0" y="0"/>
                      <a:ext cx="11725275" cy="830580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296275"/>
            <wp:effectExtent l="0" t="0" r="0" b="9525"/>
            <wp:docPr id="4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IMG_256"/>
                    <pic:cNvPicPr>
                      <a:picLocks noChangeAspect="1"/>
                    </pic:cNvPicPr>
                  </pic:nvPicPr>
                  <pic:blipFill>
                    <a:blip r:embed="rId22"/>
                    <a:stretch>
                      <a:fillRect/>
                    </a:stretch>
                  </pic:blipFill>
                  <pic:spPr>
                    <a:xfrm>
                      <a:off x="0" y="0"/>
                      <a:ext cx="1175385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305800"/>
            <wp:effectExtent l="0" t="0" r="0" b="0"/>
            <wp:docPr id="4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IMG_256"/>
                    <pic:cNvPicPr>
                      <a:picLocks noChangeAspect="1"/>
                    </pic:cNvPicPr>
                  </pic:nvPicPr>
                  <pic:blipFill>
                    <a:blip r:embed="rId23"/>
                    <a:stretch>
                      <a:fillRect/>
                    </a:stretch>
                  </pic:blipFill>
                  <pic:spPr>
                    <a:xfrm>
                      <a:off x="0" y="0"/>
                      <a:ext cx="11753850" cy="830580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82425" cy="8315325"/>
            <wp:effectExtent l="0" t="0" r="9525" b="9525"/>
            <wp:docPr id="4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descr="IMG_256"/>
                    <pic:cNvPicPr>
                      <a:picLocks noChangeAspect="1"/>
                    </pic:cNvPicPr>
                  </pic:nvPicPr>
                  <pic:blipFill>
                    <a:blip r:embed="rId24"/>
                    <a:stretch>
                      <a:fillRect/>
                    </a:stretch>
                  </pic:blipFill>
                  <pic:spPr>
                    <a:xfrm>
                      <a:off x="0" y="0"/>
                      <a:ext cx="11782425" cy="831532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34800" cy="8334375"/>
            <wp:effectExtent l="0" t="0" r="0" b="9525"/>
            <wp:docPr id="4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descr="IMG_256"/>
                    <pic:cNvPicPr>
                      <a:picLocks noChangeAspect="1"/>
                    </pic:cNvPicPr>
                  </pic:nvPicPr>
                  <pic:blipFill>
                    <a:blip r:embed="rId25"/>
                    <a:stretch>
                      <a:fillRect/>
                    </a:stretch>
                  </pic:blipFill>
                  <pic:spPr>
                    <a:xfrm>
                      <a:off x="0" y="0"/>
                      <a:ext cx="11734800" cy="83343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34800" cy="8296275"/>
            <wp:effectExtent l="0" t="0" r="0" b="9525"/>
            <wp:docPr id="5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descr="IMG_256"/>
                    <pic:cNvPicPr>
                      <a:picLocks noChangeAspect="1"/>
                    </pic:cNvPicPr>
                  </pic:nvPicPr>
                  <pic:blipFill>
                    <a:blip r:embed="rId26"/>
                    <a:stretch>
                      <a:fillRect/>
                    </a:stretch>
                  </pic:blipFill>
                  <pic:spPr>
                    <a:xfrm>
                      <a:off x="0" y="0"/>
                      <a:ext cx="1173480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34800" cy="8305800"/>
            <wp:effectExtent l="0" t="0" r="0" b="0"/>
            <wp:docPr id="5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descr="IMG_256"/>
                    <pic:cNvPicPr>
                      <a:picLocks noChangeAspect="1"/>
                    </pic:cNvPicPr>
                  </pic:nvPicPr>
                  <pic:blipFill>
                    <a:blip r:embed="rId27"/>
                    <a:stretch>
                      <a:fillRect/>
                    </a:stretch>
                  </pic:blipFill>
                  <pic:spPr>
                    <a:xfrm>
                      <a:off x="0" y="0"/>
                      <a:ext cx="11734800" cy="830580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34800" cy="8305800"/>
            <wp:effectExtent l="0" t="0" r="0" b="0"/>
            <wp:docPr id="5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descr="IMG_256"/>
                    <pic:cNvPicPr>
                      <a:picLocks noChangeAspect="1"/>
                    </pic:cNvPicPr>
                  </pic:nvPicPr>
                  <pic:blipFill>
                    <a:blip r:embed="rId28"/>
                    <a:stretch>
                      <a:fillRect/>
                    </a:stretch>
                  </pic:blipFill>
                  <pic:spPr>
                    <a:xfrm>
                      <a:off x="0" y="0"/>
                      <a:ext cx="11734800" cy="830580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34800" cy="8296275"/>
            <wp:effectExtent l="0" t="0" r="0" b="9525"/>
            <wp:docPr id="5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descr="IMG_256"/>
                    <pic:cNvPicPr>
                      <a:picLocks noChangeAspect="1"/>
                    </pic:cNvPicPr>
                  </pic:nvPicPr>
                  <pic:blipFill>
                    <a:blip r:embed="rId29"/>
                    <a:stretch>
                      <a:fillRect/>
                    </a:stretch>
                  </pic:blipFill>
                  <pic:spPr>
                    <a:xfrm>
                      <a:off x="0" y="0"/>
                      <a:ext cx="1173480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296275"/>
            <wp:effectExtent l="0" t="0" r="0" b="9525"/>
            <wp:docPr id="5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IMG_256"/>
                    <pic:cNvPicPr>
                      <a:picLocks noChangeAspect="1"/>
                    </pic:cNvPicPr>
                  </pic:nvPicPr>
                  <pic:blipFill>
                    <a:blip r:embed="rId30"/>
                    <a:stretch>
                      <a:fillRect/>
                    </a:stretch>
                  </pic:blipFill>
                  <pic:spPr>
                    <a:xfrm>
                      <a:off x="0" y="0"/>
                      <a:ext cx="1175385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296275"/>
            <wp:effectExtent l="0" t="0" r="0" b="9525"/>
            <wp:docPr id="5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descr="IMG_256"/>
                    <pic:cNvPicPr>
                      <a:picLocks noChangeAspect="1"/>
                    </pic:cNvPicPr>
                  </pic:nvPicPr>
                  <pic:blipFill>
                    <a:blip r:embed="rId31"/>
                    <a:stretch>
                      <a:fillRect/>
                    </a:stretch>
                  </pic:blipFill>
                  <pic:spPr>
                    <a:xfrm>
                      <a:off x="0" y="0"/>
                      <a:ext cx="1175385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296275"/>
            <wp:effectExtent l="0" t="0" r="0" b="9525"/>
            <wp:docPr id="5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descr="IMG_256"/>
                    <pic:cNvPicPr>
                      <a:picLocks noChangeAspect="1"/>
                    </pic:cNvPicPr>
                  </pic:nvPicPr>
                  <pic:blipFill>
                    <a:blip r:embed="rId32"/>
                    <a:stretch>
                      <a:fillRect/>
                    </a:stretch>
                  </pic:blipFill>
                  <pic:spPr>
                    <a:xfrm>
                      <a:off x="0" y="0"/>
                      <a:ext cx="11753850" cy="829627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305800"/>
            <wp:effectExtent l="0" t="0" r="0" b="0"/>
            <wp:docPr id="5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descr="IMG_256"/>
                    <pic:cNvPicPr>
                      <a:picLocks noChangeAspect="1"/>
                    </pic:cNvPicPr>
                  </pic:nvPicPr>
                  <pic:blipFill>
                    <a:blip r:embed="rId33"/>
                    <a:stretch>
                      <a:fillRect/>
                    </a:stretch>
                  </pic:blipFill>
                  <pic:spPr>
                    <a:xfrm>
                      <a:off x="0" y="0"/>
                      <a:ext cx="11753850" cy="830580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315325"/>
            <wp:effectExtent l="0" t="0" r="0" b="9525"/>
            <wp:docPr id="5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descr="IMG_256"/>
                    <pic:cNvPicPr>
                      <a:picLocks noChangeAspect="1"/>
                    </pic:cNvPicPr>
                  </pic:nvPicPr>
                  <pic:blipFill>
                    <a:blip r:embed="rId34"/>
                    <a:stretch>
                      <a:fillRect/>
                    </a:stretch>
                  </pic:blipFill>
                  <pic:spPr>
                    <a:xfrm>
                      <a:off x="0" y="0"/>
                      <a:ext cx="11753850" cy="8315325"/>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72900" cy="8324850"/>
            <wp:effectExtent l="0" t="0" r="0" b="0"/>
            <wp:docPr id="5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descr="IMG_256"/>
                    <pic:cNvPicPr>
                      <a:picLocks noChangeAspect="1"/>
                    </pic:cNvPicPr>
                  </pic:nvPicPr>
                  <pic:blipFill>
                    <a:blip r:embed="rId35"/>
                    <a:stretch>
                      <a:fillRect/>
                    </a:stretch>
                  </pic:blipFill>
                  <pic:spPr>
                    <a:xfrm>
                      <a:off x="0" y="0"/>
                      <a:ext cx="11772900" cy="832485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53850" cy="8305800"/>
            <wp:effectExtent l="0" t="0" r="0" b="0"/>
            <wp:docPr id="6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IMG_256"/>
                    <pic:cNvPicPr>
                      <a:picLocks noChangeAspect="1"/>
                    </pic:cNvPicPr>
                  </pic:nvPicPr>
                  <pic:blipFill>
                    <a:blip r:embed="rId36"/>
                    <a:stretch>
                      <a:fillRect/>
                    </a:stretch>
                  </pic:blipFill>
                  <pic:spPr>
                    <a:xfrm>
                      <a:off x="0" y="0"/>
                      <a:ext cx="11753850" cy="8305800"/>
                    </a:xfrm>
                    <a:prstGeom prst="rect">
                      <a:avLst/>
                    </a:prstGeom>
                    <a:noFill/>
                    <a:ln w="9525">
                      <a:noFill/>
                    </a:ln>
                  </pic:spPr>
                </pic:pic>
              </a:graphicData>
            </a:graphic>
          </wp:inline>
        </w:drawing>
      </w:r>
    </w:p>
    <w:p w:rsidR="00B250B6" w:rsidRDefault="005A0A6A">
      <w:pPr>
        <w:widowControl/>
        <w:jc w:val="center"/>
      </w:pPr>
      <w:r>
        <w:rPr>
          <w:rFonts w:ascii="宋体" w:eastAsia="宋体" w:hAnsi="宋体" w:cs="宋体"/>
          <w:noProof/>
          <w:kern w:val="0"/>
          <w:sz w:val="24"/>
          <w:szCs w:val="24"/>
        </w:rPr>
        <w:drawing>
          <wp:inline distT="0" distB="0" distL="114300" distR="114300">
            <wp:extent cx="11734800" cy="8286750"/>
            <wp:effectExtent l="0" t="0" r="0" b="0"/>
            <wp:docPr id="6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descr="IMG_256"/>
                    <pic:cNvPicPr>
                      <a:picLocks noChangeAspect="1"/>
                    </pic:cNvPicPr>
                  </pic:nvPicPr>
                  <pic:blipFill>
                    <a:blip r:embed="rId37"/>
                    <a:stretch>
                      <a:fillRect/>
                    </a:stretch>
                  </pic:blipFill>
                  <pic:spPr>
                    <a:xfrm>
                      <a:off x="0" y="0"/>
                      <a:ext cx="11734800" cy="8286750"/>
                    </a:xfrm>
                    <a:prstGeom prst="rect">
                      <a:avLst/>
                    </a:prstGeom>
                    <a:noFill/>
                    <a:ln w="9525">
                      <a:noFill/>
                    </a:ln>
                  </pic:spPr>
                </pic:pic>
              </a:graphicData>
            </a:graphic>
          </wp:inline>
        </w:drawing>
      </w:r>
    </w:p>
    <w:p w:rsidR="00B250B6" w:rsidRDefault="00B250B6">
      <w:pPr>
        <w:widowControl/>
      </w:pPr>
    </w:p>
    <w:tbl>
      <w:tblPr>
        <w:tblStyle w:val="a9"/>
        <w:tblW w:w="212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10134"/>
        <w:gridCol w:w="341"/>
        <w:gridCol w:w="10745"/>
      </w:tblGrid>
      <w:tr w:rsidR="00B250B6">
        <w:trPr>
          <w:trHeight w:val="90"/>
        </w:trPr>
        <w:tc>
          <w:tcPr>
            <w:tcW w:w="21220" w:type="dxa"/>
            <w:gridSpan w:val="3"/>
            <w:tcBorders>
              <w:tl2br w:val="nil"/>
              <w:tr2bl w:val="nil"/>
            </w:tcBorders>
          </w:tcPr>
          <w:p w:rsidR="00B250B6" w:rsidRDefault="00B250B6">
            <w:pPr>
              <w:spacing w:line="360" w:lineRule="auto"/>
              <w:ind w:firstLine="560"/>
              <w:jc w:val="center"/>
              <w:rPr>
                <w:rFonts w:ascii="Times New Roman" w:hAnsi="Times New Roman" w:cs="Times New Roman"/>
                <w:sz w:val="72"/>
                <w:szCs w:val="72"/>
              </w:rPr>
            </w:pPr>
          </w:p>
          <w:p w:rsidR="00B250B6" w:rsidRDefault="00B250B6">
            <w:pPr>
              <w:spacing w:line="360" w:lineRule="auto"/>
              <w:ind w:firstLine="560"/>
              <w:jc w:val="center"/>
              <w:rPr>
                <w:rFonts w:ascii="Times New Roman" w:hAnsi="Times New Roman" w:cs="Times New Roman"/>
                <w:sz w:val="72"/>
                <w:szCs w:val="72"/>
              </w:rPr>
            </w:pPr>
          </w:p>
          <w:p w:rsidR="00B250B6" w:rsidRDefault="00B250B6">
            <w:pPr>
              <w:spacing w:line="360" w:lineRule="auto"/>
              <w:ind w:firstLine="560"/>
              <w:jc w:val="center"/>
              <w:rPr>
                <w:rFonts w:ascii="Times New Roman" w:hAnsi="Times New Roman" w:cs="Times New Roman"/>
                <w:sz w:val="72"/>
                <w:szCs w:val="72"/>
              </w:rPr>
            </w:pPr>
          </w:p>
          <w:p w:rsidR="00B250B6" w:rsidRDefault="005A0A6A">
            <w:pPr>
              <w:spacing w:line="360" w:lineRule="auto"/>
              <w:ind w:firstLine="560"/>
              <w:jc w:val="center"/>
              <w:rPr>
                <w:rFonts w:ascii="Times New Roman" w:hAnsi="Times New Roman" w:cs="Times New Roman"/>
                <w:sz w:val="72"/>
                <w:szCs w:val="72"/>
              </w:rPr>
            </w:pPr>
            <w:r>
              <w:rPr>
                <w:rFonts w:ascii="Times New Roman" w:hAnsi="Times New Roman" w:cs="Times New Roman"/>
                <w:sz w:val="72"/>
                <w:szCs w:val="72"/>
              </w:rPr>
              <w:t>主编单位、参编单位、联系人及电话</w:t>
            </w:r>
          </w:p>
          <w:p w:rsidR="00B250B6" w:rsidRDefault="00B250B6">
            <w:pPr>
              <w:spacing w:line="360" w:lineRule="auto"/>
              <w:ind w:firstLine="560"/>
              <w:jc w:val="center"/>
              <w:rPr>
                <w:rFonts w:ascii="Times New Roman" w:hAnsi="Times New Roman" w:cs="Times New Roman"/>
              </w:rPr>
            </w:pPr>
          </w:p>
          <w:p w:rsidR="00B250B6" w:rsidRDefault="00B250B6">
            <w:pPr>
              <w:spacing w:line="360" w:lineRule="auto"/>
              <w:ind w:firstLine="560"/>
              <w:jc w:val="center"/>
              <w:rPr>
                <w:rFonts w:ascii="Times New Roman" w:hAnsi="Times New Roman" w:cs="Times New Roman"/>
              </w:rPr>
            </w:pPr>
          </w:p>
          <w:p w:rsidR="00B250B6" w:rsidRDefault="005A0A6A">
            <w:pPr>
              <w:spacing w:line="360" w:lineRule="auto"/>
              <w:ind w:firstLine="3160"/>
              <w:jc w:val="left"/>
              <w:rPr>
                <w:rFonts w:ascii="Times New Roman" w:hAnsi="Times New Roman" w:cs="Times New Roman"/>
                <w:sz w:val="36"/>
                <w:szCs w:val="36"/>
              </w:rPr>
            </w:pPr>
            <w:r>
              <w:rPr>
                <w:rFonts w:ascii="Times New Roman" w:hAnsi="Times New Roman" w:cs="Times New Roman"/>
                <w:sz w:val="36"/>
                <w:szCs w:val="36"/>
              </w:rPr>
              <w:t>主编单位广西壮族自治区建筑科学研究设计院朱惠英</w:t>
            </w:r>
            <w:r>
              <w:rPr>
                <w:rFonts w:ascii="Times New Roman" w:hAnsi="Times New Roman" w:cs="Times New Roman"/>
                <w:sz w:val="36"/>
                <w:szCs w:val="36"/>
              </w:rPr>
              <w:t xml:space="preserve">      0771-6726760</w:t>
            </w:r>
          </w:p>
          <w:p w:rsidR="00B250B6" w:rsidRDefault="005A0A6A">
            <w:pPr>
              <w:spacing w:line="360" w:lineRule="auto"/>
              <w:ind w:firstLine="3160"/>
              <w:jc w:val="left"/>
              <w:rPr>
                <w:rFonts w:ascii="Times New Roman" w:hAnsi="Times New Roman" w:cs="Times New Roman"/>
                <w:sz w:val="36"/>
                <w:szCs w:val="36"/>
              </w:rPr>
            </w:pPr>
            <w:r>
              <w:rPr>
                <w:rFonts w:ascii="Times New Roman" w:hAnsi="Times New Roman" w:cs="Times New Roman"/>
                <w:sz w:val="36"/>
                <w:szCs w:val="36"/>
              </w:rPr>
              <w:t>卢凌寰</w:t>
            </w:r>
            <w:r>
              <w:rPr>
                <w:rFonts w:ascii="Times New Roman" w:hAnsi="Times New Roman" w:cs="Times New Roman"/>
                <w:sz w:val="36"/>
                <w:szCs w:val="36"/>
              </w:rPr>
              <w:t xml:space="preserve">      0771-6726760</w:t>
            </w:r>
          </w:p>
          <w:p w:rsidR="00B250B6" w:rsidRDefault="005A0A6A">
            <w:pPr>
              <w:spacing w:line="360" w:lineRule="auto"/>
              <w:ind w:firstLine="3160"/>
              <w:jc w:val="left"/>
              <w:rPr>
                <w:rFonts w:ascii="Times New Roman" w:hAnsi="Times New Roman" w:cs="Times New Roman"/>
                <w:sz w:val="36"/>
                <w:szCs w:val="36"/>
              </w:rPr>
            </w:pPr>
            <w:r>
              <w:rPr>
                <w:rFonts w:ascii="Times New Roman" w:hAnsi="Times New Roman" w:cs="Times New Roman"/>
                <w:sz w:val="36"/>
                <w:szCs w:val="36"/>
              </w:rPr>
              <w:t>谢小利</w:t>
            </w:r>
            <w:r>
              <w:rPr>
                <w:rFonts w:ascii="Times New Roman" w:hAnsi="Times New Roman" w:cs="Times New Roman"/>
                <w:sz w:val="36"/>
                <w:szCs w:val="36"/>
              </w:rPr>
              <w:t xml:space="preserve">      0771-6726760</w:t>
            </w:r>
          </w:p>
          <w:p w:rsidR="00B250B6" w:rsidRDefault="005A0A6A">
            <w:pPr>
              <w:spacing w:line="360" w:lineRule="auto"/>
              <w:ind w:firstLine="3160"/>
              <w:jc w:val="left"/>
              <w:rPr>
                <w:rFonts w:ascii="Times New Roman" w:hAnsi="Times New Roman" w:cs="Times New Roman"/>
                <w:sz w:val="36"/>
                <w:szCs w:val="36"/>
              </w:rPr>
            </w:pPr>
            <w:r>
              <w:rPr>
                <w:rFonts w:ascii="Times New Roman" w:hAnsi="Times New Roman" w:cs="Times New Roman"/>
                <w:sz w:val="36"/>
                <w:szCs w:val="36"/>
              </w:rPr>
              <w:t>蓝清洪</w:t>
            </w:r>
            <w:r>
              <w:rPr>
                <w:rFonts w:ascii="Times New Roman" w:hAnsi="Times New Roman" w:cs="Times New Roman"/>
                <w:sz w:val="36"/>
                <w:szCs w:val="36"/>
              </w:rPr>
              <w:t xml:space="preserve">      0771-6726760</w:t>
            </w:r>
          </w:p>
          <w:p w:rsidR="00B250B6" w:rsidRDefault="005A0A6A">
            <w:pPr>
              <w:spacing w:line="360" w:lineRule="auto"/>
              <w:ind w:firstLine="3160"/>
              <w:jc w:val="left"/>
              <w:rPr>
                <w:rFonts w:ascii="Times New Roman" w:hAnsi="Times New Roman" w:cs="Times New Roman"/>
                <w:sz w:val="36"/>
                <w:szCs w:val="36"/>
              </w:rPr>
            </w:pPr>
            <w:r>
              <w:rPr>
                <w:rFonts w:ascii="Times New Roman" w:hAnsi="Times New Roman" w:cs="Times New Roman"/>
                <w:sz w:val="36"/>
                <w:szCs w:val="36"/>
              </w:rPr>
              <w:t>梁雅婧</w:t>
            </w:r>
            <w:r>
              <w:rPr>
                <w:rFonts w:ascii="Times New Roman" w:hAnsi="Times New Roman" w:cs="Times New Roman"/>
                <w:sz w:val="36"/>
                <w:szCs w:val="36"/>
              </w:rPr>
              <w:t xml:space="preserve">      0771-6726760</w:t>
            </w:r>
          </w:p>
          <w:p w:rsidR="00B250B6" w:rsidRDefault="005A0A6A">
            <w:pPr>
              <w:spacing w:line="360" w:lineRule="auto"/>
              <w:ind w:firstLine="3160"/>
              <w:jc w:val="left"/>
              <w:rPr>
                <w:rFonts w:ascii="Times New Roman" w:hAnsi="Times New Roman" w:cs="Times New Roman"/>
                <w:sz w:val="36"/>
                <w:szCs w:val="36"/>
              </w:rPr>
            </w:pPr>
            <w:r>
              <w:rPr>
                <w:rFonts w:ascii="Times New Roman" w:hAnsi="Times New Roman" w:cs="Times New Roman"/>
                <w:sz w:val="36"/>
                <w:szCs w:val="36"/>
              </w:rPr>
              <w:t>参编单位广西豫祥防水防腐材料有限公司陆丽萍</w:t>
            </w:r>
            <w:r>
              <w:rPr>
                <w:rFonts w:ascii="Times New Roman" w:hAnsi="Times New Roman" w:cs="Times New Roman"/>
                <w:sz w:val="36"/>
                <w:szCs w:val="36"/>
              </w:rPr>
              <w:t xml:space="preserve">      0771-4873319</w:t>
            </w:r>
          </w:p>
          <w:p w:rsidR="00B250B6" w:rsidRDefault="00B250B6">
            <w:pPr>
              <w:spacing w:line="360" w:lineRule="auto"/>
              <w:ind w:firstLine="560"/>
              <w:jc w:val="left"/>
              <w:rPr>
                <w:rFonts w:ascii="Times New Roman" w:hAnsi="Times New Roman" w:cs="Times New Roman"/>
                <w:sz w:val="36"/>
                <w:szCs w:val="36"/>
              </w:rPr>
            </w:pPr>
          </w:p>
          <w:p w:rsidR="00B250B6" w:rsidRDefault="00B250B6">
            <w:pPr>
              <w:spacing w:line="360" w:lineRule="auto"/>
              <w:ind w:firstLine="560"/>
              <w:jc w:val="left"/>
              <w:rPr>
                <w:rFonts w:ascii="Times New Roman" w:hAnsi="Times New Roman" w:cs="Times New Roman"/>
                <w:sz w:val="36"/>
                <w:szCs w:val="36"/>
              </w:rPr>
            </w:pPr>
          </w:p>
          <w:p w:rsidR="00B250B6" w:rsidRDefault="00B250B6">
            <w:pPr>
              <w:spacing w:line="360" w:lineRule="auto"/>
              <w:jc w:val="center"/>
              <w:rPr>
                <w:rFonts w:ascii="Times New Roman" w:hAnsi="Times New Roman" w:cs="Times New Roman"/>
                <w:sz w:val="48"/>
                <w:szCs w:val="48"/>
              </w:rPr>
            </w:pPr>
          </w:p>
          <w:p w:rsidR="00B250B6" w:rsidRDefault="00B250B6">
            <w:pPr>
              <w:spacing w:line="360" w:lineRule="auto"/>
              <w:jc w:val="center"/>
              <w:rPr>
                <w:rFonts w:ascii="Times New Roman" w:hAnsi="Times New Roman" w:cs="Times New Roman"/>
                <w:sz w:val="48"/>
                <w:szCs w:val="48"/>
              </w:rPr>
            </w:pPr>
          </w:p>
          <w:p w:rsidR="00B250B6" w:rsidRDefault="00B250B6">
            <w:pPr>
              <w:spacing w:line="360" w:lineRule="auto"/>
              <w:jc w:val="center"/>
              <w:rPr>
                <w:rFonts w:ascii="Times New Roman" w:hAnsi="Times New Roman" w:cs="Times New Roman"/>
                <w:sz w:val="48"/>
                <w:szCs w:val="48"/>
              </w:rPr>
            </w:pPr>
          </w:p>
          <w:p w:rsidR="00B250B6" w:rsidRDefault="00B250B6">
            <w:pPr>
              <w:spacing w:line="360" w:lineRule="auto"/>
              <w:jc w:val="center"/>
              <w:rPr>
                <w:rFonts w:ascii="Times New Roman" w:hAnsi="Times New Roman" w:cs="Times New Roman"/>
                <w:sz w:val="48"/>
                <w:szCs w:val="48"/>
              </w:rPr>
            </w:pPr>
          </w:p>
          <w:p w:rsidR="00B250B6" w:rsidRDefault="00B250B6">
            <w:pPr>
              <w:jc w:val="center"/>
              <w:rPr>
                <w:rFonts w:ascii="Times New Roman" w:hAnsi="Times New Roman" w:cs="Times New Roman"/>
                <w:sz w:val="44"/>
                <w:szCs w:val="44"/>
              </w:rPr>
            </w:pPr>
          </w:p>
        </w:tc>
      </w:tr>
      <w:tr w:rsidR="00B250B6">
        <w:trPr>
          <w:trHeight w:val="774"/>
        </w:trPr>
        <w:tc>
          <w:tcPr>
            <w:tcW w:w="21220" w:type="dxa"/>
            <w:gridSpan w:val="3"/>
            <w:tcBorders>
              <w:tl2br w:val="nil"/>
              <w:tr2bl w:val="nil"/>
            </w:tcBorders>
          </w:tcPr>
          <w:p w:rsidR="00B250B6" w:rsidRDefault="005A0A6A">
            <w:pPr>
              <w:spacing w:line="360" w:lineRule="auto"/>
              <w:jc w:val="center"/>
              <w:rPr>
                <w:rFonts w:ascii="Times New Roman" w:hAnsi="Times New Roman" w:cs="Times New Roman"/>
                <w:sz w:val="44"/>
                <w:szCs w:val="44"/>
              </w:rPr>
            </w:pPr>
            <w:r>
              <w:rPr>
                <w:rFonts w:ascii="Times New Roman" w:hAnsi="Times New Roman" w:cs="Times New Roman"/>
                <w:b/>
                <w:bCs/>
                <w:sz w:val="32"/>
                <w:szCs w:val="32"/>
              </w:rPr>
              <w:t>CPS-YX</w:t>
            </w:r>
            <w:r>
              <w:rPr>
                <w:rFonts w:ascii="Times New Roman" w:hAnsi="Times New Roman" w:cs="Times New Roman"/>
                <w:b/>
                <w:bCs/>
                <w:sz w:val="32"/>
                <w:szCs w:val="32"/>
              </w:rPr>
              <w:t>反应粘型湿铺（预铺）高分子防水卷材相关技术资料</w:t>
            </w:r>
          </w:p>
        </w:tc>
      </w:tr>
      <w:tr w:rsidR="00B250B6">
        <w:trPr>
          <w:trHeight w:val="90"/>
        </w:trPr>
        <w:tc>
          <w:tcPr>
            <w:tcW w:w="10134" w:type="dxa"/>
            <w:tcBorders>
              <w:tl2br w:val="nil"/>
              <w:tr2bl w:val="nil"/>
            </w:tcBorders>
          </w:tcPr>
          <w:p w:rsidR="00B250B6" w:rsidRDefault="005A0A6A">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1 </w:t>
            </w:r>
            <w:r>
              <w:rPr>
                <w:rFonts w:ascii="Times New Roman" w:hAnsi="Times New Roman" w:cs="Times New Roman"/>
                <w:b/>
                <w:bCs/>
                <w:sz w:val="28"/>
                <w:szCs w:val="28"/>
              </w:rPr>
              <w:t>产品简介</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CPS-YX</w:t>
            </w:r>
            <w:r>
              <w:rPr>
                <w:rFonts w:ascii="Times New Roman" w:hAnsi="Times New Roman" w:cs="Times New Roman"/>
                <w:sz w:val="28"/>
                <w:szCs w:val="28"/>
              </w:rPr>
              <w:t>反应粘型湿铺（预铺）高分子防水卷材是专门针对混凝土建筑物密封防水的技术，遇后浇混凝土或水泥凝胶反应粘结形成界面密封防水层。它是为了解决普通防水卷材与混凝土粘结过程中因受到环境湿热循环、水汽溶胀、基层运动等因素影响，产生脱粘、空鼓等问题而开创的独特粘结技术，是目前最先进、最新型、最高端的防水产品。它是通过</w:t>
            </w:r>
            <w:r>
              <w:rPr>
                <w:rFonts w:ascii="Times New Roman" w:hAnsi="Times New Roman" w:cs="Times New Roman"/>
                <w:sz w:val="28"/>
                <w:szCs w:val="28"/>
              </w:rPr>
              <w:t>CPS</w:t>
            </w:r>
            <w:r>
              <w:rPr>
                <w:rFonts w:ascii="Times New Roman" w:hAnsi="Times New Roman" w:cs="Times New Roman"/>
                <w:sz w:val="28"/>
                <w:szCs w:val="28"/>
              </w:rPr>
              <w:t>反应粘密封胶里的活性成分与水化过程中的水泥素浆发生化学交联与物理卯榫的协同作用（</w:t>
            </w:r>
            <w:r>
              <w:rPr>
                <w:rFonts w:ascii="Times New Roman" w:hAnsi="Times New Roman" w:cs="Times New Roman"/>
                <w:sz w:val="28"/>
                <w:szCs w:val="28"/>
              </w:rPr>
              <w:t xml:space="preserve">Chemical Bonding and Physical Crosslinking Synergism </w:t>
            </w:r>
            <w:r>
              <w:rPr>
                <w:rFonts w:ascii="Times New Roman" w:hAnsi="Times New Roman" w:cs="Times New Roman"/>
                <w:sz w:val="28"/>
                <w:szCs w:val="28"/>
              </w:rPr>
              <w:t>，简称</w:t>
            </w:r>
            <w:r>
              <w:rPr>
                <w:rFonts w:ascii="Times New Roman" w:hAnsi="Times New Roman" w:cs="Times New Roman"/>
                <w:sz w:val="28"/>
                <w:szCs w:val="28"/>
              </w:rPr>
              <w:t>CPS</w:t>
            </w:r>
            <w:r>
              <w:rPr>
                <w:rFonts w:ascii="Times New Roman" w:hAnsi="Times New Roman" w:cs="Times New Roman"/>
                <w:sz w:val="28"/>
                <w:szCs w:val="28"/>
              </w:rPr>
              <w:t>），牢固粘结到混凝土基层，并在混凝土基层上构筑一个类似由涂料层和卷材层复合一体的</w:t>
            </w:r>
            <w:r>
              <w:rPr>
                <w:rFonts w:ascii="Times New Roman" w:hAnsi="Times New Roman" w:cs="Times New Roman"/>
                <w:sz w:val="28"/>
                <w:szCs w:val="28"/>
              </w:rPr>
              <w:t>“</w:t>
            </w:r>
            <w:r>
              <w:rPr>
                <w:rFonts w:ascii="Times New Roman" w:hAnsi="Times New Roman" w:cs="Times New Roman"/>
                <w:sz w:val="28"/>
                <w:szCs w:val="28"/>
              </w:rPr>
              <w:t>二元</w:t>
            </w:r>
            <w:r>
              <w:rPr>
                <w:rFonts w:ascii="Times New Roman" w:hAnsi="Times New Roman" w:cs="Times New Roman"/>
                <w:sz w:val="28"/>
                <w:szCs w:val="28"/>
              </w:rPr>
              <w:t>”</w:t>
            </w:r>
            <w:r>
              <w:rPr>
                <w:rFonts w:ascii="Times New Roman" w:hAnsi="Times New Roman" w:cs="Times New Roman"/>
                <w:sz w:val="28"/>
                <w:szCs w:val="28"/>
              </w:rPr>
              <w:t>防水层结构，适应基层开裂变形的影响，起到长久防水的效果。彻底解决了普通卷材与界面粘结力不够大，粘结不持久，易受环境影响的问题，实现了卷材与基面型材粘结不可逆、不受损一体式的防水效果，形成</w:t>
            </w:r>
            <w:r>
              <w:rPr>
                <w:rFonts w:ascii="Times New Roman" w:hAnsi="Times New Roman" w:cs="Times New Roman"/>
                <w:sz w:val="28"/>
                <w:szCs w:val="28"/>
              </w:rPr>
              <w:t>“</w:t>
            </w:r>
            <w:r>
              <w:rPr>
                <w:rFonts w:ascii="Times New Roman" w:hAnsi="Times New Roman" w:cs="Times New Roman"/>
                <w:sz w:val="28"/>
                <w:szCs w:val="28"/>
              </w:rPr>
              <w:t>皮肤式</w:t>
            </w:r>
            <w:r>
              <w:rPr>
                <w:rFonts w:ascii="Times New Roman" w:hAnsi="Times New Roman" w:cs="Times New Roman"/>
                <w:sz w:val="28"/>
                <w:szCs w:val="28"/>
              </w:rPr>
              <w:t>”</w:t>
            </w:r>
            <w:r>
              <w:rPr>
                <w:rFonts w:ascii="Times New Roman" w:hAnsi="Times New Roman" w:cs="Times New Roman"/>
                <w:sz w:val="28"/>
                <w:szCs w:val="28"/>
              </w:rPr>
              <w:t>的防水体系，有效地避免了窜水的产生，消除了渗漏隐患。</w:t>
            </w:r>
          </w:p>
          <w:p w:rsidR="00B250B6" w:rsidRDefault="005A0A6A">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 </w:t>
            </w:r>
            <w:r>
              <w:rPr>
                <w:rFonts w:ascii="Times New Roman" w:hAnsi="Times New Roman" w:cs="Times New Roman"/>
                <w:b/>
                <w:bCs/>
                <w:sz w:val="28"/>
                <w:szCs w:val="28"/>
              </w:rPr>
              <w:t>产品特点</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超强的粘结力：可与混凝土基层通过化学交联和物理卯榫的协同作用反应粘结，粘结牢固持久不可逆，粘结强度远大于物理性粘结的卷材。</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强度大、延伸率高：表层结构为强力薄膜，采用交叉叠压技术，高强高韧，强度比普通膜大，延伸率是</w:t>
            </w:r>
            <w:r>
              <w:rPr>
                <w:rFonts w:ascii="Times New Roman" w:hAnsi="Times New Roman" w:cs="Times New Roman"/>
                <w:sz w:val="28"/>
                <w:szCs w:val="28"/>
              </w:rPr>
              <w:t>PET</w:t>
            </w:r>
            <w:r>
              <w:rPr>
                <w:rFonts w:ascii="Times New Roman" w:hAnsi="Times New Roman" w:cs="Times New Roman"/>
                <w:sz w:val="28"/>
                <w:szCs w:val="28"/>
              </w:rPr>
              <w:t>的</w:t>
            </w:r>
            <w:r>
              <w:rPr>
                <w:rFonts w:ascii="Times New Roman" w:hAnsi="Times New Roman" w:cs="Times New Roman"/>
                <w:sz w:val="28"/>
                <w:szCs w:val="28"/>
              </w:rPr>
              <w:t>3</w:t>
            </w:r>
            <w:r>
              <w:rPr>
                <w:rFonts w:ascii="Times New Roman" w:hAnsi="Times New Roman" w:cs="Times New Roman"/>
                <w:sz w:val="28"/>
                <w:szCs w:val="28"/>
              </w:rPr>
              <w:t>倍以上。</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抗冲击性、抗刺穿性强：强力交叉膜能有效抵抗铁镐划冲、重物坠落等外力</w:t>
            </w:r>
          </w:p>
        </w:tc>
        <w:tc>
          <w:tcPr>
            <w:tcW w:w="341" w:type="dxa"/>
            <w:tcBorders>
              <w:tl2br w:val="nil"/>
              <w:tr2bl w:val="nil"/>
            </w:tcBorders>
          </w:tcPr>
          <w:p w:rsidR="00B250B6" w:rsidRDefault="00B250B6">
            <w:pPr>
              <w:ind w:firstLineChars="200" w:firstLine="560"/>
              <w:rPr>
                <w:rFonts w:ascii="Times New Roman" w:hAnsi="Times New Roman" w:cs="Times New Roman"/>
                <w:sz w:val="28"/>
                <w:szCs w:val="28"/>
              </w:rPr>
            </w:pPr>
          </w:p>
        </w:tc>
        <w:tc>
          <w:tcPr>
            <w:tcW w:w="10745" w:type="dxa"/>
            <w:tcBorders>
              <w:tl2br w:val="nil"/>
              <w:tr2bl w:val="nil"/>
            </w:tcBorders>
          </w:tcPr>
          <w:p w:rsidR="00B250B6" w:rsidRDefault="005A0A6A">
            <w:pPr>
              <w:spacing w:line="360" w:lineRule="auto"/>
              <w:rPr>
                <w:rFonts w:ascii="Times New Roman" w:hAnsi="Times New Roman" w:cs="Times New Roman"/>
                <w:sz w:val="28"/>
                <w:szCs w:val="28"/>
              </w:rPr>
            </w:pPr>
            <w:r>
              <w:rPr>
                <w:rFonts w:ascii="Times New Roman" w:hAnsi="Times New Roman" w:cs="Times New Roman"/>
                <w:sz w:val="28"/>
                <w:szCs w:val="28"/>
              </w:rPr>
              <w:t>因素的影响。</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优异的钉杆水密性：</w:t>
            </w:r>
            <w:r>
              <w:rPr>
                <w:rFonts w:ascii="Times New Roman" w:hAnsi="Times New Roman" w:cs="Times New Roman"/>
                <w:sz w:val="28"/>
                <w:szCs w:val="28"/>
              </w:rPr>
              <w:t>CPS-YX</w:t>
            </w:r>
            <w:r>
              <w:rPr>
                <w:rFonts w:ascii="Times New Roman" w:hAnsi="Times New Roman" w:cs="Times New Roman"/>
                <w:sz w:val="28"/>
                <w:szCs w:val="28"/>
              </w:rPr>
              <w:t>反应粘胶层有非常优异的蠕变性能，对钉子等尖锐物体具有良好的裹覆作用，对因施工破坏产生的微小破损能封堵愈合。</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尺寸稳定性优异、不皱缩：表层结构的交叉叠压强力膜，纵横向变形均匀，不会因施工温度变化大产生皱缩。</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耐高温、耐腐蚀、耐霉菌、耐候性好：能配合赶工期，一年四季都可施工。</w:t>
            </w:r>
          </w:p>
          <w:p w:rsidR="00B250B6" w:rsidRDefault="005A0A6A">
            <w:pPr>
              <w:spacing w:line="360" w:lineRule="auto"/>
              <w:ind w:firstLine="560"/>
              <w:rPr>
                <w:rFonts w:ascii="Times New Roman" w:hAnsi="Times New Roman" w:cs="Times New Roman"/>
                <w:sz w:val="28"/>
                <w:szCs w:val="28"/>
              </w:rPr>
            </w:pPr>
            <w:r>
              <w:rPr>
                <w:rFonts w:ascii="Times New Roman" w:hAnsi="Times New Roman" w:cs="Times New Roman"/>
                <w:sz w:val="28"/>
                <w:szCs w:val="28"/>
              </w:rPr>
              <w:t>优异的抗老化性能：表层结构的交叉叠压强力膜，具有优异的耐侯性，抗酸、碱、盐等不利因素的腐蚀与老化功能。</w:t>
            </w:r>
          </w:p>
          <w:p w:rsidR="00B250B6" w:rsidRDefault="005A0A6A">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 </w:t>
            </w:r>
            <w:r>
              <w:rPr>
                <w:rFonts w:ascii="Times New Roman" w:hAnsi="Times New Roman" w:cs="Times New Roman"/>
                <w:b/>
                <w:bCs/>
                <w:sz w:val="28"/>
                <w:szCs w:val="28"/>
              </w:rPr>
              <w:t>产品规格</w:t>
            </w:r>
          </w:p>
          <w:p w:rsidR="00B250B6" w:rsidRDefault="005A0A6A">
            <w:pPr>
              <w:spacing w:line="360" w:lineRule="auto"/>
              <w:rPr>
                <w:rFonts w:ascii="Times New Roman" w:hAnsi="Times New Roman" w:cs="Times New Roman"/>
                <w:sz w:val="28"/>
                <w:szCs w:val="28"/>
              </w:rPr>
            </w:pPr>
            <w:r>
              <w:rPr>
                <w:rFonts w:ascii="Times New Roman" w:hAnsi="Times New Roman" w:cs="Times New Roman" w:hint="eastAsia"/>
                <w:sz w:val="28"/>
                <w:szCs w:val="28"/>
              </w:rPr>
              <w:t>产品规格见“</w:t>
            </w:r>
            <w:r>
              <w:rPr>
                <w:rFonts w:ascii="Times New Roman" w:hAnsi="Times New Roman" w:cs="Times New Roman"/>
                <w:sz w:val="28"/>
                <w:szCs w:val="28"/>
              </w:rPr>
              <w:t>CPS-YX</w:t>
            </w:r>
            <w:r>
              <w:rPr>
                <w:rFonts w:ascii="Times New Roman" w:hAnsi="Times New Roman" w:cs="Times New Roman"/>
                <w:sz w:val="28"/>
                <w:szCs w:val="28"/>
              </w:rPr>
              <w:t>反应粘型湿铺（预铺）高分子防水卷材</w:t>
            </w:r>
            <w:r>
              <w:rPr>
                <w:rFonts w:ascii="Times New Roman" w:hAnsi="Times New Roman" w:cs="Times New Roman" w:hint="eastAsia"/>
                <w:sz w:val="28"/>
                <w:szCs w:val="28"/>
              </w:rPr>
              <w:t>产品规格表”。</w:t>
            </w:r>
          </w:p>
          <w:p w:rsidR="00B250B6" w:rsidRDefault="005A0A6A">
            <w:pPr>
              <w:spacing w:line="360" w:lineRule="auto"/>
              <w:rPr>
                <w:rFonts w:ascii="Times New Roman" w:hAnsi="Times New Roman" w:cs="Times New Roman"/>
                <w:sz w:val="28"/>
                <w:szCs w:val="28"/>
              </w:rPr>
            </w:pPr>
            <w:r>
              <w:rPr>
                <w:rFonts w:ascii="Times New Roman" w:hAnsi="Times New Roman" w:cs="Times New Roman"/>
                <w:sz w:val="28"/>
                <w:szCs w:val="28"/>
              </w:rPr>
              <w:t>CPS-YX</w:t>
            </w:r>
            <w:r>
              <w:rPr>
                <w:rFonts w:ascii="Times New Roman" w:hAnsi="Times New Roman" w:cs="Times New Roman"/>
                <w:sz w:val="28"/>
                <w:szCs w:val="28"/>
              </w:rPr>
              <w:t>反应粘型湿铺（预铺）高分子防水卷材</w:t>
            </w:r>
            <w:r>
              <w:rPr>
                <w:rFonts w:ascii="Times New Roman" w:hAnsi="Times New Roman" w:cs="Times New Roman" w:hint="eastAsia"/>
                <w:sz w:val="28"/>
                <w:szCs w:val="28"/>
              </w:rPr>
              <w:t>产品规格表</w:t>
            </w:r>
          </w:p>
          <w:tbl>
            <w:tblPr>
              <w:tblStyle w:val="a9"/>
              <w:tblW w:w="10160" w:type="dxa"/>
              <w:jc w:val="center"/>
              <w:tblLayout w:type="fixed"/>
              <w:tblLook w:val="04A0"/>
            </w:tblPr>
            <w:tblGrid>
              <w:gridCol w:w="1365"/>
              <w:gridCol w:w="2383"/>
              <w:gridCol w:w="1809"/>
              <w:gridCol w:w="1417"/>
              <w:gridCol w:w="1693"/>
              <w:gridCol w:w="1493"/>
            </w:tblGrid>
            <w:tr w:rsidR="00B250B6">
              <w:trPr>
                <w:trHeight w:val="519"/>
                <w:jc w:val="center"/>
              </w:trPr>
              <w:tc>
                <w:tcPr>
                  <w:tcW w:w="1365"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施工方式</w:t>
                  </w:r>
                </w:p>
              </w:tc>
              <w:tc>
                <w:tcPr>
                  <w:tcW w:w="238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主体材料</w:t>
                  </w:r>
                </w:p>
              </w:tc>
              <w:tc>
                <w:tcPr>
                  <w:tcW w:w="1809"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粘结表面</w:t>
                  </w:r>
                </w:p>
              </w:tc>
              <w:tc>
                <w:tcPr>
                  <w:tcW w:w="1417"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产品性能</w:t>
                  </w:r>
                </w:p>
              </w:tc>
              <w:tc>
                <w:tcPr>
                  <w:tcW w:w="169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主体材料厚度</w:t>
                  </w:r>
                </w:p>
              </w:tc>
              <w:tc>
                <w:tcPr>
                  <w:tcW w:w="149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卷材全厚度</w:t>
                  </w:r>
                </w:p>
              </w:tc>
            </w:tr>
            <w:tr w:rsidR="00B250B6">
              <w:trPr>
                <w:trHeight w:val="931"/>
                <w:jc w:val="center"/>
              </w:trPr>
              <w:tc>
                <w:tcPr>
                  <w:tcW w:w="1365" w:type="dxa"/>
                  <w:vMerge w:val="restart"/>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预铺</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Y</w:t>
                  </w:r>
                  <w:r>
                    <w:rPr>
                      <w:rFonts w:ascii="Times New Roman" w:hAnsi="Times New Roman" w:cs="Times New Roman"/>
                      <w:sz w:val="24"/>
                      <w:szCs w:val="24"/>
                    </w:rPr>
                    <w:t>）</w:t>
                  </w:r>
                </w:p>
              </w:tc>
              <w:tc>
                <w:tcPr>
                  <w:tcW w:w="238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高分子防水卷材</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P</w:t>
                  </w:r>
                  <w:r>
                    <w:rPr>
                      <w:rFonts w:ascii="Times New Roman" w:hAnsi="Times New Roman" w:cs="Times New Roman"/>
                      <w:sz w:val="24"/>
                      <w:szCs w:val="24"/>
                    </w:rPr>
                    <w:t>类）</w:t>
                  </w:r>
                </w:p>
              </w:tc>
              <w:tc>
                <w:tcPr>
                  <w:tcW w:w="1809"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单面粘合</w:t>
                  </w:r>
                  <w:r>
                    <w:rPr>
                      <w:rFonts w:ascii="Times New Roman" w:hAnsi="Times New Roman" w:cs="Times New Roman"/>
                      <w:sz w:val="24"/>
                      <w:szCs w:val="24"/>
                    </w:rPr>
                    <w:t>/</w:t>
                  </w:r>
                  <w:r>
                    <w:rPr>
                      <w:rFonts w:ascii="Times New Roman" w:hAnsi="Times New Roman" w:cs="Times New Roman"/>
                      <w:sz w:val="24"/>
                      <w:szCs w:val="24"/>
                    </w:rPr>
                    <w:t>双面粘合</w:t>
                  </w:r>
                </w:p>
              </w:tc>
              <w:tc>
                <w:tcPr>
                  <w:tcW w:w="1417"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169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0.7mm</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1.2mm</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1.5mm</w:t>
                  </w:r>
                </w:p>
              </w:tc>
              <w:tc>
                <w:tcPr>
                  <w:tcW w:w="149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1.2mm</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1.7mm</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2.0mm</w:t>
                  </w:r>
                </w:p>
              </w:tc>
            </w:tr>
            <w:tr w:rsidR="00B250B6">
              <w:trPr>
                <w:trHeight w:val="628"/>
                <w:jc w:val="center"/>
              </w:trPr>
              <w:tc>
                <w:tcPr>
                  <w:tcW w:w="1365" w:type="dxa"/>
                  <w:vMerge/>
                  <w:vAlign w:val="center"/>
                </w:tcPr>
                <w:p w:rsidR="00B250B6" w:rsidRDefault="00B250B6">
                  <w:pPr>
                    <w:spacing w:line="240" w:lineRule="atLeast"/>
                    <w:jc w:val="center"/>
                    <w:rPr>
                      <w:rFonts w:ascii="Times New Roman" w:hAnsi="Times New Roman" w:cs="Times New Roman"/>
                      <w:sz w:val="24"/>
                      <w:szCs w:val="24"/>
                    </w:rPr>
                  </w:pPr>
                </w:p>
              </w:tc>
              <w:tc>
                <w:tcPr>
                  <w:tcW w:w="238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沥青类聚酯胎防水卷材（</w:t>
                  </w:r>
                  <w:r>
                    <w:rPr>
                      <w:rFonts w:ascii="Times New Roman" w:hAnsi="Times New Roman" w:cs="Times New Roman"/>
                      <w:sz w:val="24"/>
                      <w:szCs w:val="24"/>
                    </w:rPr>
                    <w:t>PY</w:t>
                  </w:r>
                  <w:r>
                    <w:rPr>
                      <w:rFonts w:ascii="Times New Roman" w:hAnsi="Times New Roman" w:cs="Times New Roman"/>
                      <w:sz w:val="24"/>
                      <w:szCs w:val="24"/>
                    </w:rPr>
                    <w:t>类）</w:t>
                  </w:r>
                </w:p>
              </w:tc>
              <w:tc>
                <w:tcPr>
                  <w:tcW w:w="1809"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双面粘合</w:t>
                  </w:r>
                </w:p>
              </w:tc>
              <w:tc>
                <w:tcPr>
                  <w:tcW w:w="1417"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1693" w:type="dxa"/>
                  <w:vAlign w:val="center"/>
                </w:tcPr>
                <w:p w:rsidR="00B250B6" w:rsidRDefault="00B250B6">
                  <w:pPr>
                    <w:spacing w:line="240" w:lineRule="atLeast"/>
                    <w:jc w:val="center"/>
                    <w:rPr>
                      <w:rFonts w:ascii="Times New Roman" w:hAnsi="Times New Roman" w:cs="Times New Roman"/>
                      <w:sz w:val="24"/>
                      <w:szCs w:val="24"/>
                    </w:rPr>
                  </w:pPr>
                </w:p>
              </w:tc>
              <w:tc>
                <w:tcPr>
                  <w:tcW w:w="149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4.0mm</w:t>
                  </w:r>
                </w:p>
              </w:tc>
            </w:tr>
            <w:tr w:rsidR="00B250B6">
              <w:trPr>
                <w:trHeight w:val="931"/>
                <w:jc w:val="center"/>
              </w:trPr>
              <w:tc>
                <w:tcPr>
                  <w:tcW w:w="1365" w:type="dxa"/>
                  <w:vMerge w:val="restart"/>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湿铺</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Q</w:t>
                  </w:r>
                  <w:r>
                    <w:rPr>
                      <w:rFonts w:ascii="Times New Roman" w:hAnsi="Times New Roman" w:cs="Times New Roman"/>
                      <w:sz w:val="24"/>
                      <w:szCs w:val="24"/>
                    </w:rPr>
                    <w:t>）</w:t>
                  </w:r>
                </w:p>
              </w:tc>
              <w:tc>
                <w:tcPr>
                  <w:tcW w:w="238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高分子防水卷材</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P</w:t>
                  </w:r>
                  <w:r>
                    <w:rPr>
                      <w:rFonts w:ascii="Times New Roman" w:hAnsi="Times New Roman" w:cs="Times New Roman"/>
                      <w:sz w:val="24"/>
                      <w:szCs w:val="24"/>
                    </w:rPr>
                    <w:t>类）</w:t>
                  </w:r>
                </w:p>
              </w:tc>
              <w:tc>
                <w:tcPr>
                  <w:tcW w:w="1809"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单面粘合</w:t>
                  </w:r>
                  <w:r>
                    <w:rPr>
                      <w:rFonts w:ascii="Times New Roman" w:hAnsi="Times New Roman" w:cs="Times New Roman"/>
                      <w:sz w:val="24"/>
                      <w:szCs w:val="24"/>
                    </w:rPr>
                    <w:t>/</w:t>
                  </w:r>
                  <w:r>
                    <w:rPr>
                      <w:rFonts w:ascii="Times New Roman" w:hAnsi="Times New Roman" w:cs="Times New Roman"/>
                      <w:sz w:val="24"/>
                      <w:szCs w:val="24"/>
                    </w:rPr>
                    <w:t>双面粘合</w:t>
                  </w:r>
                </w:p>
              </w:tc>
              <w:tc>
                <w:tcPr>
                  <w:tcW w:w="1417"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Ⅰ</w:t>
                  </w:r>
                  <w:r>
                    <w:rPr>
                      <w:rFonts w:ascii="Times New Roman" w:hAnsi="Times New Roman" w:cs="Times New Roman"/>
                      <w:sz w:val="24"/>
                      <w:szCs w:val="24"/>
                    </w:rPr>
                    <w:t>型和</w:t>
                  </w:r>
                  <w:r>
                    <w:rPr>
                      <w:rFonts w:ascii="Times New Roman" w:hAnsi="Times New Roman" w:cs="Times New Roman"/>
                      <w:sz w:val="24"/>
                      <w:szCs w:val="24"/>
                    </w:rPr>
                    <w:t>Ⅱ</w:t>
                  </w:r>
                  <w:r>
                    <w:rPr>
                      <w:rFonts w:ascii="Times New Roman" w:hAnsi="Times New Roman" w:cs="Times New Roman"/>
                      <w:sz w:val="24"/>
                      <w:szCs w:val="24"/>
                    </w:rPr>
                    <w:t>型</w:t>
                  </w:r>
                </w:p>
              </w:tc>
              <w:tc>
                <w:tcPr>
                  <w:tcW w:w="1693" w:type="dxa"/>
                  <w:vAlign w:val="center"/>
                </w:tcPr>
                <w:p w:rsidR="00B250B6" w:rsidRDefault="00B250B6">
                  <w:pPr>
                    <w:spacing w:line="240" w:lineRule="atLeast"/>
                    <w:jc w:val="center"/>
                    <w:rPr>
                      <w:rFonts w:ascii="Times New Roman" w:hAnsi="Times New Roman" w:cs="Times New Roman"/>
                      <w:sz w:val="24"/>
                      <w:szCs w:val="24"/>
                    </w:rPr>
                  </w:pPr>
                </w:p>
              </w:tc>
              <w:tc>
                <w:tcPr>
                  <w:tcW w:w="149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1.2mm</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1.5mm</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2.0mm</w:t>
                  </w:r>
                </w:p>
              </w:tc>
            </w:tr>
            <w:tr w:rsidR="00B250B6">
              <w:trPr>
                <w:trHeight w:val="648"/>
                <w:jc w:val="center"/>
              </w:trPr>
              <w:tc>
                <w:tcPr>
                  <w:tcW w:w="1365" w:type="dxa"/>
                  <w:vMerge/>
                  <w:vAlign w:val="center"/>
                </w:tcPr>
                <w:p w:rsidR="00B250B6" w:rsidRDefault="00B250B6">
                  <w:pPr>
                    <w:spacing w:line="240" w:lineRule="atLeast"/>
                    <w:jc w:val="center"/>
                    <w:rPr>
                      <w:rFonts w:ascii="Times New Roman" w:hAnsi="Times New Roman" w:cs="Times New Roman"/>
                      <w:sz w:val="24"/>
                      <w:szCs w:val="24"/>
                    </w:rPr>
                  </w:pPr>
                </w:p>
              </w:tc>
              <w:tc>
                <w:tcPr>
                  <w:tcW w:w="238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沥青类聚酯胎防水卷材（</w:t>
                  </w:r>
                  <w:r>
                    <w:rPr>
                      <w:rFonts w:ascii="Times New Roman" w:hAnsi="Times New Roman" w:cs="Times New Roman"/>
                      <w:sz w:val="24"/>
                      <w:szCs w:val="24"/>
                    </w:rPr>
                    <w:t>PY</w:t>
                  </w:r>
                  <w:r>
                    <w:rPr>
                      <w:rFonts w:ascii="Times New Roman" w:hAnsi="Times New Roman" w:cs="Times New Roman"/>
                      <w:sz w:val="24"/>
                      <w:szCs w:val="24"/>
                    </w:rPr>
                    <w:t>类）</w:t>
                  </w:r>
                </w:p>
              </w:tc>
              <w:tc>
                <w:tcPr>
                  <w:tcW w:w="1809"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双面粘合</w:t>
                  </w:r>
                </w:p>
              </w:tc>
              <w:tc>
                <w:tcPr>
                  <w:tcW w:w="1417"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Ⅰ</w:t>
                  </w:r>
                  <w:r>
                    <w:rPr>
                      <w:rFonts w:ascii="Times New Roman" w:hAnsi="Times New Roman" w:cs="Times New Roman"/>
                      <w:sz w:val="24"/>
                      <w:szCs w:val="24"/>
                    </w:rPr>
                    <w:t>型和</w:t>
                  </w:r>
                  <w:r>
                    <w:rPr>
                      <w:rFonts w:ascii="Times New Roman" w:hAnsi="Times New Roman" w:cs="Times New Roman"/>
                      <w:sz w:val="24"/>
                      <w:szCs w:val="24"/>
                    </w:rPr>
                    <w:t>Ⅱ</w:t>
                  </w:r>
                  <w:r>
                    <w:rPr>
                      <w:rFonts w:ascii="Times New Roman" w:hAnsi="Times New Roman" w:cs="Times New Roman"/>
                      <w:sz w:val="24"/>
                      <w:szCs w:val="24"/>
                    </w:rPr>
                    <w:t>型</w:t>
                  </w:r>
                </w:p>
              </w:tc>
              <w:tc>
                <w:tcPr>
                  <w:tcW w:w="1693" w:type="dxa"/>
                  <w:vAlign w:val="center"/>
                </w:tcPr>
                <w:p w:rsidR="00B250B6" w:rsidRDefault="00B250B6">
                  <w:pPr>
                    <w:spacing w:line="240" w:lineRule="atLeast"/>
                    <w:jc w:val="center"/>
                    <w:rPr>
                      <w:rFonts w:ascii="Times New Roman" w:hAnsi="Times New Roman" w:cs="Times New Roman"/>
                      <w:sz w:val="24"/>
                      <w:szCs w:val="24"/>
                    </w:rPr>
                  </w:pPr>
                </w:p>
              </w:tc>
              <w:tc>
                <w:tcPr>
                  <w:tcW w:w="1493" w:type="dxa"/>
                  <w:vAlign w:val="center"/>
                </w:tcPr>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3.0mm</w:t>
                  </w:r>
                </w:p>
                <w:p w:rsidR="00B250B6" w:rsidRDefault="005A0A6A">
                  <w:pPr>
                    <w:spacing w:line="240" w:lineRule="atLeast"/>
                    <w:jc w:val="center"/>
                    <w:rPr>
                      <w:rFonts w:ascii="Times New Roman" w:hAnsi="Times New Roman" w:cs="Times New Roman"/>
                      <w:sz w:val="24"/>
                      <w:szCs w:val="24"/>
                    </w:rPr>
                  </w:pPr>
                  <w:r>
                    <w:rPr>
                      <w:rFonts w:ascii="Times New Roman" w:hAnsi="Times New Roman" w:cs="Times New Roman"/>
                      <w:sz w:val="24"/>
                      <w:szCs w:val="24"/>
                    </w:rPr>
                    <w:t>4.0mm</w:t>
                  </w:r>
                </w:p>
              </w:tc>
            </w:tr>
          </w:tbl>
          <w:p w:rsidR="00B250B6" w:rsidRDefault="005A0A6A">
            <w:pPr>
              <w:ind w:firstLineChars="200" w:firstLine="560"/>
              <w:rPr>
                <w:rFonts w:ascii="Times New Roman" w:hAnsi="Times New Roman" w:cs="Times New Roman"/>
                <w:sz w:val="28"/>
                <w:szCs w:val="28"/>
              </w:rPr>
            </w:pPr>
            <w:r>
              <w:rPr>
                <w:rFonts w:ascii="Times New Roman" w:hAnsi="Times New Roman" w:cs="Times New Roman" w:hint="eastAsia"/>
                <w:sz w:val="28"/>
                <w:szCs w:val="28"/>
              </w:rPr>
              <w:t>以上相关技术资料由</w:t>
            </w:r>
            <w:r>
              <w:rPr>
                <w:rFonts w:ascii="Times New Roman" w:hAnsi="Times New Roman" w:cs="Times New Roman"/>
                <w:sz w:val="28"/>
                <w:szCs w:val="28"/>
              </w:rPr>
              <w:t>广西豫祥防水防腐材料有限公司</w:t>
            </w:r>
            <w:r>
              <w:rPr>
                <w:rFonts w:ascii="Times New Roman" w:hAnsi="Times New Roman" w:cs="Times New Roman" w:hint="eastAsia"/>
                <w:sz w:val="28"/>
                <w:szCs w:val="28"/>
              </w:rPr>
              <w:t>提供。</w:t>
            </w:r>
          </w:p>
        </w:tc>
      </w:tr>
    </w:tbl>
    <w:p w:rsidR="00B250B6" w:rsidRDefault="00B250B6">
      <w:pPr>
        <w:spacing w:line="360" w:lineRule="auto"/>
        <w:jc w:val="left"/>
        <w:rPr>
          <w:rFonts w:ascii="Times New Roman" w:hAnsi="Times New Roman" w:cs="Times New Roman"/>
          <w:sz w:val="28"/>
          <w:szCs w:val="28"/>
        </w:rPr>
        <w:sectPr w:rsidR="00B250B6">
          <w:pgSz w:w="23757" w:h="16783" w:orient="landscape"/>
          <w:pgMar w:top="1800" w:right="1440" w:bottom="1800" w:left="1440" w:header="851" w:footer="992" w:gutter="0"/>
          <w:cols w:space="425"/>
          <w:docGrid w:type="lines" w:linePitch="312"/>
        </w:sectPr>
      </w:pPr>
    </w:p>
    <w:p w:rsidR="00B250B6" w:rsidRDefault="00B250B6">
      <w:pPr>
        <w:spacing w:line="360" w:lineRule="auto"/>
        <w:ind w:firstLineChars="400" w:firstLine="1120"/>
        <w:jc w:val="left"/>
        <w:rPr>
          <w:rFonts w:ascii="Times New Roman" w:hAnsi="Times New Roman" w:cs="Times New Roman"/>
          <w:sz w:val="28"/>
          <w:szCs w:val="28"/>
        </w:rPr>
      </w:pPr>
    </w:p>
    <w:sectPr w:rsidR="00B250B6" w:rsidSect="003A6DF3">
      <w:type w:val="continuous"/>
      <w:pgSz w:w="23757" w:h="16783" w:orient="landscape"/>
      <w:pgMar w:top="1800" w:right="1440" w:bottom="1800" w:left="1440" w:header="851" w:footer="992" w:gutter="0"/>
      <w:cols w:num="2" w:space="720" w:equalWidth="0">
        <w:col w:w="10226" w:space="425"/>
        <w:col w:w="10226"/>
      </w:cols>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990" w:rsidRDefault="00490990" w:rsidP="00C85CDA">
      <w:r>
        <w:separator/>
      </w:r>
    </w:p>
  </w:endnote>
  <w:endnote w:type="continuationSeparator" w:id="1">
    <w:p w:rsidR="00490990" w:rsidRDefault="00490990" w:rsidP="00C85C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NewRomanPS-BoldMT">
    <w:altName w:val="Times New Roman"/>
    <w:charset w:val="00"/>
    <w:family w:val="auto"/>
    <w:pitch w:val="default"/>
    <w:sig w:usb0="00000000" w:usb1="00000000" w:usb2="00000000" w:usb3="00000000" w:csb0="00000000" w:csb1="00000000"/>
  </w:font>
  <w:font w:name="TimesNewRomanPSMT">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990" w:rsidRDefault="00490990" w:rsidP="00C85CDA">
      <w:r>
        <w:separator/>
      </w:r>
    </w:p>
  </w:footnote>
  <w:footnote w:type="continuationSeparator" w:id="1">
    <w:p w:rsidR="00490990" w:rsidRDefault="00490990" w:rsidP="00C85C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F3F" w:rsidRDefault="00831F3F" w:rsidP="00C85CDA">
    <w:pPr>
      <w:pStyle w:val="a7"/>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savePreviewPicture/>
  <w:hdrShapeDefaults>
    <o:shapedefaults v:ext="edit" spidmax="6146"/>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4247"/>
    <w:rsid w:val="00011207"/>
    <w:rsid w:val="000329C8"/>
    <w:rsid w:val="000B797C"/>
    <w:rsid w:val="000D6E3C"/>
    <w:rsid w:val="000D77C7"/>
    <w:rsid w:val="000F31FD"/>
    <w:rsid w:val="001248FC"/>
    <w:rsid w:val="00170734"/>
    <w:rsid w:val="001A0E9F"/>
    <w:rsid w:val="001A70C3"/>
    <w:rsid w:val="00213672"/>
    <w:rsid w:val="002A0CEF"/>
    <w:rsid w:val="00344247"/>
    <w:rsid w:val="003A6DF3"/>
    <w:rsid w:val="004514C7"/>
    <w:rsid w:val="00490990"/>
    <w:rsid w:val="004968E8"/>
    <w:rsid w:val="005134A8"/>
    <w:rsid w:val="005A0A6A"/>
    <w:rsid w:val="007B2954"/>
    <w:rsid w:val="007C2DA2"/>
    <w:rsid w:val="00831F3F"/>
    <w:rsid w:val="00931D57"/>
    <w:rsid w:val="009E4D34"/>
    <w:rsid w:val="009F55ED"/>
    <w:rsid w:val="00A249C8"/>
    <w:rsid w:val="00A45E1D"/>
    <w:rsid w:val="00A91507"/>
    <w:rsid w:val="00B029C5"/>
    <w:rsid w:val="00B250B6"/>
    <w:rsid w:val="00C85CDA"/>
    <w:rsid w:val="00CF5ADA"/>
    <w:rsid w:val="00D448DA"/>
    <w:rsid w:val="00DE02F2"/>
    <w:rsid w:val="00E133A3"/>
    <w:rsid w:val="00E85625"/>
    <w:rsid w:val="00E90020"/>
    <w:rsid w:val="00ED2923"/>
    <w:rsid w:val="00F45F21"/>
    <w:rsid w:val="010128E3"/>
    <w:rsid w:val="03210E0E"/>
    <w:rsid w:val="03396F88"/>
    <w:rsid w:val="04A22F66"/>
    <w:rsid w:val="056206BC"/>
    <w:rsid w:val="05D26375"/>
    <w:rsid w:val="07904DED"/>
    <w:rsid w:val="08F40045"/>
    <w:rsid w:val="0A0E7FAE"/>
    <w:rsid w:val="0EE913D2"/>
    <w:rsid w:val="11A10DCC"/>
    <w:rsid w:val="12C80819"/>
    <w:rsid w:val="13F255C0"/>
    <w:rsid w:val="14D56927"/>
    <w:rsid w:val="15795163"/>
    <w:rsid w:val="16BE4F43"/>
    <w:rsid w:val="172C7F1B"/>
    <w:rsid w:val="179400A3"/>
    <w:rsid w:val="1839490D"/>
    <w:rsid w:val="18B0764D"/>
    <w:rsid w:val="18F33752"/>
    <w:rsid w:val="1A2A32C7"/>
    <w:rsid w:val="1A677EAB"/>
    <w:rsid w:val="1A7D2D3D"/>
    <w:rsid w:val="1AD13198"/>
    <w:rsid w:val="1B145771"/>
    <w:rsid w:val="1C69429E"/>
    <w:rsid w:val="1E7324B1"/>
    <w:rsid w:val="1EE80DB5"/>
    <w:rsid w:val="1F851E9E"/>
    <w:rsid w:val="1F94245D"/>
    <w:rsid w:val="1F96226D"/>
    <w:rsid w:val="1F9D7068"/>
    <w:rsid w:val="20A361D4"/>
    <w:rsid w:val="22D548BE"/>
    <w:rsid w:val="257836A1"/>
    <w:rsid w:val="25E119F9"/>
    <w:rsid w:val="26121F85"/>
    <w:rsid w:val="27D27F98"/>
    <w:rsid w:val="28582B44"/>
    <w:rsid w:val="28E057C7"/>
    <w:rsid w:val="292B45A2"/>
    <w:rsid w:val="29C94B75"/>
    <w:rsid w:val="2A3D59A3"/>
    <w:rsid w:val="2D734616"/>
    <w:rsid w:val="2D91135A"/>
    <w:rsid w:val="2DFC78B9"/>
    <w:rsid w:val="2E0132E7"/>
    <w:rsid w:val="2F45453C"/>
    <w:rsid w:val="30130E5E"/>
    <w:rsid w:val="348B54CA"/>
    <w:rsid w:val="35A5495A"/>
    <w:rsid w:val="384E287B"/>
    <w:rsid w:val="3A475290"/>
    <w:rsid w:val="3A577087"/>
    <w:rsid w:val="3AFE5D67"/>
    <w:rsid w:val="3C167095"/>
    <w:rsid w:val="3D447D2D"/>
    <w:rsid w:val="3D772CD0"/>
    <w:rsid w:val="3DF961D1"/>
    <w:rsid w:val="3FD86F4B"/>
    <w:rsid w:val="401664AC"/>
    <w:rsid w:val="40733AF1"/>
    <w:rsid w:val="40D30D81"/>
    <w:rsid w:val="42DD0C18"/>
    <w:rsid w:val="42E21F33"/>
    <w:rsid w:val="43081DEF"/>
    <w:rsid w:val="433427AF"/>
    <w:rsid w:val="43850567"/>
    <w:rsid w:val="47450E9D"/>
    <w:rsid w:val="486412BB"/>
    <w:rsid w:val="498F03BD"/>
    <w:rsid w:val="4D8E3752"/>
    <w:rsid w:val="4DEA36FD"/>
    <w:rsid w:val="509708AF"/>
    <w:rsid w:val="51FA6AB5"/>
    <w:rsid w:val="524F7969"/>
    <w:rsid w:val="52906C5C"/>
    <w:rsid w:val="53F108A3"/>
    <w:rsid w:val="54CD0602"/>
    <w:rsid w:val="55525AD8"/>
    <w:rsid w:val="560829BE"/>
    <w:rsid w:val="57250B24"/>
    <w:rsid w:val="574F790B"/>
    <w:rsid w:val="58526727"/>
    <w:rsid w:val="588072C0"/>
    <w:rsid w:val="59173F07"/>
    <w:rsid w:val="5A252BC6"/>
    <w:rsid w:val="5C422C59"/>
    <w:rsid w:val="5CC1265F"/>
    <w:rsid w:val="5CDD006D"/>
    <w:rsid w:val="5E603148"/>
    <w:rsid w:val="616B3E26"/>
    <w:rsid w:val="627A5224"/>
    <w:rsid w:val="62E44844"/>
    <w:rsid w:val="664330C4"/>
    <w:rsid w:val="666B3C3C"/>
    <w:rsid w:val="66FD393A"/>
    <w:rsid w:val="6AC04377"/>
    <w:rsid w:val="6B0C6F62"/>
    <w:rsid w:val="6B15358A"/>
    <w:rsid w:val="6BAA678C"/>
    <w:rsid w:val="6C295A9A"/>
    <w:rsid w:val="6C99597C"/>
    <w:rsid w:val="71E47EC4"/>
    <w:rsid w:val="721A6003"/>
    <w:rsid w:val="723B60D5"/>
    <w:rsid w:val="72B54257"/>
    <w:rsid w:val="756A3AE1"/>
    <w:rsid w:val="771306DB"/>
    <w:rsid w:val="7784256F"/>
    <w:rsid w:val="78855453"/>
    <w:rsid w:val="79135968"/>
    <w:rsid w:val="791D3D70"/>
    <w:rsid w:val="79F66CA7"/>
    <w:rsid w:val="7A231E15"/>
    <w:rsid w:val="7C044D09"/>
    <w:rsid w:val="7C565092"/>
    <w:rsid w:val="7D0B40B4"/>
    <w:rsid w:val="7DE466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DF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3A6DF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A6DF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3A6DF3"/>
    <w:rPr>
      <w:rFonts w:ascii="宋体" w:eastAsia="宋体"/>
      <w:sz w:val="18"/>
      <w:szCs w:val="18"/>
    </w:rPr>
  </w:style>
  <w:style w:type="paragraph" w:styleId="a4">
    <w:name w:val="annotation text"/>
    <w:basedOn w:val="a"/>
    <w:uiPriority w:val="99"/>
    <w:unhideWhenUsed/>
    <w:qFormat/>
    <w:rsid w:val="003A6DF3"/>
    <w:pPr>
      <w:jc w:val="left"/>
    </w:pPr>
  </w:style>
  <w:style w:type="paragraph" w:styleId="a5">
    <w:name w:val="Balloon Text"/>
    <w:basedOn w:val="a"/>
    <w:link w:val="Char0"/>
    <w:uiPriority w:val="99"/>
    <w:unhideWhenUsed/>
    <w:qFormat/>
    <w:rsid w:val="003A6DF3"/>
    <w:rPr>
      <w:sz w:val="18"/>
      <w:szCs w:val="18"/>
    </w:rPr>
  </w:style>
  <w:style w:type="paragraph" w:styleId="a6">
    <w:name w:val="footer"/>
    <w:basedOn w:val="a"/>
    <w:link w:val="Char1"/>
    <w:uiPriority w:val="99"/>
    <w:unhideWhenUsed/>
    <w:qFormat/>
    <w:rsid w:val="003A6DF3"/>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3A6DF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A6DF3"/>
  </w:style>
  <w:style w:type="character" w:styleId="a8">
    <w:name w:val="Hyperlink"/>
    <w:basedOn w:val="a0"/>
    <w:uiPriority w:val="99"/>
    <w:unhideWhenUsed/>
    <w:qFormat/>
    <w:rsid w:val="003A6DF3"/>
    <w:rPr>
      <w:color w:val="0000FF"/>
      <w:u w:val="single"/>
    </w:rPr>
  </w:style>
  <w:style w:type="table" w:styleId="a9">
    <w:name w:val="Table Grid"/>
    <w:basedOn w:val="a1"/>
    <w:uiPriority w:val="59"/>
    <w:qFormat/>
    <w:rsid w:val="003A6D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semiHidden/>
    <w:qFormat/>
    <w:rsid w:val="003A6DF3"/>
    <w:rPr>
      <w:sz w:val="18"/>
      <w:szCs w:val="18"/>
    </w:rPr>
  </w:style>
  <w:style w:type="character" w:customStyle="1" w:styleId="Char1">
    <w:name w:val="页脚 Char"/>
    <w:basedOn w:val="a0"/>
    <w:link w:val="a6"/>
    <w:uiPriority w:val="99"/>
    <w:semiHidden/>
    <w:qFormat/>
    <w:rsid w:val="003A6DF3"/>
    <w:rPr>
      <w:sz w:val="18"/>
      <w:szCs w:val="18"/>
    </w:rPr>
  </w:style>
  <w:style w:type="paragraph" w:customStyle="1" w:styleId="11">
    <w:name w:val="列出段落1"/>
    <w:basedOn w:val="a"/>
    <w:uiPriority w:val="34"/>
    <w:qFormat/>
    <w:rsid w:val="003A6DF3"/>
    <w:pPr>
      <w:ind w:firstLineChars="200" w:firstLine="420"/>
    </w:pPr>
  </w:style>
  <w:style w:type="character" w:customStyle="1" w:styleId="1Char">
    <w:name w:val="标题 1 Char"/>
    <w:basedOn w:val="a0"/>
    <w:link w:val="1"/>
    <w:uiPriority w:val="9"/>
    <w:qFormat/>
    <w:rsid w:val="003A6DF3"/>
    <w:rPr>
      <w:b/>
      <w:bCs/>
      <w:kern w:val="44"/>
      <w:sz w:val="44"/>
      <w:szCs w:val="44"/>
    </w:rPr>
  </w:style>
  <w:style w:type="character" w:customStyle="1" w:styleId="2Char">
    <w:name w:val="标题 2 Char"/>
    <w:basedOn w:val="a0"/>
    <w:link w:val="2"/>
    <w:uiPriority w:val="9"/>
    <w:semiHidden/>
    <w:qFormat/>
    <w:rsid w:val="003A6DF3"/>
    <w:rPr>
      <w:rFonts w:asciiTheme="majorHAnsi" w:eastAsiaTheme="majorEastAsia" w:hAnsiTheme="majorHAnsi" w:cstheme="majorBidi"/>
      <w:b/>
      <w:bCs/>
      <w:kern w:val="2"/>
      <w:sz w:val="32"/>
      <w:szCs w:val="32"/>
    </w:rPr>
  </w:style>
  <w:style w:type="character" w:customStyle="1" w:styleId="Char0">
    <w:name w:val="批注框文本 Char"/>
    <w:basedOn w:val="a0"/>
    <w:link w:val="a5"/>
    <w:uiPriority w:val="99"/>
    <w:semiHidden/>
    <w:qFormat/>
    <w:rsid w:val="003A6DF3"/>
    <w:rPr>
      <w:kern w:val="2"/>
      <w:sz w:val="18"/>
      <w:szCs w:val="18"/>
    </w:rPr>
  </w:style>
  <w:style w:type="character" w:customStyle="1" w:styleId="Char">
    <w:name w:val="文档结构图 Char"/>
    <w:basedOn w:val="a0"/>
    <w:link w:val="a3"/>
    <w:uiPriority w:val="99"/>
    <w:semiHidden/>
    <w:qFormat/>
    <w:rsid w:val="003A6DF3"/>
    <w:rPr>
      <w:rFonts w:ascii="宋体" w:eastAsia="宋体"/>
      <w:kern w:val="2"/>
      <w:sz w:val="18"/>
      <w:szCs w:val="18"/>
    </w:rPr>
  </w:style>
  <w:style w:type="paragraph" w:customStyle="1" w:styleId="20">
    <w:name w:val="列出段落2"/>
    <w:basedOn w:val="a"/>
    <w:uiPriority w:val="99"/>
    <w:unhideWhenUsed/>
    <w:qFormat/>
    <w:rsid w:val="003A6DF3"/>
    <w:pPr>
      <w:ind w:firstLineChars="200" w:firstLine="420"/>
    </w:pPr>
  </w:style>
  <w:style w:type="character" w:customStyle="1" w:styleId="fontstyle01">
    <w:name w:val="fontstyle01"/>
    <w:basedOn w:val="a0"/>
    <w:qFormat/>
    <w:rsid w:val="003A6DF3"/>
    <w:rPr>
      <w:rFonts w:ascii="TimesNewRomanPS-BoldMT" w:eastAsia="TimesNewRomanPS-BoldMT" w:hAnsi="TimesNewRomanPS-BoldMT" w:cs="TimesNewRomanPS-BoldMT"/>
      <w:b/>
      <w:color w:val="000000"/>
      <w:sz w:val="22"/>
      <w:szCs w:val="22"/>
    </w:rPr>
  </w:style>
  <w:style w:type="character" w:customStyle="1" w:styleId="fontstyle11">
    <w:name w:val="fontstyle11"/>
    <w:basedOn w:val="a0"/>
    <w:rsid w:val="003A6DF3"/>
    <w:rPr>
      <w:rFonts w:ascii="宋体" w:eastAsia="宋体" w:hAnsi="宋体" w:cs="宋体"/>
      <w:color w:val="000000"/>
      <w:sz w:val="22"/>
      <w:szCs w:val="22"/>
    </w:rPr>
  </w:style>
  <w:style w:type="character" w:customStyle="1" w:styleId="fontstyle21">
    <w:name w:val="fontstyle21"/>
    <w:basedOn w:val="a0"/>
    <w:qFormat/>
    <w:rsid w:val="003A6DF3"/>
    <w:rPr>
      <w:rFonts w:ascii="TimesNewRomanPSMT" w:eastAsia="TimesNewRomanPSMT" w:hAnsi="TimesNewRomanPSMT" w:cs="TimesNewRomanPSMT"/>
      <w:color w:val="000000"/>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369395-BC9A-46C9-ACF4-504894AD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38</Pages>
  <Words>957</Words>
  <Characters>5458</Characters>
  <Application>Microsoft Office Word</Application>
  <DocSecurity>0</DocSecurity>
  <Lines>45</Lines>
  <Paragraphs>12</Paragraphs>
  <ScaleCrop>false</ScaleCrop>
  <Company>Microsoft</Company>
  <LinksUpToDate>false</LinksUpToDate>
  <CharactersWithSpaces>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23</cp:revision>
  <dcterms:created xsi:type="dcterms:W3CDTF">2016-11-23T14:51:00Z</dcterms:created>
  <dcterms:modified xsi:type="dcterms:W3CDTF">2017-11-06T08:56:00Z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